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5E7FBF" w:rsidRDefault="00D90EF9">
      <w:pPr>
        <w:pStyle w:val="CRCoverPage"/>
        <w:tabs>
          <w:tab w:val="right" w:pos="9639"/>
        </w:tabs>
        <w:spacing w:after="0"/>
        <w:rPr>
          <w:b/>
          <w:i/>
          <w:noProof/>
          <w:sz w:val="28"/>
        </w:rPr>
      </w:pPr>
      <w:r w:rsidRPr="005E7FBF">
        <w:rPr>
          <w:rFonts w:cs="Arial"/>
          <w:b/>
          <w:bCs/>
          <w:sz w:val="24"/>
          <w:szCs w:val="24"/>
        </w:rPr>
        <w:t>3GPP TSG-RAN5 Meeting #</w:t>
      </w:r>
      <w:r w:rsidRPr="005E7FBF">
        <w:rPr>
          <w:rFonts w:cs="Arial" w:hint="eastAsia"/>
          <w:b/>
          <w:bCs/>
          <w:sz w:val="24"/>
          <w:szCs w:val="24"/>
        </w:rPr>
        <w:t>9</w:t>
      </w:r>
      <w:r w:rsidR="00D90696" w:rsidRPr="005E7FBF">
        <w:rPr>
          <w:rFonts w:cs="Arial" w:hint="eastAsia"/>
          <w:b/>
          <w:bCs/>
          <w:sz w:val="24"/>
          <w:szCs w:val="24"/>
          <w:lang w:eastAsia="zh-CN"/>
        </w:rPr>
        <w:t>3</w:t>
      </w:r>
      <w:r w:rsidRPr="005E7FBF">
        <w:rPr>
          <w:rFonts w:cs="Arial"/>
          <w:b/>
          <w:bCs/>
          <w:sz w:val="24"/>
          <w:szCs w:val="24"/>
        </w:rPr>
        <w:t>-e</w:t>
      </w:r>
      <w:r w:rsidR="001E41F3" w:rsidRPr="005E7FBF">
        <w:rPr>
          <w:b/>
          <w:i/>
          <w:noProof/>
          <w:sz w:val="28"/>
        </w:rPr>
        <w:tab/>
      </w:r>
      <w:r w:rsidR="00316163" w:rsidRPr="005E7FBF">
        <w:rPr>
          <w:b/>
          <w:i/>
          <w:noProof/>
          <w:sz w:val="28"/>
          <w:lang w:eastAsia="zh-CN"/>
        </w:rPr>
        <w:t>R5-21</w:t>
      </w:r>
      <w:r w:rsidR="005E7FBF" w:rsidRPr="005E7FBF">
        <w:rPr>
          <w:b/>
          <w:i/>
          <w:noProof/>
          <w:sz w:val="28"/>
          <w:lang w:eastAsia="zh-CN"/>
        </w:rPr>
        <w:t>8429</w:t>
      </w:r>
    </w:p>
    <w:p w:rsidR="001E41F3" w:rsidRPr="005E7FBF" w:rsidRDefault="00D90EF9" w:rsidP="005E2C44">
      <w:pPr>
        <w:pStyle w:val="CRCoverPage"/>
        <w:outlineLvl w:val="0"/>
        <w:rPr>
          <w:rFonts w:cs="Arial"/>
          <w:b/>
          <w:bCs/>
          <w:sz w:val="24"/>
          <w:szCs w:val="24"/>
        </w:rPr>
      </w:pPr>
      <w:r w:rsidRPr="005E7FBF">
        <w:rPr>
          <w:b/>
          <w:bCs/>
          <w:sz w:val="24"/>
          <w:szCs w:val="24"/>
        </w:rPr>
        <w:t>Electronic Meeti</w:t>
      </w:r>
      <w:r w:rsidRPr="005E7FBF">
        <w:rPr>
          <w:rFonts w:cs="Arial"/>
          <w:b/>
          <w:bCs/>
          <w:sz w:val="24"/>
          <w:szCs w:val="24"/>
        </w:rPr>
        <w:t xml:space="preserve">ng, </w:t>
      </w:r>
      <w:r w:rsidR="00D90696" w:rsidRPr="005E7FBF">
        <w:rPr>
          <w:rFonts w:cs="Arial"/>
          <w:b/>
          <w:bCs/>
          <w:sz w:val="24"/>
          <w:szCs w:val="24"/>
        </w:rPr>
        <w:t>8th -</w:t>
      </w:r>
      <w:r w:rsidR="00D90696" w:rsidRPr="005E7FBF">
        <w:rPr>
          <w:rFonts w:cs="Arial" w:hint="eastAsia"/>
          <w:b/>
          <w:bCs/>
          <w:sz w:val="24"/>
          <w:szCs w:val="24"/>
          <w:lang w:eastAsia="zh-CN"/>
        </w:rPr>
        <w:t xml:space="preserve"> </w:t>
      </w:r>
      <w:r w:rsidR="00D90696" w:rsidRPr="005E7FBF">
        <w:rPr>
          <w:rFonts w:cs="Arial"/>
          <w:b/>
          <w:bCs/>
          <w:sz w:val="24"/>
          <w:szCs w:val="24"/>
        </w:rPr>
        <w:t>19th November</w:t>
      </w:r>
      <w:r w:rsidRPr="005E7FBF">
        <w:rPr>
          <w:rFonts w:cs="Arial"/>
          <w:b/>
          <w:bCs/>
          <w:sz w:val="24"/>
          <w:szCs w:val="24"/>
        </w:rPr>
        <w:t xml:space="preserve"> 202</w:t>
      </w:r>
      <w:r w:rsidRPr="005E7FBF">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5E7FBF" w:rsidTr="00547111">
        <w:tc>
          <w:tcPr>
            <w:tcW w:w="9641" w:type="dxa"/>
            <w:gridSpan w:val="9"/>
            <w:tcBorders>
              <w:top w:val="single" w:sz="4" w:space="0" w:color="auto"/>
              <w:left w:val="single" w:sz="4" w:space="0" w:color="auto"/>
              <w:right w:val="single" w:sz="4" w:space="0" w:color="auto"/>
            </w:tcBorders>
          </w:tcPr>
          <w:p w:rsidR="001E41F3" w:rsidRPr="005E7FBF" w:rsidRDefault="00305409" w:rsidP="00E34898">
            <w:pPr>
              <w:pStyle w:val="CRCoverPage"/>
              <w:spacing w:after="0"/>
              <w:jc w:val="right"/>
              <w:rPr>
                <w:i/>
                <w:noProof/>
              </w:rPr>
            </w:pPr>
            <w:r w:rsidRPr="005E7FBF">
              <w:rPr>
                <w:i/>
                <w:noProof/>
                <w:sz w:val="14"/>
              </w:rPr>
              <w:t>CR-Form-v</w:t>
            </w:r>
            <w:r w:rsidR="008863B9" w:rsidRPr="005E7FBF">
              <w:rPr>
                <w:i/>
                <w:noProof/>
                <w:sz w:val="14"/>
              </w:rPr>
              <w:t>12.</w:t>
            </w:r>
            <w:r w:rsidR="002E472E" w:rsidRPr="005E7FBF">
              <w:rPr>
                <w:i/>
                <w:noProof/>
                <w:sz w:val="14"/>
              </w:rPr>
              <w:t>1</w:t>
            </w:r>
          </w:p>
        </w:tc>
      </w:tr>
      <w:tr w:rsidR="001E41F3" w:rsidRPr="005E7FBF" w:rsidTr="00547111">
        <w:tc>
          <w:tcPr>
            <w:tcW w:w="9641" w:type="dxa"/>
            <w:gridSpan w:val="9"/>
            <w:tcBorders>
              <w:left w:val="single" w:sz="4" w:space="0" w:color="auto"/>
              <w:right w:val="single" w:sz="4" w:space="0" w:color="auto"/>
            </w:tcBorders>
          </w:tcPr>
          <w:p w:rsidR="001E41F3" w:rsidRPr="005E7FBF" w:rsidRDefault="001E41F3">
            <w:pPr>
              <w:pStyle w:val="CRCoverPage"/>
              <w:spacing w:after="0"/>
              <w:jc w:val="center"/>
              <w:rPr>
                <w:noProof/>
              </w:rPr>
            </w:pPr>
            <w:r w:rsidRPr="005E7FBF">
              <w:rPr>
                <w:b/>
                <w:noProof/>
                <w:sz w:val="32"/>
              </w:rPr>
              <w:t>CHANGE REQUEST</w:t>
            </w:r>
          </w:p>
        </w:tc>
      </w:tr>
      <w:tr w:rsidR="001E41F3" w:rsidRPr="005E7FBF" w:rsidTr="00547111">
        <w:tc>
          <w:tcPr>
            <w:tcW w:w="9641" w:type="dxa"/>
            <w:gridSpan w:val="9"/>
            <w:tcBorders>
              <w:left w:val="single" w:sz="4" w:space="0" w:color="auto"/>
              <w:right w:val="single" w:sz="4" w:space="0" w:color="auto"/>
            </w:tcBorders>
          </w:tcPr>
          <w:p w:rsidR="001E41F3" w:rsidRPr="005E7FBF" w:rsidRDefault="001E41F3">
            <w:pPr>
              <w:pStyle w:val="CRCoverPage"/>
              <w:spacing w:after="0"/>
              <w:rPr>
                <w:noProof/>
                <w:sz w:val="8"/>
                <w:szCs w:val="8"/>
              </w:rPr>
            </w:pPr>
          </w:p>
        </w:tc>
      </w:tr>
      <w:tr w:rsidR="007F31CA" w:rsidRPr="005E7FBF" w:rsidTr="00547111">
        <w:tc>
          <w:tcPr>
            <w:tcW w:w="142" w:type="dxa"/>
            <w:tcBorders>
              <w:left w:val="single" w:sz="4" w:space="0" w:color="auto"/>
            </w:tcBorders>
          </w:tcPr>
          <w:p w:rsidR="007F31CA" w:rsidRPr="005E7FBF" w:rsidRDefault="007F31CA">
            <w:pPr>
              <w:pStyle w:val="CRCoverPage"/>
              <w:spacing w:after="0"/>
              <w:jc w:val="right"/>
              <w:rPr>
                <w:noProof/>
              </w:rPr>
            </w:pPr>
          </w:p>
        </w:tc>
        <w:tc>
          <w:tcPr>
            <w:tcW w:w="1559" w:type="dxa"/>
            <w:shd w:val="pct30" w:color="FFFF00" w:fill="auto"/>
          </w:tcPr>
          <w:p w:rsidR="007F31CA" w:rsidRPr="005E7FBF" w:rsidRDefault="007F31CA" w:rsidP="00001F42">
            <w:pPr>
              <w:pStyle w:val="CRCoverPage"/>
              <w:spacing w:after="0"/>
              <w:jc w:val="right"/>
              <w:rPr>
                <w:b/>
                <w:noProof/>
                <w:sz w:val="28"/>
              </w:rPr>
            </w:pPr>
            <w:r w:rsidRPr="005E7FBF">
              <w:rPr>
                <w:b/>
                <w:noProof/>
                <w:sz w:val="28"/>
              </w:rPr>
              <w:t>3</w:t>
            </w:r>
            <w:r w:rsidR="00EB7454" w:rsidRPr="005E7FBF">
              <w:rPr>
                <w:rFonts w:hint="eastAsia"/>
                <w:b/>
                <w:noProof/>
                <w:sz w:val="28"/>
                <w:lang w:eastAsia="zh-CN"/>
              </w:rPr>
              <w:t>8</w:t>
            </w:r>
            <w:r w:rsidRPr="005E7FBF">
              <w:rPr>
                <w:b/>
                <w:noProof/>
                <w:sz w:val="28"/>
              </w:rPr>
              <w:t>.5</w:t>
            </w:r>
            <w:r w:rsidR="0053635E" w:rsidRPr="005E7FBF">
              <w:rPr>
                <w:rFonts w:hint="eastAsia"/>
                <w:b/>
                <w:noProof/>
                <w:sz w:val="28"/>
                <w:lang w:eastAsia="zh-CN"/>
              </w:rPr>
              <w:t>2</w:t>
            </w:r>
            <w:r w:rsidR="00F26C95" w:rsidRPr="005E7FBF">
              <w:rPr>
                <w:rFonts w:hint="eastAsia"/>
                <w:b/>
                <w:noProof/>
                <w:sz w:val="28"/>
                <w:lang w:eastAsia="zh-CN"/>
              </w:rPr>
              <w:t>1</w:t>
            </w:r>
            <w:r w:rsidR="006C722E" w:rsidRPr="005E7FBF">
              <w:rPr>
                <w:rFonts w:hint="eastAsia"/>
                <w:b/>
                <w:noProof/>
                <w:sz w:val="28"/>
                <w:lang w:eastAsia="zh-CN"/>
              </w:rPr>
              <w:t>-</w:t>
            </w:r>
            <w:r w:rsidR="002F4455" w:rsidRPr="005E7FBF">
              <w:rPr>
                <w:rFonts w:hint="eastAsia"/>
                <w:b/>
                <w:noProof/>
                <w:sz w:val="28"/>
                <w:lang w:eastAsia="zh-CN"/>
              </w:rPr>
              <w:t>2</w:t>
            </w:r>
          </w:p>
        </w:tc>
        <w:tc>
          <w:tcPr>
            <w:tcW w:w="709" w:type="dxa"/>
          </w:tcPr>
          <w:p w:rsidR="007F31CA" w:rsidRPr="005E7FBF" w:rsidRDefault="007F31CA">
            <w:pPr>
              <w:pStyle w:val="CRCoverPage"/>
              <w:spacing w:after="0"/>
              <w:jc w:val="center"/>
              <w:rPr>
                <w:noProof/>
              </w:rPr>
            </w:pPr>
            <w:r w:rsidRPr="005E7FBF">
              <w:rPr>
                <w:b/>
                <w:noProof/>
                <w:sz w:val="28"/>
              </w:rPr>
              <w:t>CR</w:t>
            </w:r>
          </w:p>
        </w:tc>
        <w:tc>
          <w:tcPr>
            <w:tcW w:w="1276" w:type="dxa"/>
            <w:shd w:val="pct30" w:color="FFFF00" w:fill="auto"/>
          </w:tcPr>
          <w:p w:rsidR="007F31CA" w:rsidRPr="005E7FBF" w:rsidRDefault="00316163" w:rsidP="00526167">
            <w:pPr>
              <w:pStyle w:val="CRCoverPage"/>
              <w:spacing w:after="0"/>
              <w:jc w:val="center"/>
              <w:rPr>
                <w:rFonts w:eastAsia="宋体"/>
                <w:b/>
                <w:noProof/>
                <w:sz w:val="28"/>
                <w:lang w:eastAsia="zh-CN"/>
              </w:rPr>
            </w:pPr>
            <w:r w:rsidRPr="005E7FBF">
              <w:rPr>
                <w:rFonts w:eastAsia="宋体"/>
                <w:b/>
                <w:noProof/>
                <w:sz w:val="28"/>
                <w:lang w:eastAsia="zh-CN"/>
              </w:rPr>
              <w:t>0648</w:t>
            </w:r>
          </w:p>
        </w:tc>
        <w:tc>
          <w:tcPr>
            <w:tcW w:w="709" w:type="dxa"/>
          </w:tcPr>
          <w:p w:rsidR="007F31CA" w:rsidRPr="005E7FBF" w:rsidRDefault="007F31CA" w:rsidP="0051580D">
            <w:pPr>
              <w:pStyle w:val="CRCoverPage"/>
              <w:tabs>
                <w:tab w:val="right" w:pos="625"/>
              </w:tabs>
              <w:spacing w:after="0"/>
              <w:jc w:val="center"/>
              <w:rPr>
                <w:noProof/>
              </w:rPr>
            </w:pPr>
            <w:r w:rsidRPr="005E7FBF">
              <w:rPr>
                <w:b/>
                <w:bCs/>
                <w:noProof/>
                <w:sz w:val="28"/>
              </w:rPr>
              <w:t>rev</w:t>
            </w:r>
          </w:p>
        </w:tc>
        <w:tc>
          <w:tcPr>
            <w:tcW w:w="992" w:type="dxa"/>
            <w:shd w:val="pct30" w:color="FFFF00" w:fill="auto"/>
          </w:tcPr>
          <w:p w:rsidR="007F31CA" w:rsidRPr="005E7FBF" w:rsidRDefault="005E7FBF" w:rsidP="00E13F3D">
            <w:pPr>
              <w:pStyle w:val="CRCoverPage"/>
              <w:spacing w:after="0"/>
              <w:jc w:val="center"/>
              <w:rPr>
                <w:b/>
                <w:noProof/>
              </w:rPr>
            </w:pPr>
            <w:r w:rsidRPr="005E7FBF">
              <w:rPr>
                <w:rFonts w:eastAsia="宋体" w:hint="eastAsia"/>
                <w:b/>
                <w:noProof/>
                <w:sz w:val="28"/>
                <w:lang w:eastAsia="zh-CN"/>
              </w:rPr>
              <w:t>1</w:t>
            </w:r>
          </w:p>
        </w:tc>
        <w:tc>
          <w:tcPr>
            <w:tcW w:w="2410" w:type="dxa"/>
          </w:tcPr>
          <w:p w:rsidR="007F31CA" w:rsidRPr="005E7FBF" w:rsidRDefault="007F31CA" w:rsidP="0051580D">
            <w:pPr>
              <w:pStyle w:val="CRCoverPage"/>
              <w:tabs>
                <w:tab w:val="right" w:pos="1825"/>
              </w:tabs>
              <w:spacing w:after="0"/>
              <w:jc w:val="center"/>
              <w:rPr>
                <w:noProof/>
              </w:rPr>
            </w:pPr>
            <w:r w:rsidRPr="005E7FBF">
              <w:rPr>
                <w:b/>
                <w:noProof/>
                <w:sz w:val="28"/>
                <w:szCs w:val="28"/>
              </w:rPr>
              <w:t>Current version:</w:t>
            </w:r>
          </w:p>
        </w:tc>
        <w:tc>
          <w:tcPr>
            <w:tcW w:w="1701" w:type="dxa"/>
            <w:shd w:val="pct30" w:color="FFFF00" w:fill="auto"/>
          </w:tcPr>
          <w:p w:rsidR="007F31CA" w:rsidRPr="005E7FBF" w:rsidRDefault="007F31CA" w:rsidP="00FE4F25">
            <w:pPr>
              <w:pStyle w:val="CRCoverPage"/>
              <w:spacing w:after="0"/>
              <w:jc w:val="center"/>
              <w:rPr>
                <w:noProof/>
                <w:sz w:val="28"/>
              </w:rPr>
            </w:pPr>
            <w:r w:rsidRPr="005E7FBF">
              <w:rPr>
                <w:b/>
                <w:noProof/>
                <w:sz w:val="28"/>
              </w:rPr>
              <w:t>1</w:t>
            </w:r>
            <w:r w:rsidR="002F4455" w:rsidRPr="005E7FBF">
              <w:rPr>
                <w:rFonts w:hint="eastAsia"/>
                <w:b/>
                <w:noProof/>
                <w:sz w:val="28"/>
                <w:lang w:eastAsia="zh-CN"/>
              </w:rPr>
              <w:t>6</w:t>
            </w:r>
            <w:r w:rsidRPr="005E7FBF">
              <w:rPr>
                <w:b/>
                <w:noProof/>
                <w:sz w:val="28"/>
              </w:rPr>
              <w:t>.</w:t>
            </w:r>
            <w:r w:rsidR="002F4455" w:rsidRPr="005E7FBF">
              <w:rPr>
                <w:rFonts w:eastAsia="宋体" w:hint="eastAsia"/>
                <w:b/>
                <w:noProof/>
                <w:sz w:val="28"/>
                <w:lang w:eastAsia="zh-CN"/>
              </w:rPr>
              <w:t>9</w:t>
            </w:r>
            <w:r w:rsidRPr="005E7FBF">
              <w:rPr>
                <w:b/>
                <w:noProof/>
                <w:sz w:val="28"/>
              </w:rPr>
              <w:t>.0</w:t>
            </w:r>
          </w:p>
        </w:tc>
        <w:tc>
          <w:tcPr>
            <w:tcW w:w="143" w:type="dxa"/>
            <w:tcBorders>
              <w:right w:val="single" w:sz="4" w:space="0" w:color="auto"/>
            </w:tcBorders>
          </w:tcPr>
          <w:p w:rsidR="007F31CA" w:rsidRPr="005E7FBF" w:rsidRDefault="007F31CA">
            <w:pPr>
              <w:pStyle w:val="CRCoverPage"/>
              <w:spacing w:after="0"/>
              <w:rPr>
                <w:noProof/>
              </w:rPr>
            </w:pPr>
          </w:p>
        </w:tc>
      </w:tr>
      <w:tr w:rsidR="001E41F3" w:rsidRPr="005E7FBF" w:rsidTr="00547111">
        <w:tc>
          <w:tcPr>
            <w:tcW w:w="9641" w:type="dxa"/>
            <w:gridSpan w:val="9"/>
            <w:tcBorders>
              <w:left w:val="single" w:sz="4" w:space="0" w:color="auto"/>
              <w:right w:val="single" w:sz="4" w:space="0" w:color="auto"/>
            </w:tcBorders>
          </w:tcPr>
          <w:p w:rsidR="001E41F3" w:rsidRPr="005E7FBF" w:rsidRDefault="001E41F3">
            <w:pPr>
              <w:pStyle w:val="CRCoverPage"/>
              <w:spacing w:after="0"/>
              <w:rPr>
                <w:noProof/>
              </w:rPr>
            </w:pPr>
          </w:p>
        </w:tc>
      </w:tr>
      <w:tr w:rsidR="001E41F3" w:rsidRPr="005E7FBF" w:rsidTr="00547111">
        <w:tc>
          <w:tcPr>
            <w:tcW w:w="9641" w:type="dxa"/>
            <w:gridSpan w:val="9"/>
            <w:tcBorders>
              <w:top w:val="single" w:sz="4" w:space="0" w:color="auto"/>
            </w:tcBorders>
          </w:tcPr>
          <w:p w:rsidR="001E41F3" w:rsidRPr="005E7FBF" w:rsidRDefault="001E41F3">
            <w:pPr>
              <w:pStyle w:val="CRCoverPage"/>
              <w:spacing w:after="0"/>
              <w:jc w:val="center"/>
              <w:rPr>
                <w:rFonts w:cs="Arial"/>
                <w:i/>
                <w:noProof/>
              </w:rPr>
            </w:pPr>
            <w:r w:rsidRPr="005E7FBF">
              <w:rPr>
                <w:rFonts w:cs="Arial"/>
                <w:i/>
                <w:noProof/>
              </w:rPr>
              <w:t xml:space="preserve">For </w:t>
            </w:r>
            <w:hyperlink r:id="rId9" w:anchor="_blank" w:history="1">
              <w:r w:rsidRPr="005E7FBF">
                <w:rPr>
                  <w:rStyle w:val="ac"/>
                  <w:rFonts w:cs="Arial"/>
                  <w:b/>
                  <w:i/>
                  <w:noProof/>
                  <w:color w:val="FF0000"/>
                </w:rPr>
                <w:t>HE</w:t>
              </w:r>
              <w:bookmarkStart w:id="0" w:name="_Hlt497126619"/>
              <w:r w:rsidRPr="005E7FBF">
                <w:rPr>
                  <w:rStyle w:val="ac"/>
                  <w:rFonts w:cs="Arial"/>
                  <w:b/>
                  <w:i/>
                  <w:noProof/>
                  <w:color w:val="FF0000"/>
                </w:rPr>
                <w:t>L</w:t>
              </w:r>
              <w:bookmarkEnd w:id="0"/>
              <w:r w:rsidRPr="005E7FBF">
                <w:rPr>
                  <w:rStyle w:val="ac"/>
                  <w:rFonts w:cs="Arial"/>
                  <w:b/>
                  <w:i/>
                  <w:noProof/>
                  <w:color w:val="FF0000"/>
                </w:rPr>
                <w:t>P</w:t>
              </w:r>
            </w:hyperlink>
            <w:r w:rsidRPr="005E7FBF">
              <w:rPr>
                <w:rFonts w:cs="Arial"/>
                <w:b/>
                <w:i/>
                <w:noProof/>
                <w:color w:val="FF0000"/>
              </w:rPr>
              <w:t xml:space="preserve"> </w:t>
            </w:r>
            <w:r w:rsidRPr="005E7FBF">
              <w:rPr>
                <w:rFonts w:cs="Arial"/>
                <w:i/>
                <w:noProof/>
              </w:rPr>
              <w:t>on using this form</w:t>
            </w:r>
            <w:r w:rsidR="0051580D" w:rsidRPr="005E7FBF">
              <w:rPr>
                <w:rFonts w:cs="Arial"/>
                <w:i/>
                <w:noProof/>
              </w:rPr>
              <w:t>: c</w:t>
            </w:r>
            <w:r w:rsidR="00F25D98" w:rsidRPr="005E7FBF">
              <w:rPr>
                <w:rFonts w:cs="Arial"/>
                <w:i/>
                <w:noProof/>
              </w:rPr>
              <w:t xml:space="preserve">omprehensive instructions can be found at </w:t>
            </w:r>
            <w:r w:rsidR="001B7A65" w:rsidRPr="005E7FBF">
              <w:rPr>
                <w:rFonts w:cs="Arial"/>
                <w:i/>
                <w:noProof/>
              </w:rPr>
              <w:br/>
            </w:r>
            <w:hyperlink r:id="rId10" w:history="1">
              <w:r w:rsidR="00DE34CF" w:rsidRPr="005E7FBF">
                <w:rPr>
                  <w:rStyle w:val="ac"/>
                  <w:rFonts w:cs="Arial"/>
                  <w:i/>
                  <w:noProof/>
                </w:rPr>
                <w:t>http://www.3gpp.org/Change-Requests</w:t>
              </w:r>
            </w:hyperlink>
            <w:r w:rsidR="00F25D98" w:rsidRPr="005E7FBF">
              <w:rPr>
                <w:rFonts w:cs="Arial"/>
                <w:i/>
                <w:noProof/>
              </w:rPr>
              <w:t>.</w:t>
            </w:r>
          </w:p>
        </w:tc>
      </w:tr>
      <w:tr w:rsidR="001E41F3" w:rsidRPr="005E7FBF" w:rsidTr="00547111">
        <w:tc>
          <w:tcPr>
            <w:tcW w:w="9641" w:type="dxa"/>
            <w:gridSpan w:val="9"/>
          </w:tcPr>
          <w:p w:rsidR="001E41F3" w:rsidRPr="005E7FBF" w:rsidRDefault="001E41F3">
            <w:pPr>
              <w:pStyle w:val="CRCoverPage"/>
              <w:spacing w:after="0"/>
              <w:rPr>
                <w:noProof/>
                <w:sz w:val="8"/>
                <w:szCs w:val="8"/>
              </w:rPr>
            </w:pPr>
          </w:p>
        </w:tc>
      </w:tr>
    </w:tbl>
    <w:p w:rsidR="001E41F3" w:rsidRPr="005E7FBF"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5E7FBF" w:rsidTr="00A7671C">
        <w:tc>
          <w:tcPr>
            <w:tcW w:w="2835" w:type="dxa"/>
          </w:tcPr>
          <w:p w:rsidR="00F25D98" w:rsidRPr="005E7FBF" w:rsidRDefault="00F25D98" w:rsidP="001E41F3">
            <w:pPr>
              <w:pStyle w:val="CRCoverPage"/>
              <w:tabs>
                <w:tab w:val="right" w:pos="2751"/>
              </w:tabs>
              <w:spacing w:after="0"/>
              <w:rPr>
                <w:b/>
                <w:i/>
                <w:noProof/>
              </w:rPr>
            </w:pPr>
            <w:r w:rsidRPr="005E7FBF">
              <w:rPr>
                <w:b/>
                <w:i/>
                <w:noProof/>
              </w:rPr>
              <w:t>Proposed change</w:t>
            </w:r>
            <w:r w:rsidR="00A7671C" w:rsidRPr="005E7FBF">
              <w:rPr>
                <w:b/>
                <w:i/>
                <w:noProof/>
              </w:rPr>
              <w:t xml:space="preserve"> </w:t>
            </w:r>
            <w:r w:rsidRPr="005E7FBF">
              <w:rPr>
                <w:b/>
                <w:i/>
                <w:noProof/>
              </w:rPr>
              <w:t>affects:</w:t>
            </w:r>
          </w:p>
        </w:tc>
        <w:tc>
          <w:tcPr>
            <w:tcW w:w="1418" w:type="dxa"/>
          </w:tcPr>
          <w:p w:rsidR="00F25D98" w:rsidRPr="005E7FBF" w:rsidRDefault="00F25D98" w:rsidP="001E41F3">
            <w:pPr>
              <w:pStyle w:val="CRCoverPage"/>
              <w:spacing w:after="0"/>
              <w:jc w:val="right"/>
              <w:rPr>
                <w:noProof/>
              </w:rPr>
            </w:pPr>
            <w:r w:rsidRPr="005E7F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E7FBF" w:rsidRDefault="00F25D98" w:rsidP="001E41F3">
            <w:pPr>
              <w:pStyle w:val="CRCoverPage"/>
              <w:spacing w:after="0"/>
              <w:jc w:val="center"/>
              <w:rPr>
                <w:b/>
                <w:caps/>
                <w:noProof/>
              </w:rPr>
            </w:pPr>
          </w:p>
        </w:tc>
        <w:tc>
          <w:tcPr>
            <w:tcW w:w="709" w:type="dxa"/>
            <w:tcBorders>
              <w:left w:val="single" w:sz="4" w:space="0" w:color="auto"/>
            </w:tcBorders>
          </w:tcPr>
          <w:p w:rsidR="00F25D98" w:rsidRPr="005E7FBF" w:rsidRDefault="00F25D98" w:rsidP="001E41F3">
            <w:pPr>
              <w:pStyle w:val="CRCoverPage"/>
              <w:spacing w:after="0"/>
              <w:jc w:val="right"/>
              <w:rPr>
                <w:noProof/>
                <w:u w:val="single"/>
              </w:rPr>
            </w:pPr>
            <w:r w:rsidRPr="005E7F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E7FBF" w:rsidRDefault="00F25D98" w:rsidP="001E41F3">
            <w:pPr>
              <w:pStyle w:val="CRCoverPage"/>
              <w:spacing w:after="0"/>
              <w:jc w:val="center"/>
              <w:rPr>
                <w:b/>
                <w:caps/>
                <w:noProof/>
              </w:rPr>
            </w:pPr>
          </w:p>
        </w:tc>
        <w:tc>
          <w:tcPr>
            <w:tcW w:w="2126" w:type="dxa"/>
          </w:tcPr>
          <w:p w:rsidR="00F25D98" w:rsidRPr="005E7FBF" w:rsidRDefault="00F25D98" w:rsidP="001E41F3">
            <w:pPr>
              <w:pStyle w:val="CRCoverPage"/>
              <w:spacing w:after="0"/>
              <w:jc w:val="right"/>
              <w:rPr>
                <w:noProof/>
                <w:u w:val="single"/>
              </w:rPr>
            </w:pPr>
            <w:r w:rsidRPr="005E7F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E7FBF" w:rsidRDefault="00F25D98" w:rsidP="001E41F3">
            <w:pPr>
              <w:pStyle w:val="CRCoverPage"/>
              <w:spacing w:after="0"/>
              <w:jc w:val="center"/>
              <w:rPr>
                <w:b/>
                <w:caps/>
                <w:noProof/>
              </w:rPr>
            </w:pPr>
          </w:p>
        </w:tc>
        <w:tc>
          <w:tcPr>
            <w:tcW w:w="1418" w:type="dxa"/>
            <w:tcBorders>
              <w:left w:val="nil"/>
            </w:tcBorders>
          </w:tcPr>
          <w:p w:rsidR="00F25D98" w:rsidRPr="005E7FBF" w:rsidRDefault="00F25D98" w:rsidP="001E41F3">
            <w:pPr>
              <w:pStyle w:val="CRCoverPage"/>
              <w:spacing w:after="0"/>
              <w:jc w:val="right"/>
              <w:rPr>
                <w:noProof/>
              </w:rPr>
            </w:pPr>
            <w:r w:rsidRPr="005E7F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E7FBF" w:rsidRDefault="00F25D98" w:rsidP="001E41F3">
            <w:pPr>
              <w:pStyle w:val="CRCoverPage"/>
              <w:spacing w:after="0"/>
              <w:jc w:val="center"/>
              <w:rPr>
                <w:b/>
                <w:bCs/>
                <w:caps/>
                <w:noProof/>
              </w:rPr>
            </w:pPr>
          </w:p>
        </w:tc>
      </w:tr>
    </w:tbl>
    <w:p w:rsidR="001E41F3" w:rsidRPr="005E7FBF"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5E7FBF" w:rsidTr="00547111">
        <w:tc>
          <w:tcPr>
            <w:tcW w:w="9640" w:type="dxa"/>
            <w:gridSpan w:val="11"/>
          </w:tcPr>
          <w:p w:rsidR="001E41F3" w:rsidRPr="005E7FBF" w:rsidRDefault="001E41F3">
            <w:pPr>
              <w:pStyle w:val="CRCoverPage"/>
              <w:spacing w:after="0"/>
              <w:rPr>
                <w:noProof/>
                <w:sz w:val="8"/>
                <w:szCs w:val="8"/>
              </w:rPr>
            </w:pPr>
          </w:p>
        </w:tc>
      </w:tr>
      <w:tr w:rsidR="0011098E" w:rsidRPr="005E7FBF" w:rsidTr="00547111">
        <w:tc>
          <w:tcPr>
            <w:tcW w:w="1843" w:type="dxa"/>
            <w:tcBorders>
              <w:top w:val="single" w:sz="4" w:space="0" w:color="auto"/>
              <w:left w:val="single" w:sz="4" w:space="0" w:color="auto"/>
            </w:tcBorders>
          </w:tcPr>
          <w:p w:rsidR="0011098E" w:rsidRPr="005E7FBF" w:rsidRDefault="0011098E">
            <w:pPr>
              <w:pStyle w:val="CRCoverPage"/>
              <w:tabs>
                <w:tab w:val="right" w:pos="1759"/>
              </w:tabs>
              <w:spacing w:after="0"/>
              <w:rPr>
                <w:b/>
                <w:i/>
                <w:noProof/>
              </w:rPr>
            </w:pPr>
            <w:r w:rsidRPr="005E7FBF">
              <w:rPr>
                <w:b/>
                <w:i/>
                <w:noProof/>
              </w:rPr>
              <w:t>Title:</w:t>
            </w:r>
            <w:r w:rsidRPr="005E7FBF">
              <w:rPr>
                <w:b/>
                <w:i/>
                <w:noProof/>
              </w:rPr>
              <w:tab/>
            </w:r>
          </w:p>
        </w:tc>
        <w:tc>
          <w:tcPr>
            <w:tcW w:w="7797" w:type="dxa"/>
            <w:gridSpan w:val="10"/>
            <w:tcBorders>
              <w:top w:val="single" w:sz="4" w:space="0" w:color="auto"/>
              <w:right w:val="single" w:sz="4" w:space="0" w:color="auto"/>
            </w:tcBorders>
            <w:shd w:val="pct30" w:color="FFFF00" w:fill="auto"/>
          </w:tcPr>
          <w:p w:rsidR="0011098E" w:rsidRPr="005E7FBF" w:rsidRDefault="002F4455" w:rsidP="00E56092">
            <w:pPr>
              <w:pStyle w:val="CRCoverPage"/>
              <w:spacing w:after="0"/>
              <w:ind w:left="100"/>
              <w:rPr>
                <w:lang w:eastAsia="zh-CN"/>
              </w:rPr>
            </w:pPr>
            <w:r w:rsidRPr="005E7FBF">
              <w:rPr>
                <w:lang w:eastAsia="zh-CN"/>
              </w:rPr>
              <w:t>Correction of test cases having impact on ETSI EN 301 908 25</w:t>
            </w:r>
          </w:p>
        </w:tc>
      </w:tr>
      <w:tr w:rsidR="001E41F3" w:rsidRPr="005E7FBF" w:rsidTr="00547111">
        <w:tc>
          <w:tcPr>
            <w:tcW w:w="1843" w:type="dxa"/>
            <w:tcBorders>
              <w:left w:val="single" w:sz="4" w:space="0" w:color="auto"/>
            </w:tcBorders>
          </w:tcPr>
          <w:p w:rsidR="001E41F3" w:rsidRPr="005E7FBF" w:rsidRDefault="001E41F3">
            <w:pPr>
              <w:pStyle w:val="CRCoverPage"/>
              <w:spacing w:after="0"/>
              <w:rPr>
                <w:b/>
                <w:i/>
                <w:noProof/>
                <w:sz w:val="8"/>
                <w:szCs w:val="8"/>
              </w:rPr>
            </w:pPr>
          </w:p>
        </w:tc>
        <w:tc>
          <w:tcPr>
            <w:tcW w:w="7797" w:type="dxa"/>
            <w:gridSpan w:val="10"/>
            <w:tcBorders>
              <w:right w:val="single" w:sz="4" w:space="0" w:color="auto"/>
            </w:tcBorders>
          </w:tcPr>
          <w:p w:rsidR="001E41F3" w:rsidRPr="005E7FBF" w:rsidRDefault="001E41F3">
            <w:pPr>
              <w:pStyle w:val="CRCoverPage"/>
              <w:spacing w:after="0"/>
              <w:rPr>
                <w:noProof/>
                <w:sz w:val="8"/>
                <w:szCs w:val="8"/>
              </w:rPr>
            </w:pPr>
          </w:p>
        </w:tc>
      </w:tr>
      <w:tr w:rsidR="001E41F3" w:rsidRPr="005E7FBF" w:rsidTr="00547111">
        <w:tc>
          <w:tcPr>
            <w:tcW w:w="1843" w:type="dxa"/>
            <w:tcBorders>
              <w:left w:val="single" w:sz="4" w:space="0" w:color="auto"/>
            </w:tcBorders>
          </w:tcPr>
          <w:p w:rsidR="001E41F3" w:rsidRPr="005E7FBF" w:rsidRDefault="001E41F3">
            <w:pPr>
              <w:pStyle w:val="CRCoverPage"/>
              <w:tabs>
                <w:tab w:val="right" w:pos="1759"/>
              </w:tabs>
              <w:spacing w:after="0"/>
              <w:rPr>
                <w:b/>
                <w:i/>
                <w:noProof/>
              </w:rPr>
            </w:pPr>
            <w:r w:rsidRPr="005E7FBF">
              <w:rPr>
                <w:b/>
                <w:i/>
                <w:noProof/>
              </w:rPr>
              <w:t>Source to WG:</w:t>
            </w:r>
          </w:p>
        </w:tc>
        <w:tc>
          <w:tcPr>
            <w:tcW w:w="7797" w:type="dxa"/>
            <w:gridSpan w:val="10"/>
            <w:tcBorders>
              <w:right w:val="single" w:sz="4" w:space="0" w:color="auto"/>
            </w:tcBorders>
            <w:shd w:val="pct30" w:color="FFFF00" w:fill="auto"/>
          </w:tcPr>
          <w:p w:rsidR="001E41F3" w:rsidRPr="005E7FBF" w:rsidRDefault="00E07CD6">
            <w:pPr>
              <w:pStyle w:val="CRCoverPage"/>
              <w:spacing w:after="0"/>
              <w:ind w:left="100"/>
              <w:rPr>
                <w:noProof/>
                <w:lang w:eastAsia="zh-CN"/>
              </w:rPr>
            </w:pPr>
            <w:r w:rsidRPr="005E7FBF">
              <w:rPr>
                <w:noProof/>
                <w:lang w:eastAsia="zh-TW"/>
              </w:rPr>
              <w:t>CAICT</w:t>
            </w:r>
          </w:p>
        </w:tc>
      </w:tr>
      <w:tr w:rsidR="001E41F3" w:rsidRPr="005E7FBF" w:rsidTr="00547111">
        <w:tc>
          <w:tcPr>
            <w:tcW w:w="1843" w:type="dxa"/>
            <w:tcBorders>
              <w:left w:val="single" w:sz="4" w:space="0" w:color="auto"/>
            </w:tcBorders>
          </w:tcPr>
          <w:p w:rsidR="001E41F3" w:rsidRPr="005E7FBF" w:rsidRDefault="001E41F3">
            <w:pPr>
              <w:pStyle w:val="CRCoverPage"/>
              <w:tabs>
                <w:tab w:val="right" w:pos="1759"/>
              </w:tabs>
              <w:spacing w:after="0"/>
              <w:rPr>
                <w:b/>
                <w:i/>
                <w:noProof/>
              </w:rPr>
            </w:pPr>
            <w:r w:rsidRPr="005E7FBF">
              <w:rPr>
                <w:b/>
                <w:i/>
                <w:noProof/>
              </w:rPr>
              <w:t>Source to TSG:</w:t>
            </w:r>
          </w:p>
        </w:tc>
        <w:tc>
          <w:tcPr>
            <w:tcW w:w="7797" w:type="dxa"/>
            <w:gridSpan w:val="10"/>
            <w:tcBorders>
              <w:right w:val="single" w:sz="4" w:space="0" w:color="auto"/>
            </w:tcBorders>
            <w:shd w:val="pct30" w:color="FFFF00" w:fill="auto"/>
          </w:tcPr>
          <w:p w:rsidR="001E41F3" w:rsidRPr="005E7FBF" w:rsidRDefault="00526167" w:rsidP="00547111">
            <w:pPr>
              <w:pStyle w:val="CRCoverPage"/>
              <w:spacing w:after="0"/>
              <w:ind w:left="100"/>
              <w:rPr>
                <w:noProof/>
              </w:rPr>
            </w:pPr>
            <w:r w:rsidRPr="005E7FBF">
              <w:t>R5</w:t>
            </w:r>
          </w:p>
        </w:tc>
      </w:tr>
      <w:tr w:rsidR="001E41F3" w:rsidRPr="005E7FBF" w:rsidTr="00547111">
        <w:tc>
          <w:tcPr>
            <w:tcW w:w="1843" w:type="dxa"/>
            <w:tcBorders>
              <w:left w:val="single" w:sz="4" w:space="0" w:color="auto"/>
            </w:tcBorders>
          </w:tcPr>
          <w:p w:rsidR="001E41F3" w:rsidRPr="005E7FBF" w:rsidRDefault="001E41F3">
            <w:pPr>
              <w:pStyle w:val="CRCoverPage"/>
              <w:spacing w:after="0"/>
              <w:rPr>
                <w:b/>
                <w:i/>
                <w:noProof/>
                <w:sz w:val="8"/>
                <w:szCs w:val="8"/>
              </w:rPr>
            </w:pPr>
          </w:p>
        </w:tc>
        <w:tc>
          <w:tcPr>
            <w:tcW w:w="7797" w:type="dxa"/>
            <w:gridSpan w:val="10"/>
            <w:tcBorders>
              <w:right w:val="single" w:sz="4" w:space="0" w:color="auto"/>
            </w:tcBorders>
          </w:tcPr>
          <w:p w:rsidR="001E41F3" w:rsidRPr="005E7FBF" w:rsidRDefault="001E41F3">
            <w:pPr>
              <w:pStyle w:val="CRCoverPage"/>
              <w:spacing w:after="0"/>
              <w:rPr>
                <w:noProof/>
                <w:sz w:val="8"/>
                <w:szCs w:val="8"/>
              </w:rPr>
            </w:pPr>
          </w:p>
        </w:tc>
      </w:tr>
      <w:tr w:rsidR="001E41F3" w:rsidRPr="005E7FBF" w:rsidTr="00547111">
        <w:tc>
          <w:tcPr>
            <w:tcW w:w="1843" w:type="dxa"/>
            <w:tcBorders>
              <w:left w:val="single" w:sz="4" w:space="0" w:color="auto"/>
            </w:tcBorders>
          </w:tcPr>
          <w:p w:rsidR="001E41F3" w:rsidRPr="005E7FBF" w:rsidRDefault="001E41F3">
            <w:pPr>
              <w:pStyle w:val="CRCoverPage"/>
              <w:tabs>
                <w:tab w:val="right" w:pos="1759"/>
              </w:tabs>
              <w:spacing w:after="0"/>
              <w:rPr>
                <w:b/>
                <w:i/>
                <w:noProof/>
              </w:rPr>
            </w:pPr>
            <w:r w:rsidRPr="005E7FBF">
              <w:rPr>
                <w:b/>
                <w:i/>
                <w:noProof/>
              </w:rPr>
              <w:t>Work item code</w:t>
            </w:r>
            <w:r w:rsidR="0051580D" w:rsidRPr="005E7FBF">
              <w:rPr>
                <w:b/>
                <w:i/>
                <w:noProof/>
              </w:rPr>
              <w:t>:</w:t>
            </w:r>
          </w:p>
        </w:tc>
        <w:tc>
          <w:tcPr>
            <w:tcW w:w="3686" w:type="dxa"/>
            <w:gridSpan w:val="5"/>
            <w:shd w:val="pct30" w:color="FFFF00" w:fill="auto"/>
          </w:tcPr>
          <w:p w:rsidR="001E41F3" w:rsidRPr="005E7FBF" w:rsidRDefault="00861EF9" w:rsidP="00E04FAB">
            <w:pPr>
              <w:pStyle w:val="CRCoverPage"/>
              <w:spacing w:after="0"/>
              <w:ind w:left="100"/>
              <w:rPr>
                <w:noProof/>
              </w:rPr>
            </w:pPr>
            <w:fldSimple w:instr=" DOCPROPERTY  RelatedWis  \* MERGEFORMAT ">
              <w:r w:rsidR="00C15E73" w:rsidRPr="005E7FBF">
                <w:rPr>
                  <w:noProof/>
                </w:rPr>
                <w:t>5GS_NR_LTE-UEConTest</w:t>
              </w:r>
            </w:fldSimple>
          </w:p>
        </w:tc>
        <w:tc>
          <w:tcPr>
            <w:tcW w:w="567" w:type="dxa"/>
            <w:tcBorders>
              <w:left w:val="nil"/>
            </w:tcBorders>
          </w:tcPr>
          <w:p w:rsidR="001E41F3" w:rsidRPr="005E7FBF" w:rsidRDefault="001E41F3">
            <w:pPr>
              <w:pStyle w:val="CRCoverPage"/>
              <w:spacing w:after="0"/>
              <w:ind w:right="100"/>
              <w:rPr>
                <w:noProof/>
              </w:rPr>
            </w:pPr>
          </w:p>
        </w:tc>
        <w:tc>
          <w:tcPr>
            <w:tcW w:w="1417" w:type="dxa"/>
            <w:gridSpan w:val="3"/>
            <w:tcBorders>
              <w:left w:val="nil"/>
            </w:tcBorders>
          </w:tcPr>
          <w:p w:rsidR="001E41F3" w:rsidRPr="005E7FBF" w:rsidRDefault="001E41F3">
            <w:pPr>
              <w:pStyle w:val="CRCoverPage"/>
              <w:spacing w:after="0"/>
              <w:jc w:val="right"/>
              <w:rPr>
                <w:noProof/>
              </w:rPr>
            </w:pPr>
            <w:r w:rsidRPr="005E7FBF">
              <w:rPr>
                <w:b/>
                <w:i/>
                <w:noProof/>
              </w:rPr>
              <w:t>Date:</w:t>
            </w:r>
          </w:p>
        </w:tc>
        <w:tc>
          <w:tcPr>
            <w:tcW w:w="2127" w:type="dxa"/>
            <w:tcBorders>
              <w:right w:val="single" w:sz="4" w:space="0" w:color="auto"/>
            </w:tcBorders>
            <w:shd w:val="pct30" w:color="FFFF00" w:fill="auto"/>
          </w:tcPr>
          <w:p w:rsidR="001E41F3" w:rsidRPr="005E7FBF" w:rsidRDefault="00861EF9" w:rsidP="00576026">
            <w:pPr>
              <w:pStyle w:val="CRCoverPage"/>
              <w:spacing w:after="0"/>
              <w:ind w:left="100"/>
              <w:rPr>
                <w:noProof/>
              </w:rPr>
            </w:pPr>
            <w:fldSimple w:instr=" DOCPROPERTY  ResDate  \* MERGEFORMAT ">
              <w:r w:rsidR="00E04FAB" w:rsidRPr="005E7FBF">
                <w:rPr>
                  <w:noProof/>
                </w:rPr>
                <w:t>202</w:t>
              </w:r>
              <w:r w:rsidR="004760A3" w:rsidRPr="005E7FBF">
                <w:rPr>
                  <w:rFonts w:hint="eastAsia"/>
                  <w:noProof/>
                  <w:lang w:eastAsia="zh-CN"/>
                </w:rPr>
                <w:t>1</w:t>
              </w:r>
              <w:r w:rsidR="00E04FAB" w:rsidRPr="005E7FBF">
                <w:rPr>
                  <w:noProof/>
                </w:rPr>
                <w:t>-</w:t>
              </w:r>
              <w:r w:rsidR="002F4455" w:rsidRPr="005E7FBF">
                <w:rPr>
                  <w:rFonts w:hint="eastAsia"/>
                  <w:noProof/>
                  <w:lang w:eastAsia="zh-CN"/>
                </w:rPr>
                <w:t>10</w:t>
              </w:r>
              <w:r w:rsidR="00E04FAB" w:rsidRPr="005E7FBF">
                <w:rPr>
                  <w:noProof/>
                </w:rPr>
                <w:t>-</w:t>
              </w:r>
              <w:r w:rsidR="002F4455" w:rsidRPr="005E7FBF">
                <w:rPr>
                  <w:rFonts w:hint="eastAsia"/>
                  <w:noProof/>
                  <w:lang w:eastAsia="zh-CN"/>
                </w:rPr>
                <w:t>29</w:t>
              </w:r>
            </w:fldSimple>
            <w:bookmarkStart w:id="1" w:name="_GoBack"/>
            <w:bookmarkEnd w:id="1"/>
          </w:p>
        </w:tc>
      </w:tr>
      <w:tr w:rsidR="001E41F3" w:rsidRPr="005E7FBF" w:rsidTr="00547111">
        <w:tc>
          <w:tcPr>
            <w:tcW w:w="1843" w:type="dxa"/>
            <w:tcBorders>
              <w:left w:val="single" w:sz="4" w:space="0" w:color="auto"/>
            </w:tcBorders>
          </w:tcPr>
          <w:p w:rsidR="001E41F3" w:rsidRPr="005E7FBF" w:rsidRDefault="001E41F3">
            <w:pPr>
              <w:pStyle w:val="CRCoverPage"/>
              <w:spacing w:after="0"/>
              <w:rPr>
                <w:b/>
                <w:i/>
                <w:noProof/>
                <w:sz w:val="8"/>
                <w:szCs w:val="8"/>
              </w:rPr>
            </w:pPr>
          </w:p>
        </w:tc>
        <w:tc>
          <w:tcPr>
            <w:tcW w:w="1986" w:type="dxa"/>
            <w:gridSpan w:val="4"/>
          </w:tcPr>
          <w:p w:rsidR="001E41F3" w:rsidRPr="005E7FBF" w:rsidRDefault="001E41F3">
            <w:pPr>
              <w:pStyle w:val="CRCoverPage"/>
              <w:spacing w:after="0"/>
              <w:rPr>
                <w:noProof/>
                <w:sz w:val="8"/>
                <w:szCs w:val="8"/>
              </w:rPr>
            </w:pPr>
          </w:p>
        </w:tc>
        <w:tc>
          <w:tcPr>
            <w:tcW w:w="2267" w:type="dxa"/>
            <w:gridSpan w:val="2"/>
          </w:tcPr>
          <w:p w:rsidR="001E41F3" w:rsidRPr="005E7FBF" w:rsidRDefault="001E41F3">
            <w:pPr>
              <w:pStyle w:val="CRCoverPage"/>
              <w:spacing w:after="0"/>
              <w:rPr>
                <w:noProof/>
                <w:sz w:val="8"/>
                <w:szCs w:val="8"/>
              </w:rPr>
            </w:pPr>
          </w:p>
        </w:tc>
        <w:tc>
          <w:tcPr>
            <w:tcW w:w="1417" w:type="dxa"/>
            <w:gridSpan w:val="3"/>
          </w:tcPr>
          <w:p w:rsidR="001E41F3" w:rsidRPr="005E7FBF" w:rsidRDefault="001E41F3">
            <w:pPr>
              <w:pStyle w:val="CRCoverPage"/>
              <w:spacing w:after="0"/>
              <w:rPr>
                <w:noProof/>
                <w:sz w:val="8"/>
                <w:szCs w:val="8"/>
              </w:rPr>
            </w:pPr>
          </w:p>
        </w:tc>
        <w:tc>
          <w:tcPr>
            <w:tcW w:w="2127" w:type="dxa"/>
            <w:tcBorders>
              <w:right w:val="single" w:sz="4" w:space="0" w:color="auto"/>
            </w:tcBorders>
          </w:tcPr>
          <w:p w:rsidR="001E41F3" w:rsidRPr="005E7FBF" w:rsidRDefault="001E41F3">
            <w:pPr>
              <w:pStyle w:val="CRCoverPage"/>
              <w:spacing w:after="0"/>
              <w:rPr>
                <w:noProof/>
                <w:sz w:val="8"/>
                <w:szCs w:val="8"/>
              </w:rPr>
            </w:pPr>
          </w:p>
        </w:tc>
      </w:tr>
      <w:tr w:rsidR="001E41F3" w:rsidRPr="005E7FBF" w:rsidTr="00547111">
        <w:trPr>
          <w:cantSplit/>
        </w:trPr>
        <w:tc>
          <w:tcPr>
            <w:tcW w:w="1843" w:type="dxa"/>
            <w:tcBorders>
              <w:left w:val="single" w:sz="4" w:space="0" w:color="auto"/>
            </w:tcBorders>
          </w:tcPr>
          <w:p w:rsidR="001E41F3" w:rsidRPr="005E7FBF" w:rsidRDefault="001E41F3">
            <w:pPr>
              <w:pStyle w:val="CRCoverPage"/>
              <w:tabs>
                <w:tab w:val="right" w:pos="1759"/>
              </w:tabs>
              <w:spacing w:after="0"/>
              <w:rPr>
                <w:b/>
                <w:i/>
                <w:noProof/>
              </w:rPr>
            </w:pPr>
            <w:r w:rsidRPr="005E7FBF">
              <w:rPr>
                <w:b/>
                <w:i/>
                <w:noProof/>
              </w:rPr>
              <w:t>Category:</w:t>
            </w:r>
          </w:p>
        </w:tc>
        <w:tc>
          <w:tcPr>
            <w:tcW w:w="851" w:type="dxa"/>
            <w:shd w:val="pct30" w:color="FFFF00" w:fill="auto"/>
          </w:tcPr>
          <w:p w:rsidR="001E41F3" w:rsidRPr="005E7FBF" w:rsidRDefault="00861EF9" w:rsidP="00D24991">
            <w:pPr>
              <w:pStyle w:val="CRCoverPage"/>
              <w:spacing w:after="0"/>
              <w:ind w:left="100" w:right="-609"/>
              <w:rPr>
                <w:b/>
                <w:noProof/>
              </w:rPr>
            </w:pPr>
            <w:fldSimple w:instr=" DOCPROPERTY  Cat  \* MERGEFORMAT ">
              <w:r w:rsidR="00E04FAB" w:rsidRPr="005E7FBF">
                <w:rPr>
                  <w:b/>
                  <w:noProof/>
                </w:rPr>
                <w:t>F</w:t>
              </w:r>
            </w:fldSimple>
          </w:p>
        </w:tc>
        <w:tc>
          <w:tcPr>
            <w:tcW w:w="3402" w:type="dxa"/>
            <w:gridSpan w:val="5"/>
            <w:tcBorders>
              <w:left w:val="nil"/>
            </w:tcBorders>
          </w:tcPr>
          <w:p w:rsidR="001E41F3" w:rsidRPr="005E7FBF" w:rsidRDefault="001E41F3">
            <w:pPr>
              <w:pStyle w:val="CRCoverPage"/>
              <w:spacing w:after="0"/>
              <w:rPr>
                <w:noProof/>
              </w:rPr>
            </w:pPr>
          </w:p>
        </w:tc>
        <w:tc>
          <w:tcPr>
            <w:tcW w:w="1417" w:type="dxa"/>
            <w:gridSpan w:val="3"/>
            <w:tcBorders>
              <w:left w:val="nil"/>
            </w:tcBorders>
          </w:tcPr>
          <w:p w:rsidR="001E41F3" w:rsidRPr="005E7FBF" w:rsidRDefault="001E41F3">
            <w:pPr>
              <w:pStyle w:val="CRCoverPage"/>
              <w:spacing w:after="0"/>
              <w:jc w:val="right"/>
              <w:rPr>
                <w:b/>
                <w:i/>
                <w:noProof/>
              </w:rPr>
            </w:pPr>
            <w:r w:rsidRPr="005E7FBF">
              <w:rPr>
                <w:b/>
                <w:i/>
                <w:noProof/>
              </w:rPr>
              <w:t>Release:</w:t>
            </w:r>
          </w:p>
        </w:tc>
        <w:tc>
          <w:tcPr>
            <w:tcW w:w="2127" w:type="dxa"/>
            <w:tcBorders>
              <w:right w:val="single" w:sz="4" w:space="0" w:color="auto"/>
            </w:tcBorders>
            <w:shd w:val="pct30" w:color="FFFF00" w:fill="auto"/>
          </w:tcPr>
          <w:p w:rsidR="001E41F3" w:rsidRPr="005E7FBF" w:rsidRDefault="00861EF9" w:rsidP="00ED75BB">
            <w:pPr>
              <w:pStyle w:val="CRCoverPage"/>
              <w:spacing w:after="0"/>
              <w:ind w:left="100"/>
              <w:rPr>
                <w:noProof/>
                <w:lang w:eastAsia="zh-CN"/>
              </w:rPr>
            </w:pPr>
            <w:fldSimple w:instr=" DOCPROPERTY  Release  \* MERGEFORMAT ">
              <w:r w:rsidR="00E04FAB" w:rsidRPr="005E7FBF">
                <w:rPr>
                  <w:noProof/>
                </w:rPr>
                <w:t>Rel-1</w:t>
              </w:r>
            </w:fldSimple>
            <w:r w:rsidR="002F4455" w:rsidRPr="005E7FBF">
              <w:rPr>
                <w:rFonts w:hint="eastAsia"/>
                <w:lang w:eastAsia="zh-CN"/>
              </w:rPr>
              <w:t>6</w:t>
            </w:r>
          </w:p>
        </w:tc>
      </w:tr>
      <w:tr w:rsidR="001E41F3" w:rsidRPr="005E7FBF" w:rsidTr="00547111">
        <w:tc>
          <w:tcPr>
            <w:tcW w:w="1843" w:type="dxa"/>
            <w:tcBorders>
              <w:left w:val="single" w:sz="4" w:space="0" w:color="auto"/>
              <w:bottom w:val="single" w:sz="4" w:space="0" w:color="auto"/>
            </w:tcBorders>
          </w:tcPr>
          <w:p w:rsidR="001E41F3" w:rsidRPr="005E7FBF" w:rsidRDefault="001E41F3">
            <w:pPr>
              <w:pStyle w:val="CRCoverPage"/>
              <w:spacing w:after="0"/>
              <w:rPr>
                <w:b/>
                <w:i/>
                <w:noProof/>
              </w:rPr>
            </w:pPr>
          </w:p>
        </w:tc>
        <w:tc>
          <w:tcPr>
            <w:tcW w:w="4677" w:type="dxa"/>
            <w:gridSpan w:val="8"/>
            <w:tcBorders>
              <w:bottom w:val="single" w:sz="4" w:space="0" w:color="auto"/>
            </w:tcBorders>
          </w:tcPr>
          <w:p w:rsidR="001E41F3" w:rsidRPr="005E7FBF" w:rsidRDefault="001E41F3">
            <w:pPr>
              <w:pStyle w:val="CRCoverPage"/>
              <w:spacing w:after="0"/>
              <w:ind w:left="383" w:hanging="383"/>
              <w:rPr>
                <w:i/>
                <w:noProof/>
                <w:sz w:val="18"/>
              </w:rPr>
            </w:pPr>
            <w:r w:rsidRPr="005E7FBF">
              <w:rPr>
                <w:i/>
                <w:noProof/>
                <w:sz w:val="18"/>
              </w:rPr>
              <w:t xml:space="preserve">Use </w:t>
            </w:r>
            <w:r w:rsidRPr="005E7FBF">
              <w:rPr>
                <w:i/>
                <w:noProof/>
                <w:sz w:val="18"/>
                <w:u w:val="single"/>
              </w:rPr>
              <w:t>one</w:t>
            </w:r>
            <w:r w:rsidRPr="005E7FBF">
              <w:rPr>
                <w:i/>
                <w:noProof/>
                <w:sz w:val="18"/>
              </w:rPr>
              <w:t xml:space="preserve"> of the following categories:</w:t>
            </w:r>
            <w:r w:rsidRPr="005E7FBF">
              <w:rPr>
                <w:b/>
                <w:i/>
                <w:noProof/>
                <w:sz w:val="18"/>
              </w:rPr>
              <w:br/>
              <w:t>F</w:t>
            </w:r>
            <w:r w:rsidRPr="005E7FBF">
              <w:rPr>
                <w:i/>
                <w:noProof/>
                <w:sz w:val="18"/>
              </w:rPr>
              <w:t xml:space="preserve">  (correction)</w:t>
            </w:r>
            <w:r w:rsidRPr="005E7FBF">
              <w:rPr>
                <w:i/>
                <w:noProof/>
                <w:sz w:val="18"/>
              </w:rPr>
              <w:br/>
            </w:r>
            <w:r w:rsidRPr="005E7FBF">
              <w:rPr>
                <w:b/>
                <w:i/>
                <w:noProof/>
                <w:sz w:val="18"/>
              </w:rPr>
              <w:t>A</w:t>
            </w:r>
            <w:r w:rsidRPr="005E7FBF">
              <w:rPr>
                <w:i/>
                <w:noProof/>
                <w:sz w:val="18"/>
              </w:rPr>
              <w:t xml:space="preserve">  (</w:t>
            </w:r>
            <w:r w:rsidR="00DE34CF" w:rsidRPr="005E7FBF">
              <w:rPr>
                <w:i/>
                <w:noProof/>
                <w:sz w:val="18"/>
              </w:rPr>
              <w:t xml:space="preserve">mirror </w:t>
            </w:r>
            <w:r w:rsidRPr="005E7FBF">
              <w:rPr>
                <w:i/>
                <w:noProof/>
                <w:sz w:val="18"/>
              </w:rPr>
              <w:t>correspond</w:t>
            </w:r>
            <w:r w:rsidR="00DE34CF" w:rsidRPr="005E7FBF">
              <w:rPr>
                <w:i/>
                <w:noProof/>
                <w:sz w:val="18"/>
              </w:rPr>
              <w:t xml:space="preserve">ing </w:t>
            </w:r>
            <w:r w:rsidRPr="005E7FBF">
              <w:rPr>
                <w:i/>
                <w:noProof/>
                <w:sz w:val="18"/>
              </w:rPr>
              <w:t xml:space="preserve">to a </w:t>
            </w:r>
            <w:r w:rsidR="00DE34CF" w:rsidRPr="005E7FBF">
              <w:rPr>
                <w:i/>
                <w:noProof/>
                <w:sz w:val="18"/>
              </w:rPr>
              <w:t xml:space="preserve">change </w:t>
            </w:r>
            <w:r w:rsidRPr="005E7FBF">
              <w:rPr>
                <w:i/>
                <w:noProof/>
                <w:sz w:val="18"/>
              </w:rPr>
              <w:t xml:space="preserve">in an earlier </w:t>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00665C47" w:rsidRPr="005E7FBF">
              <w:rPr>
                <w:i/>
                <w:noProof/>
                <w:sz w:val="18"/>
              </w:rPr>
              <w:tab/>
            </w:r>
            <w:r w:rsidRPr="005E7FBF">
              <w:rPr>
                <w:i/>
                <w:noProof/>
                <w:sz w:val="18"/>
              </w:rPr>
              <w:t>release)</w:t>
            </w:r>
            <w:r w:rsidRPr="005E7FBF">
              <w:rPr>
                <w:i/>
                <w:noProof/>
                <w:sz w:val="18"/>
              </w:rPr>
              <w:br/>
            </w:r>
            <w:r w:rsidRPr="005E7FBF">
              <w:rPr>
                <w:b/>
                <w:i/>
                <w:noProof/>
                <w:sz w:val="18"/>
              </w:rPr>
              <w:t>B</w:t>
            </w:r>
            <w:r w:rsidRPr="005E7FBF">
              <w:rPr>
                <w:i/>
                <w:noProof/>
                <w:sz w:val="18"/>
              </w:rPr>
              <w:t xml:space="preserve">  (addition of feature), </w:t>
            </w:r>
            <w:r w:rsidRPr="005E7FBF">
              <w:rPr>
                <w:i/>
                <w:noProof/>
                <w:sz w:val="18"/>
              </w:rPr>
              <w:br/>
            </w:r>
            <w:r w:rsidRPr="005E7FBF">
              <w:rPr>
                <w:b/>
                <w:i/>
                <w:noProof/>
                <w:sz w:val="18"/>
              </w:rPr>
              <w:t>C</w:t>
            </w:r>
            <w:r w:rsidRPr="005E7FBF">
              <w:rPr>
                <w:i/>
                <w:noProof/>
                <w:sz w:val="18"/>
              </w:rPr>
              <w:t xml:space="preserve">  (functional modification of feature)</w:t>
            </w:r>
            <w:r w:rsidRPr="005E7FBF">
              <w:rPr>
                <w:i/>
                <w:noProof/>
                <w:sz w:val="18"/>
              </w:rPr>
              <w:br/>
            </w:r>
            <w:r w:rsidRPr="005E7FBF">
              <w:rPr>
                <w:b/>
                <w:i/>
                <w:noProof/>
                <w:sz w:val="18"/>
              </w:rPr>
              <w:t>D</w:t>
            </w:r>
            <w:r w:rsidRPr="005E7FBF">
              <w:rPr>
                <w:i/>
                <w:noProof/>
                <w:sz w:val="18"/>
              </w:rPr>
              <w:t xml:space="preserve">  (editorial modification)</w:t>
            </w:r>
          </w:p>
          <w:p w:rsidR="001E41F3" w:rsidRPr="005E7FBF" w:rsidRDefault="001E41F3">
            <w:pPr>
              <w:pStyle w:val="CRCoverPage"/>
              <w:rPr>
                <w:noProof/>
              </w:rPr>
            </w:pPr>
            <w:r w:rsidRPr="005E7FBF">
              <w:rPr>
                <w:noProof/>
                <w:sz w:val="18"/>
              </w:rPr>
              <w:t>Detailed explanations of the above categories can</w:t>
            </w:r>
            <w:r w:rsidRPr="005E7FBF">
              <w:rPr>
                <w:noProof/>
                <w:sz w:val="18"/>
              </w:rPr>
              <w:br/>
              <w:t xml:space="preserve">be found in 3GPP </w:t>
            </w:r>
            <w:hyperlink r:id="rId11" w:history="1">
              <w:r w:rsidRPr="005E7FBF">
                <w:rPr>
                  <w:rStyle w:val="ac"/>
                  <w:noProof/>
                  <w:sz w:val="18"/>
                </w:rPr>
                <w:t>TR 21.900</w:t>
              </w:r>
            </w:hyperlink>
            <w:r w:rsidRPr="005E7FBF">
              <w:rPr>
                <w:noProof/>
                <w:sz w:val="18"/>
              </w:rPr>
              <w:t>.</w:t>
            </w:r>
          </w:p>
        </w:tc>
        <w:tc>
          <w:tcPr>
            <w:tcW w:w="3120" w:type="dxa"/>
            <w:gridSpan w:val="2"/>
            <w:tcBorders>
              <w:bottom w:val="single" w:sz="4" w:space="0" w:color="auto"/>
              <w:right w:val="single" w:sz="4" w:space="0" w:color="auto"/>
            </w:tcBorders>
          </w:tcPr>
          <w:p w:rsidR="000C038A" w:rsidRPr="005E7FBF" w:rsidRDefault="001E41F3" w:rsidP="00BD6BB8">
            <w:pPr>
              <w:pStyle w:val="CRCoverPage"/>
              <w:tabs>
                <w:tab w:val="left" w:pos="950"/>
              </w:tabs>
              <w:spacing w:after="0"/>
              <w:ind w:left="241" w:hanging="241"/>
              <w:rPr>
                <w:i/>
                <w:noProof/>
                <w:sz w:val="18"/>
              </w:rPr>
            </w:pPr>
            <w:r w:rsidRPr="005E7FBF">
              <w:rPr>
                <w:i/>
                <w:noProof/>
                <w:sz w:val="18"/>
              </w:rPr>
              <w:t xml:space="preserve">Use </w:t>
            </w:r>
            <w:r w:rsidRPr="005E7FBF">
              <w:rPr>
                <w:i/>
                <w:noProof/>
                <w:sz w:val="18"/>
                <w:u w:val="single"/>
              </w:rPr>
              <w:t>one</w:t>
            </w:r>
            <w:r w:rsidRPr="005E7FBF">
              <w:rPr>
                <w:i/>
                <w:noProof/>
                <w:sz w:val="18"/>
              </w:rPr>
              <w:t xml:space="preserve"> of the following releases:</w:t>
            </w:r>
            <w:r w:rsidRPr="005E7FBF">
              <w:rPr>
                <w:i/>
                <w:noProof/>
                <w:sz w:val="18"/>
              </w:rPr>
              <w:br/>
              <w:t>Rel-8</w:t>
            </w:r>
            <w:r w:rsidRPr="005E7FBF">
              <w:rPr>
                <w:i/>
                <w:noProof/>
                <w:sz w:val="18"/>
              </w:rPr>
              <w:tab/>
              <w:t>(Release 8)</w:t>
            </w:r>
            <w:r w:rsidR="007C2097" w:rsidRPr="005E7FBF">
              <w:rPr>
                <w:i/>
                <w:noProof/>
                <w:sz w:val="18"/>
              </w:rPr>
              <w:br/>
              <w:t>Rel-9</w:t>
            </w:r>
            <w:r w:rsidR="007C2097" w:rsidRPr="005E7FBF">
              <w:rPr>
                <w:i/>
                <w:noProof/>
                <w:sz w:val="18"/>
              </w:rPr>
              <w:tab/>
              <w:t>(Release 9)</w:t>
            </w:r>
            <w:r w:rsidR="009777D9" w:rsidRPr="005E7FBF">
              <w:rPr>
                <w:i/>
                <w:noProof/>
                <w:sz w:val="18"/>
              </w:rPr>
              <w:br/>
              <w:t>Rel-10</w:t>
            </w:r>
            <w:r w:rsidR="009777D9" w:rsidRPr="005E7FBF">
              <w:rPr>
                <w:i/>
                <w:noProof/>
                <w:sz w:val="18"/>
              </w:rPr>
              <w:tab/>
              <w:t>(Release 10)</w:t>
            </w:r>
            <w:r w:rsidR="000C038A" w:rsidRPr="005E7FBF">
              <w:rPr>
                <w:i/>
                <w:noProof/>
                <w:sz w:val="18"/>
              </w:rPr>
              <w:br/>
              <w:t>Rel-11</w:t>
            </w:r>
            <w:r w:rsidR="000C038A" w:rsidRPr="005E7FBF">
              <w:rPr>
                <w:i/>
                <w:noProof/>
                <w:sz w:val="18"/>
              </w:rPr>
              <w:tab/>
              <w:t>(Release 11)</w:t>
            </w:r>
            <w:r w:rsidR="000C038A" w:rsidRPr="005E7FBF">
              <w:rPr>
                <w:i/>
                <w:noProof/>
                <w:sz w:val="18"/>
              </w:rPr>
              <w:br/>
            </w:r>
            <w:r w:rsidR="002E472E" w:rsidRPr="005E7FBF">
              <w:rPr>
                <w:i/>
                <w:noProof/>
                <w:sz w:val="18"/>
              </w:rPr>
              <w:t>…</w:t>
            </w:r>
            <w:r w:rsidR="0051580D" w:rsidRPr="005E7FBF">
              <w:rPr>
                <w:i/>
                <w:noProof/>
                <w:sz w:val="18"/>
              </w:rPr>
              <w:br/>
            </w:r>
            <w:r w:rsidR="00E34898" w:rsidRPr="005E7FBF">
              <w:rPr>
                <w:i/>
                <w:noProof/>
                <w:sz w:val="18"/>
              </w:rPr>
              <w:t>Rel-15</w:t>
            </w:r>
            <w:r w:rsidR="00E34898" w:rsidRPr="005E7FBF">
              <w:rPr>
                <w:i/>
                <w:noProof/>
                <w:sz w:val="18"/>
              </w:rPr>
              <w:tab/>
              <w:t>(Release 15)</w:t>
            </w:r>
            <w:r w:rsidR="00E34898" w:rsidRPr="005E7FBF">
              <w:rPr>
                <w:i/>
                <w:noProof/>
                <w:sz w:val="18"/>
              </w:rPr>
              <w:br/>
              <w:t>Rel-16</w:t>
            </w:r>
            <w:r w:rsidR="00E34898" w:rsidRPr="005E7FBF">
              <w:rPr>
                <w:i/>
                <w:noProof/>
                <w:sz w:val="18"/>
              </w:rPr>
              <w:tab/>
              <w:t>(Release 16)</w:t>
            </w:r>
            <w:r w:rsidR="002E472E" w:rsidRPr="005E7FBF">
              <w:rPr>
                <w:i/>
                <w:noProof/>
                <w:sz w:val="18"/>
              </w:rPr>
              <w:br/>
              <w:t>Rel-17</w:t>
            </w:r>
            <w:r w:rsidR="002E472E" w:rsidRPr="005E7FBF">
              <w:rPr>
                <w:i/>
                <w:noProof/>
                <w:sz w:val="18"/>
              </w:rPr>
              <w:tab/>
              <w:t>(Release 17)</w:t>
            </w:r>
            <w:r w:rsidR="002E472E" w:rsidRPr="005E7FBF">
              <w:rPr>
                <w:i/>
                <w:noProof/>
                <w:sz w:val="18"/>
              </w:rPr>
              <w:br/>
              <w:t>Rel-18</w:t>
            </w:r>
            <w:r w:rsidR="002E472E" w:rsidRPr="005E7FBF">
              <w:rPr>
                <w:i/>
                <w:noProof/>
                <w:sz w:val="18"/>
              </w:rPr>
              <w:tab/>
              <w:t>(Release 18)</w:t>
            </w:r>
          </w:p>
        </w:tc>
      </w:tr>
      <w:tr w:rsidR="001E41F3" w:rsidRPr="005E7FBF" w:rsidTr="00547111">
        <w:tc>
          <w:tcPr>
            <w:tcW w:w="1843" w:type="dxa"/>
          </w:tcPr>
          <w:p w:rsidR="001E41F3" w:rsidRPr="005E7FBF" w:rsidRDefault="001E41F3">
            <w:pPr>
              <w:pStyle w:val="CRCoverPage"/>
              <w:spacing w:after="0"/>
              <w:rPr>
                <w:b/>
                <w:i/>
                <w:noProof/>
                <w:sz w:val="8"/>
                <w:szCs w:val="8"/>
              </w:rPr>
            </w:pPr>
          </w:p>
        </w:tc>
        <w:tc>
          <w:tcPr>
            <w:tcW w:w="7797" w:type="dxa"/>
            <w:gridSpan w:val="10"/>
          </w:tcPr>
          <w:p w:rsidR="001E41F3" w:rsidRPr="005E7FBF" w:rsidRDefault="001E41F3">
            <w:pPr>
              <w:pStyle w:val="CRCoverPage"/>
              <w:spacing w:after="0"/>
              <w:rPr>
                <w:noProof/>
                <w:sz w:val="8"/>
                <w:szCs w:val="8"/>
              </w:rPr>
            </w:pPr>
          </w:p>
        </w:tc>
      </w:tr>
      <w:tr w:rsidR="002259EC" w:rsidRPr="005E7FBF" w:rsidTr="00547111">
        <w:tc>
          <w:tcPr>
            <w:tcW w:w="2694" w:type="dxa"/>
            <w:gridSpan w:val="2"/>
            <w:tcBorders>
              <w:top w:val="single" w:sz="4" w:space="0" w:color="auto"/>
              <w:left w:val="single" w:sz="4" w:space="0" w:color="auto"/>
            </w:tcBorders>
          </w:tcPr>
          <w:p w:rsidR="002259EC" w:rsidRPr="005E7FBF" w:rsidRDefault="002259EC">
            <w:pPr>
              <w:pStyle w:val="CRCoverPage"/>
              <w:tabs>
                <w:tab w:val="right" w:pos="2184"/>
              </w:tabs>
              <w:spacing w:after="0"/>
              <w:rPr>
                <w:b/>
                <w:i/>
                <w:noProof/>
              </w:rPr>
            </w:pPr>
            <w:r w:rsidRPr="005E7FBF">
              <w:rPr>
                <w:b/>
                <w:i/>
                <w:noProof/>
              </w:rPr>
              <w:t>Reason for change:</w:t>
            </w:r>
          </w:p>
        </w:tc>
        <w:tc>
          <w:tcPr>
            <w:tcW w:w="6946" w:type="dxa"/>
            <w:gridSpan w:val="9"/>
            <w:tcBorders>
              <w:top w:val="single" w:sz="4" w:space="0" w:color="auto"/>
              <w:right w:val="single" w:sz="4" w:space="0" w:color="auto"/>
            </w:tcBorders>
            <w:shd w:val="pct30" w:color="FFFF00" w:fill="auto"/>
          </w:tcPr>
          <w:p w:rsidR="002259EC" w:rsidRPr="005E7FBF" w:rsidRDefault="00F11DDF" w:rsidP="00F11DDF">
            <w:pPr>
              <w:pStyle w:val="CRCoverPage"/>
              <w:numPr>
                <w:ilvl w:val="0"/>
                <w:numId w:val="28"/>
              </w:numPr>
              <w:spacing w:after="0"/>
              <w:rPr>
                <w:noProof/>
                <w:lang w:eastAsia="zh-CN"/>
              </w:rPr>
            </w:pPr>
            <w:r w:rsidRPr="005E7FBF">
              <w:rPr>
                <w:rFonts w:hint="eastAsia"/>
                <w:noProof/>
                <w:lang w:eastAsia="zh-CN"/>
              </w:rPr>
              <w:t>E</w:t>
            </w:r>
            <w:r w:rsidRPr="005E7FBF">
              <w:rPr>
                <w:noProof/>
                <w:lang w:eastAsia="zh-CN"/>
              </w:rPr>
              <w:t xml:space="preserve">ditorial issues including </w:t>
            </w:r>
            <w:r w:rsidRPr="005E7FBF">
              <w:rPr>
                <w:rFonts w:hint="eastAsia"/>
                <w:noProof/>
                <w:lang w:eastAsia="zh-CN"/>
              </w:rPr>
              <w:t xml:space="preserve">wrong </w:t>
            </w:r>
            <w:r w:rsidRPr="005E7FBF">
              <w:rPr>
                <w:noProof/>
                <w:lang w:eastAsia="zh-CN"/>
              </w:rPr>
              <w:t>table</w:t>
            </w:r>
            <w:r w:rsidR="00505399" w:rsidRPr="005E7FBF">
              <w:rPr>
                <w:rFonts w:hint="eastAsia"/>
                <w:noProof/>
                <w:lang w:eastAsia="zh-CN"/>
              </w:rPr>
              <w:t xml:space="preserve"> and </w:t>
            </w:r>
            <w:r w:rsidR="00505399" w:rsidRPr="005E7FBF">
              <w:rPr>
                <w:noProof/>
                <w:lang w:eastAsia="zh-CN"/>
              </w:rPr>
              <w:t>section</w:t>
            </w:r>
            <w:r w:rsidRPr="005E7FBF">
              <w:rPr>
                <w:noProof/>
                <w:lang w:eastAsia="zh-CN"/>
              </w:rPr>
              <w:t xml:space="preserve"> numbers used as reference</w:t>
            </w:r>
            <w:r w:rsidRPr="005E7FBF">
              <w:rPr>
                <w:rFonts w:hint="eastAsia"/>
                <w:noProof/>
                <w:lang w:eastAsia="zh-CN"/>
              </w:rPr>
              <w:t xml:space="preserve"> </w:t>
            </w:r>
            <w:r w:rsidR="003912EC" w:rsidRPr="005E7FBF">
              <w:rPr>
                <w:rFonts w:hint="eastAsia"/>
                <w:noProof/>
                <w:lang w:eastAsia="zh-CN"/>
              </w:rPr>
              <w:t>are</w:t>
            </w:r>
            <w:r w:rsidRPr="005E7FBF">
              <w:rPr>
                <w:rFonts w:hint="eastAsia"/>
                <w:noProof/>
                <w:lang w:eastAsia="zh-CN"/>
              </w:rPr>
              <w:t xml:space="preserve"> spotted.</w:t>
            </w:r>
          </w:p>
          <w:p w:rsidR="00DE0CD4" w:rsidRPr="005E7FBF" w:rsidRDefault="00DE0CD4" w:rsidP="00DE0CD4">
            <w:pPr>
              <w:pStyle w:val="CRCoverPage"/>
              <w:numPr>
                <w:ilvl w:val="0"/>
                <w:numId w:val="28"/>
              </w:numPr>
              <w:spacing w:after="0"/>
              <w:rPr>
                <w:noProof/>
                <w:lang w:eastAsia="zh-CN"/>
              </w:rPr>
            </w:pPr>
            <w:r w:rsidRPr="005E7FBF">
              <w:rPr>
                <w:noProof/>
                <w:lang w:eastAsia="zh-CN"/>
              </w:rPr>
              <w:t>Exceptio</w:t>
            </w:r>
            <w:r w:rsidR="009A7053" w:rsidRPr="005E7FBF">
              <w:rPr>
                <w:noProof/>
                <w:lang w:eastAsia="zh-CN"/>
              </w:rPr>
              <w:t xml:space="preserve">n </w:t>
            </w:r>
            <w:r w:rsidR="008C28A3" w:rsidRPr="005E7FBF">
              <w:rPr>
                <w:rFonts w:hint="eastAsia"/>
                <w:noProof/>
                <w:lang w:eastAsia="zh-CN"/>
              </w:rPr>
              <w:t>of</w:t>
            </w:r>
            <w:r w:rsidR="008C28A3" w:rsidRPr="005E7FBF">
              <w:rPr>
                <w:noProof/>
                <w:lang w:eastAsia="zh-CN"/>
              </w:rPr>
              <w:t xml:space="preserve"> </w:t>
            </w:r>
            <w:r w:rsidR="008C28A3" w:rsidRPr="005E7FBF">
              <w:rPr>
                <w:rFonts w:hint="eastAsia"/>
                <w:noProof/>
                <w:lang w:eastAsia="zh-CN"/>
              </w:rPr>
              <w:t>m</w:t>
            </w:r>
            <w:r w:rsidR="008C28A3" w:rsidRPr="005E7FBF">
              <w:rPr>
                <w:noProof/>
                <w:lang w:eastAsia="zh-CN"/>
              </w:rPr>
              <w:t xml:space="preserve">essage contents </w:t>
            </w:r>
            <w:r w:rsidR="009A7053" w:rsidRPr="005E7FBF">
              <w:rPr>
                <w:noProof/>
                <w:lang w:eastAsia="zh-CN"/>
              </w:rPr>
              <w:t xml:space="preserve">for DFT-s-OFDM modulation </w:t>
            </w:r>
            <w:r w:rsidRPr="005E7FBF">
              <w:rPr>
                <w:rFonts w:hint="eastAsia"/>
                <w:noProof/>
                <w:lang w:eastAsia="zh-CN"/>
              </w:rPr>
              <w:t>is</w:t>
            </w:r>
            <w:r w:rsidRPr="005E7FBF">
              <w:rPr>
                <w:noProof/>
                <w:lang w:eastAsia="zh-CN"/>
              </w:rPr>
              <w:t xml:space="preserve"> incorrect for some test cases.</w:t>
            </w:r>
          </w:p>
          <w:p w:rsidR="00DE0CD4" w:rsidRPr="005E7FBF" w:rsidRDefault="00DE0CD4" w:rsidP="00DE0CD4">
            <w:pPr>
              <w:pStyle w:val="CRCoverPage"/>
              <w:numPr>
                <w:ilvl w:val="0"/>
                <w:numId w:val="28"/>
              </w:numPr>
              <w:spacing w:after="0"/>
              <w:rPr>
                <w:noProof/>
                <w:lang w:eastAsia="zh-CN"/>
              </w:rPr>
            </w:pPr>
            <w:r w:rsidRPr="005E7FBF">
              <w:rPr>
                <w:noProof/>
                <w:lang w:eastAsia="zh-CN"/>
              </w:rPr>
              <w:t xml:space="preserve">Editor's note about test procedure for laptop and FWA </w:t>
            </w:r>
            <w:r w:rsidR="00FF3C26" w:rsidRPr="005E7FBF">
              <w:rPr>
                <w:rFonts w:hint="eastAsia"/>
                <w:noProof/>
                <w:lang w:eastAsia="zh-CN"/>
              </w:rPr>
              <w:t>i</w:t>
            </w:r>
            <w:r w:rsidRPr="005E7FBF">
              <w:rPr>
                <w:noProof/>
                <w:lang w:eastAsia="zh-CN"/>
              </w:rPr>
              <w:t>s missing in 6.5.3.1 , 6.5.3.3 and 7.9.</w:t>
            </w:r>
          </w:p>
          <w:p w:rsidR="00DE0CD4" w:rsidRPr="005E7FBF" w:rsidRDefault="00DE0CD4" w:rsidP="00DE0CD4">
            <w:pPr>
              <w:pStyle w:val="CRCoverPage"/>
              <w:numPr>
                <w:ilvl w:val="0"/>
                <w:numId w:val="28"/>
              </w:numPr>
              <w:spacing w:after="0"/>
              <w:rPr>
                <w:noProof/>
                <w:lang w:eastAsia="zh-CN"/>
              </w:rPr>
            </w:pPr>
            <w:r w:rsidRPr="005E7FBF">
              <w:rPr>
                <w:noProof/>
                <w:lang w:eastAsia="zh-CN"/>
              </w:rPr>
              <w:t xml:space="preserve">The general discrisption of initial condition </w:t>
            </w:r>
            <w:r w:rsidR="009A7053" w:rsidRPr="005E7FBF">
              <w:rPr>
                <w:rFonts w:hint="eastAsia"/>
                <w:noProof/>
                <w:lang w:eastAsia="zh-CN"/>
              </w:rPr>
              <w:t>i</w:t>
            </w:r>
            <w:r w:rsidRPr="005E7FBF">
              <w:rPr>
                <w:noProof/>
                <w:lang w:eastAsia="zh-CN"/>
              </w:rPr>
              <w:t>s missing in 6.5.3.1 and 6.5.3.3.</w:t>
            </w:r>
          </w:p>
          <w:p w:rsidR="00DE0CD4" w:rsidRPr="005E7FBF" w:rsidRDefault="00DE0CD4" w:rsidP="00DE0CD4">
            <w:pPr>
              <w:pStyle w:val="CRCoverPage"/>
              <w:numPr>
                <w:ilvl w:val="0"/>
                <w:numId w:val="28"/>
              </w:numPr>
              <w:spacing w:after="0"/>
              <w:rPr>
                <w:noProof/>
                <w:lang w:eastAsia="zh-CN"/>
              </w:rPr>
            </w:pPr>
            <w:r w:rsidRPr="005E7FBF">
              <w:rPr>
                <w:noProof/>
                <w:lang w:eastAsia="zh-CN"/>
              </w:rPr>
              <w:t>Misalignment</w:t>
            </w:r>
            <w:r w:rsidR="003912EC" w:rsidRPr="005E7FBF">
              <w:rPr>
                <w:rFonts w:hint="eastAsia"/>
                <w:noProof/>
                <w:lang w:eastAsia="zh-CN"/>
              </w:rPr>
              <w:t>s</w:t>
            </w:r>
            <w:r w:rsidRPr="005E7FBF">
              <w:rPr>
                <w:noProof/>
                <w:lang w:eastAsia="zh-CN"/>
              </w:rPr>
              <w:t xml:space="preserve"> with core spec </w:t>
            </w:r>
            <w:r w:rsidR="003912EC" w:rsidRPr="005E7FBF">
              <w:rPr>
                <w:rFonts w:hint="eastAsia"/>
                <w:noProof/>
                <w:lang w:eastAsia="zh-CN"/>
              </w:rPr>
              <w:t>are</w:t>
            </w:r>
            <w:r w:rsidRPr="005E7FBF">
              <w:rPr>
                <w:noProof/>
                <w:lang w:eastAsia="zh-CN"/>
              </w:rPr>
              <w:t xml:space="preserve"> spotted.</w:t>
            </w:r>
          </w:p>
          <w:p w:rsidR="00F11DDF" w:rsidRPr="005E7FBF" w:rsidRDefault="00DE0CD4" w:rsidP="009A7053">
            <w:pPr>
              <w:pStyle w:val="CRCoverPage"/>
              <w:numPr>
                <w:ilvl w:val="0"/>
                <w:numId w:val="28"/>
              </w:numPr>
              <w:spacing w:after="0"/>
              <w:rPr>
                <w:noProof/>
                <w:lang w:eastAsia="zh-CN"/>
              </w:rPr>
            </w:pPr>
            <w:r w:rsidRPr="005E7FBF">
              <w:rPr>
                <w:noProof/>
                <w:lang w:eastAsia="zh-CN"/>
              </w:rPr>
              <w:t xml:space="preserve">Editor's note about connection diagram </w:t>
            </w:r>
            <w:r w:rsidR="009A7053" w:rsidRPr="005E7FBF">
              <w:rPr>
                <w:rFonts w:hint="eastAsia"/>
                <w:noProof/>
                <w:lang w:eastAsia="zh-CN"/>
              </w:rPr>
              <w:t>i</w:t>
            </w:r>
            <w:r w:rsidRPr="005E7FBF">
              <w:rPr>
                <w:noProof/>
                <w:lang w:eastAsia="zh-CN"/>
              </w:rPr>
              <w:t xml:space="preserve">s missing in </w:t>
            </w:r>
            <w:r w:rsidR="0055617B" w:rsidRPr="005E7FBF">
              <w:rPr>
                <w:rFonts w:hint="eastAsia"/>
                <w:noProof/>
                <w:lang w:eastAsia="zh-CN"/>
              </w:rPr>
              <w:t xml:space="preserve">6.5.3.1, 6.5.3.3, </w:t>
            </w:r>
            <w:r w:rsidR="0055617B" w:rsidRPr="005E7FBF">
              <w:rPr>
                <w:noProof/>
                <w:lang w:eastAsia="zh-CN"/>
              </w:rPr>
              <w:t>7.5</w:t>
            </w:r>
            <w:r w:rsidRPr="005E7FBF">
              <w:rPr>
                <w:noProof/>
                <w:lang w:eastAsia="zh-CN"/>
              </w:rPr>
              <w:t>, 7.6.2 and 7.9.</w:t>
            </w:r>
          </w:p>
          <w:p w:rsidR="00D82A58" w:rsidRPr="005E7FBF" w:rsidRDefault="00D82A58" w:rsidP="00DA682C">
            <w:pPr>
              <w:pStyle w:val="CRCoverPage"/>
              <w:numPr>
                <w:ilvl w:val="0"/>
                <w:numId w:val="28"/>
              </w:numPr>
              <w:spacing w:after="0"/>
              <w:rPr>
                <w:noProof/>
                <w:lang w:eastAsia="zh-CN"/>
              </w:rPr>
            </w:pPr>
            <w:r w:rsidRPr="005E7FBF">
              <w:rPr>
                <w:noProof/>
                <w:lang w:eastAsia="zh-CN"/>
              </w:rPr>
              <w:t>Note</w:t>
            </w:r>
            <w:r w:rsidRPr="005E7FBF">
              <w:rPr>
                <w:rFonts w:hint="eastAsia"/>
                <w:noProof/>
                <w:lang w:eastAsia="zh-CN"/>
              </w:rPr>
              <w:t>s about</w:t>
            </w:r>
            <w:r w:rsidRPr="005E7FBF">
              <w:rPr>
                <w:noProof/>
                <w:lang w:eastAsia="zh-CN"/>
              </w:rPr>
              <w:t xml:space="preserve"> the coarse TRP measurement grid and corresponding offset dB value </w:t>
            </w:r>
            <w:r w:rsidRPr="005E7FBF">
              <w:rPr>
                <w:rFonts w:hint="eastAsia"/>
                <w:noProof/>
                <w:lang w:eastAsia="zh-CN"/>
              </w:rPr>
              <w:t>are missing</w:t>
            </w:r>
            <w:r w:rsidR="00DA682C" w:rsidRPr="005E7FBF">
              <w:rPr>
                <w:rFonts w:hint="eastAsia"/>
                <w:noProof/>
                <w:lang w:eastAsia="zh-CN"/>
              </w:rPr>
              <w:t xml:space="preserve"> </w:t>
            </w:r>
            <w:r w:rsidR="00DA682C" w:rsidRPr="005E7FBF">
              <w:rPr>
                <w:noProof/>
                <w:lang w:eastAsia="zh-CN"/>
              </w:rPr>
              <w:t>in 6.5.3.1 and 7.9</w:t>
            </w:r>
            <w:r w:rsidRPr="005E7FBF">
              <w:rPr>
                <w:rFonts w:hint="eastAsia"/>
                <w:noProof/>
                <w:lang w:eastAsia="zh-CN"/>
              </w:rPr>
              <w:t>.</w:t>
            </w:r>
          </w:p>
          <w:p w:rsidR="00423619" w:rsidRPr="005E7FBF" w:rsidRDefault="00423619" w:rsidP="00DA682C">
            <w:pPr>
              <w:pStyle w:val="CRCoverPage"/>
              <w:numPr>
                <w:ilvl w:val="0"/>
                <w:numId w:val="28"/>
              </w:numPr>
              <w:spacing w:after="0"/>
              <w:rPr>
                <w:noProof/>
                <w:lang w:eastAsia="zh-CN"/>
              </w:rPr>
            </w:pPr>
            <w:r w:rsidRPr="005E7FBF">
              <w:rPr>
                <w:noProof/>
                <w:lang w:eastAsia="zh-CN"/>
              </w:rPr>
              <w:t>Test requirement for power class 2 and 4</w:t>
            </w:r>
            <w:r w:rsidRPr="005E7FBF">
              <w:rPr>
                <w:rFonts w:hint="eastAsia"/>
                <w:noProof/>
                <w:lang w:eastAsia="zh-CN"/>
              </w:rPr>
              <w:t xml:space="preserve"> is missing</w:t>
            </w:r>
            <w:r w:rsidRPr="005E7FBF">
              <w:rPr>
                <w:noProof/>
                <w:lang w:eastAsia="zh-CN"/>
              </w:rPr>
              <w:t xml:space="preserve"> in 6.3.1.5</w:t>
            </w:r>
            <w:r w:rsidRPr="005E7FBF">
              <w:rPr>
                <w:rFonts w:hint="eastAsia"/>
                <w:noProof/>
                <w:lang w:eastAsia="zh-CN"/>
              </w:rPr>
              <w:t>.</w:t>
            </w:r>
          </w:p>
        </w:tc>
      </w:tr>
      <w:tr w:rsidR="002259EC" w:rsidRPr="005E7FBF" w:rsidTr="00547111">
        <w:tc>
          <w:tcPr>
            <w:tcW w:w="2694" w:type="dxa"/>
            <w:gridSpan w:val="2"/>
            <w:tcBorders>
              <w:left w:val="single" w:sz="4" w:space="0" w:color="auto"/>
            </w:tcBorders>
          </w:tcPr>
          <w:p w:rsidR="002259EC" w:rsidRPr="005E7FBF" w:rsidRDefault="002259EC">
            <w:pPr>
              <w:pStyle w:val="CRCoverPage"/>
              <w:spacing w:after="0"/>
              <w:rPr>
                <w:b/>
                <w:i/>
                <w:noProof/>
                <w:sz w:val="8"/>
                <w:szCs w:val="8"/>
              </w:rPr>
            </w:pPr>
          </w:p>
        </w:tc>
        <w:tc>
          <w:tcPr>
            <w:tcW w:w="6946" w:type="dxa"/>
            <w:gridSpan w:val="9"/>
            <w:tcBorders>
              <w:right w:val="single" w:sz="4" w:space="0" w:color="auto"/>
            </w:tcBorders>
          </w:tcPr>
          <w:p w:rsidR="002259EC" w:rsidRPr="005E7FBF" w:rsidRDefault="002259EC" w:rsidP="003D5C2F">
            <w:pPr>
              <w:pStyle w:val="CRCoverPage"/>
              <w:spacing w:after="0"/>
              <w:rPr>
                <w:noProof/>
                <w:sz w:val="8"/>
                <w:szCs w:val="8"/>
              </w:rPr>
            </w:pPr>
          </w:p>
        </w:tc>
      </w:tr>
      <w:tr w:rsidR="002259EC" w:rsidRPr="005E7FBF" w:rsidTr="00547111">
        <w:tc>
          <w:tcPr>
            <w:tcW w:w="2694" w:type="dxa"/>
            <w:gridSpan w:val="2"/>
            <w:tcBorders>
              <w:left w:val="single" w:sz="4" w:space="0" w:color="auto"/>
            </w:tcBorders>
          </w:tcPr>
          <w:p w:rsidR="002259EC" w:rsidRPr="005E7FBF" w:rsidRDefault="002259EC">
            <w:pPr>
              <w:pStyle w:val="CRCoverPage"/>
              <w:tabs>
                <w:tab w:val="right" w:pos="2184"/>
              </w:tabs>
              <w:spacing w:after="0"/>
              <w:rPr>
                <w:b/>
                <w:i/>
                <w:noProof/>
              </w:rPr>
            </w:pPr>
            <w:r w:rsidRPr="005E7FBF">
              <w:rPr>
                <w:b/>
                <w:i/>
                <w:noProof/>
              </w:rPr>
              <w:t>Summary of change:</w:t>
            </w:r>
          </w:p>
        </w:tc>
        <w:tc>
          <w:tcPr>
            <w:tcW w:w="6946" w:type="dxa"/>
            <w:gridSpan w:val="9"/>
            <w:tcBorders>
              <w:right w:val="single" w:sz="4" w:space="0" w:color="auto"/>
            </w:tcBorders>
            <w:shd w:val="pct30" w:color="FFFF00" w:fill="auto"/>
          </w:tcPr>
          <w:p w:rsidR="002259EC" w:rsidRPr="005E7FBF" w:rsidRDefault="00F11DDF" w:rsidP="00FF3C26">
            <w:pPr>
              <w:pStyle w:val="CRCoverPage"/>
              <w:numPr>
                <w:ilvl w:val="0"/>
                <w:numId w:val="32"/>
              </w:numPr>
              <w:spacing w:after="0"/>
              <w:rPr>
                <w:noProof/>
                <w:lang w:eastAsia="zh-CN"/>
              </w:rPr>
            </w:pPr>
            <w:r w:rsidRPr="005E7FBF">
              <w:rPr>
                <w:rFonts w:hint="eastAsia"/>
                <w:noProof/>
                <w:lang w:eastAsia="zh-CN"/>
              </w:rPr>
              <w:t>E</w:t>
            </w:r>
            <w:r w:rsidRPr="005E7FBF">
              <w:rPr>
                <w:noProof/>
                <w:lang w:eastAsia="zh-CN"/>
              </w:rPr>
              <w:t>ditorial issues</w:t>
            </w:r>
            <w:r w:rsidR="00505399" w:rsidRPr="005E7FBF">
              <w:rPr>
                <w:rFonts w:hint="eastAsia"/>
                <w:noProof/>
                <w:lang w:eastAsia="zh-CN"/>
              </w:rPr>
              <w:t xml:space="preserve"> including </w:t>
            </w:r>
            <w:r w:rsidRPr="005E7FBF">
              <w:rPr>
                <w:rFonts w:hint="eastAsia"/>
                <w:noProof/>
                <w:lang w:eastAsia="zh-CN"/>
              </w:rPr>
              <w:t xml:space="preserve">wrong </w:t>
            </w:r>
            <w:r w:rsidRPr="005E7FBF">
              <w:rPr>
                <w:noProof/>
                <w:lang w:eastAsia="zh-CN"/>
              </w:rPr>
              <w:t xml:space="preserve">table and section numbers </w:t>
            </w:r>
            <w:r w:rsidRPr="005E7FBF">
              <w:rPr>
                <w:rFonts w:hint="eastAsia"/>
                <w:noProof/>
                <w:lang w:eastAsia="zh-CN"/>
              </w:rPr>
              <w:t>were corrected.</w:t>
            </w:r>
          </w:p>
          <w:p w:rsidR="00FF3C26" w:rsidRPr="005E7FBF" w:rsidRDefault="00FF3C26" w:rsidP="00FF3C26">
            <w:pPr>
              <w:pStyle w:val="CRCoverPage"/>
              <w:numPr>
                <w:ilvl w:val="0"/>
                <w:numId w:val="32"/>
              </w:numPr>
              <w:spacing w:after="0"/>
              <w:rPr>
                <w:noProof/>
                <w:lang w:eastAsia="zh-CN"/>
              </w:rPr>
            </w:pPr>
            <w:r w:rsidRPr="005E7FBF">
              <w:rPr>
                <w:noProof/>
                <w:lang w:eastAsia="zh-CN"/>
              </w:rPr>
              <w:t xml:space="preserve">Exception </w:t>
            </w:r>
            <w:r w:rsidR="008C28A3" w:rsidRPr="005E7FBF">
              <w:rPr>
                <w:rFonts w:hint="eastAsia"/>
                <w:noProof/>
                <w:lang w:eastAsia="zh-CN"/>
              </w:rPr>
              <w:t>of</w:t>
            </w:r>
            <w:r w:rsidR="008C28A3" w:rsidRPr="005E7FBF">
              <w:rPr>
                <w:noProof/>
                <w:lang w:eastAsia="zh-CN"/>
              </w:rPr>
              <w:t xml:space="preserve"> </w:t>
            </w:r>
            <w:r w:rsidR="008C28A3" w:rsidRPr="005E7FBF">
              <w:rPr>
                <w:rFonts w:hint="eastAsia"/>
                <w:noProof/>
                <w:lang w:eastAsia="zh-CN"/>
              </w:rPr>
              <w:t>m</w:t>
            </w:r>
            <w:r w:rsidR="008C28A3" w:rsidRPr="005E7FBF">
              <w:rPr>
                <w:noProof/>
                <w:lang w:eastAsia="zh-CN"/>
              </w:rPr>
              <w:t xml:space="preserve">essage contents </w:t>
            </w:r>
            <w:r w:rsidRPr="005E7FBF">
              <w:rPr>
                <w:noProof/>
                <w:lang w:eastAsia="zh-CN"/>
              </w:rPr>
              <w:t xml:space="preserve">for DFT-s-OFDM modulation </w:t>
            </w:r>
            <w:r w:rsidR="00C54553" w:rsidRPr="005E7FBF">
              <w:rPr>
                <w:rFonts w:hint="eastAsia"/>
                <w:noProof/>
                <w:lang w:eastAsia="zh-CN"/>
              </w:rPr>
              <w:t>w</w:t>
            </w:r>
            <w:r w:rsidR="00A56073" w:rsidRPr="005E7FBF">
              <w:rPr>
                <w:rFonts w:hint="eastAsia"/>
                <w:noProof/>
                <w:lang w:eastAsia="zh-CN"/>
              </w:rPr>
              <w:t>as</w:t>
            </w:r>
            <w:r w:rsidR="00C54553" w:rsidRPr="005E7FBF">
              <w:rPr>
                <w:noProof/>
                <w:lang w:eastAsia="zh-CN"/>
              </w:rPr>
              <w:t xml:space="preserve"> </w:t>
            </w:r>
            <w:r w:rsidRPr="005E7FBF">
              <w:rPr>
                <w:noProof/>
                <w:lang w:eastAsia="zh-CN"/>
              </w:rPr>
              <w:t>correct</w:t>
            </w:r>
            <w:r w:rsidR="00C54553" w:rsidRPr="005E7FBF">
              <w:rPr>
                <w:rFonts w:hint="eastAsia"/>
                <w:noProof/>
                <w:lang w:eastAsia="zh-CN"/>
              </w:rPr>
              <w:t>ed</w:t>
            </w:r>
            <w:r w:rsidRPr="005E7FBF">
              <w:rPr>
                <w:noProof/>
                <w:lang w:eastAsia="zh-CN"/>
              </w:rPr>
              <w:t xml:space="preserve"> for some test cases.</w:t>
            </w:r>
          </w:p>
          <w:p w:rsidR="00FF3C26" w:rsidRPr="005E7FBF" w:rsidRDefault="00FF3C26" w:rsidP="00FF3C26">
            <w:pPr>
              <w:pStyle w:val="CRCoverPage"/>
              <w:numPr>
                <w:ilvl w:val="0"/>
                <w:numId w:val="32"/>
              </w:numPr>
              <w:spacing w:after="0"/>
              <w:rPr>
                <w:noProof/>
                <w:lang w:eastAsia="zh-CN"/>
              </w:rPr>
            </w:pPr>
            <w:r w:rsidRPr="005E7FBF">
              <w:rPr>
                <w:noProof/>
                <w:lang w:eastAsia="zh-CN"/>
              </w:rPr>
              <w:t xml:space="preserve">Editor's note about test procedure for laptop and FWA </w:t>
            </w:r>
            <w:r w:rsidR="00C54553" w:rsidRPr="005E7FBF">
              <w:rPr>
                <w:rFonts w:hint="eastAsia"/>
                <w:noProof/>
                <w:lang w:eastAsia="zh-CN"/>
              </w:rPr>
              <w:t>was added</w:t>
            </w:r>
            <w:r w:rsidRPr="005E7FBF">
              <w:rPr>
                <w:noProof/>
                <w:lang w:eastAsia="zh-CN"/>
              </w:rPr>
              <w:t xml:space="preserve"> in 6.5.3.1 , 6.5.3.3 and 7.9.</w:t>
            </w:r>
          </w:p>
          <w:p w:rsidR="00FF3C26" w:rsidRPr="005E7FBF" w:rsidRDefault="00FF3C26" w:rsidP="00FF3C26">
            <w:pPr>
              <w:pStyle w:val="CRCoverPage"/>
              <w:numPr>
                <w:ilvl w:val="0"/>
                <w:numId w:val="32"/>
              </w:numPr>
              <w:spacing w:after="0"/>
              <w:rPr>
                <w:noProof/>
                <w:lang w:eastAsia="zh-CN"/>
              </w:rPr>
            </w:pPr>
            <w:r w:rsidRPr="005E7FBF">
              <w:rPr>
                <w:noProof/>
                <w:lang w:eastAsia="zh-CN"/>
              </w:rPr>
              <w:t xml:space="preserve">The general discrisption of initial condition </w:t>
            </w:r>
            <w:r w:rsidR="00C54553" w:rsidRPr="005E7FBF">
              <w:rPr>
                <w:rFonts w:hint="eastAsia"/>
                <w:noProof/>
                <w:lang w:eastAsia="zh-CN"/>
              </w:rPr>
              <w:t>was added</w:t>
            </w:r>
            <w:r w:rsidRPr="005E7FBF">
              <w:rPr>
                <w:noProof/>
                <w:lang w:eastAsia="zh-CN"/>
              </w:rPr>
              <w:t xml:space="preserve"> in 6.5.3.1 and 6.5.3.3.</w:t>
            </w:r>
          </w:p>
          <w:p w:rsidR="00FF3C26" w:rsidRPr="005E7FBF" w:rsidRDefault="00FF3C26" w:rsidP="00FF3C26">
            <w:pPr>
              <w:pStyle w:val="CRCoverPage"/>
              <w:numPr>
                <w:ilvl w:val="0"/>
                <w:numId w:val="32"/>
              </w:numPr>
              <w:spacing w:after="0"/>
              <w:rPr>
                <w:noProof/>
                <w:lang w:eastAsia="zh-CN"/>
              </w:rPr>
            </w:pPr>
            <w:r w:rsidRPr="005E7FBF">
              <w:rPr>
                <w:noProof/>
                <w:lang w:eastAsia="zh-CN"/>
              </w:rPr>
              <w:t>Misalignment</w:t>
            </w:r>
            <w:r w:rsidR="003912EC" w:rsidRPr="005E7FBF">
              <w:rPr>
                <w:rFonts w:hint="eastAsia"/>
                <w:noProof/>
                <w:lang w:eastAsia="zh-CN"/>
              </w:rPr>
              <w:t>s</w:t>
            </w:r>
            <w:r w:rsidRPr="005E7FBF">
              <w:rPr>
                <w:noProof/>
                <w:lang w:eastAsia="zh-CN"/>
              </w:rPr>
              <w:t xml:space="preserve"> with core spec</w:t>
            </w:r>
            <w:r w:rsidR="00C54553" w:rsidRPr="005E7FBF">
              <w:rPr>
                <w:rFonts w:hint="eastAsia"/>
                <w:noProof/>
                <w:lang w:eastAsia="zh-CN"/>
              </w:rPr>
              <w:t xml:space="preserve"> w</w:t>
            </w:r>
            <w:r w:rsidR="003912EC" w:rsidRPr="005E7FBF">
              <w:rPr>
                <w:rFonts w:hint="eastAsia"/>
                <w:noProof/>
                <w:lang w:eastAsia="zh-CN"/>
              </w:rPr>
              <w:t>ere</w:t>
            </w:r>
            <w:r w:rsidR="00C54553" w:rsidRPr="005E7FBF">
              <w:rPr>
                <w:rFonts w:hint="eastAsia"/>
                <w:noProof/>
                <w:lang w:eastAsia="zh-CN"/>
              </w:rPr>
              <w:t xml:space="preserve"> corrected</w:t>
            </w:r>
            <w:r w:rsidRPr="005E7FBF">
              <w:rPr>
                <w:noProof/>
                <w:lang w:eastAsia="zh-CN"/>
              </w:rPr>
              <w:t>.</w:t>
            </w:r>
          </w:p>
          <w:p w:rsidR="00FF3C26" w:rsidRPr="005E7FBF" w:rsidRDefault="00FF3C26" w:rsidP="009016A4">
            <w:pPr>
              <w:pStyle w:val="CRCoverPage"/>
              <w:numPr>
                <w:ilvl w:val="0"/>
                <w:numId w:val="32"/>
              </w:numPr>
              <w:spacing w:after="0"/>
              <w:rPr>
                <w:noProof/>
                <w:lang w:eastAsia="zh-CN"/>
              </w:rPr>
            </w:pPr>
            <w:r w:rsidRPr="005E7FBF">
              <w:rPr>
                <w:noProof/>
                <w:lang w:eastAsia="zh-CN"/>
              </w:rPr>
              <w:t xml:space="preserve">Editor's note about connection diagram </w:t>
            </w:r>
            <w:r w:rsidR="009016A4" w:rsidRPr="005E7FBF">
              <w:rPr>
                <w:rFonts w:hint="eastAsia"/>
                <w:noProof/>
                <w:lang w:eastAsia="zh-CN"/>
              </w:rPr>
              <w:t>was added</w:t>
            </w:r>
            <w:r w:rsidRPr="005E7FBF">
              <w:rPr>
                <w:noProof/>
                <w:lang w:eastAsia="zh-CN"/>
              </w:rPr>
              <w:t xml:space="preserve"> in </w:t>
            </w:r>
            <w:r w:rsidR="0055617B" w:rsidRPr="005E7FBF">
              <w:rPr>
                <w:rFonts w:hint="eastAsia"/>
                <w:noProof/>
                <w:lang w:eastAsia="zh-CN"/>
              </w:rPr>
              <w:t xml:space="preserve">6.5.3.1, 6.5.3.3, </w:t>
            </w:r>
            <w:r w:rsidR="0055617B" w:rsidRPr="005E7FBF">
              <w:rPr>
                <w:noProof/>
                <w:lang w:eastAsia="zh-CN"/>
              </w:rPr>
              <w:t>7.5</w:t>
            </w:r>
            <w:r w:rsidRPr="005E7FBF">
              <w:rPr>
                <w:noProof/>
                <w:lang w:eastAsia="zh-CN"/>
              </w:rPr>
              <w:t>, 7.6.2 and 7.9.</w:t>
            </w:r>
          </w:p>
          <w:p w:rsidR="00D82A58" w:rsidRPr="005E7FBF" w:rsidRDefault="00D82A58" w:rsidP="00F76F7C">
            <w:pPr>
              <w:pStyle w:val="CRCoverPage"/>
              <w:numPr>
                <w:ilvl w:val="0"/>
                <w:numId w:val="32"/>
              </w:numPr>
              <w:spacing w:after="0"/>
              <w:rPr>
                <w:noProof/>
                <w:lang w:eastAsia="zh-CN"/>
              </w:rPr>
            </w:pPr>
            <w:r w:rsidRPr="005E7FBF">
              <w:rPr>
                <w:noProof/>
                <w:lang w:eastAsia="zh-CN"/>
              </w:rPr>
              <w:t>Note</w:t>
            </w:r>
            <w:r w:rsidRPr="005E7FBF">
              <w:rPr>
                <w:rFonts w:hint="eastAsia"/>
                <w:noProof/>
                <w:lang w:eastAsia="zh-CN"/>
              </w:rPr>
              <w:t>s about</w:t>
            </w:r>
            <w:r w:rsidRPr="005E7FBF">
              <w:rPr>
                <w:noProof/>
                <w:lang w:eastAsia="zh-CN"/>
              </w:rPr>
              <w:t xml:space="preserve"> the coarse TRP measurement grid and corresponding offset dB value</w:t>
            </w:r>
            <w:r w:rsidR="00F76F7C" w:rsidRPr="005E7FBF">
              <w:rPr>
                <w:rFonts w:hint="eastAsia"/>
                <w:noProof/>
                <w:lang w:eastAsia="zh-CN"/>
              </w:rPr>
              <w:t xml:space="preserve"> </w:t>
            </w:r>
            <w:r w:rsidRPr="005E7FBF">
              <w:rPr>
                <w:rFonts w:hint="eastAsia"/>
                <w:noProof/>
                <w:lang w:eastAsia="zh-CN"/>
              </w:rPr>
              <w:t>were added</w:t>
            </w:r>
            <w:r w:rsidR="00F76F7C" w:rsidRPr="005E7FBF">
              <w:rPr>
                <w:rFonts w:hint="eastAsia"/>
                <w:noProof/>
                <w:lang w:eastAsia="zh-CN"/>
              </w:rPr>
              <w:t xml:space="preserve"> for test cases </w:t>
            </w:r>
            <w:r w:rsidR="00F76F7C" w:rsidRPr="005E7FBF">
              <w:rPr>
                <w:noProof/>
                <w:lang w:eastAsia="zh-CN"/>
              </w:rPr>
              <w:t>6.5.3.1 and 7.9</w:t>
            </w:r>
            <w:r w:rsidRPr="005E7FBF">
              <w:rPr>
                <w:rFonts w:hint="eastAsia"/>
                <w:noProof/>
                <w:lang w:eastAsia="zh-CN"/>
              </w:rPr>
              <w:t>.</w:t>
            </w:r>
          </w:p>
          <w:p w:rsidR="00423619" w:rsidRPr="005E7FBF" w:rsidRDefault="00423619" w:rsidP="009E6B2A">
            <w:pPr>
              <w:pStyle w:val="CRCoverPage"/>
              <w:numPr>
                <w:ilvl w:val="0"/>
                <w:numId w:val="32"/>
              </w:numPr>
              <w:spacing w:after="0"/>
              <w:rPr>
                <w:noProof/>
                <w:lang w:eastAsia="zh-CN"/>
              </w:rPr>
            </w:pPr>
            <w:r w:rsidRPr="005E7FBF">
              <w:rPr>
                <w:noProof/>
                <w:lang w:eastAsia="zh-CN"/>
              </w:rPr>
              <w:t>Test requirement for power class 2 and 4</w:t>
            </w:r>
            <w:r w:rsidRPr="005E7FBF">
              <w:rPr>
                <w:rFonts w:hint="eastAsia"/>
                <w:noProof/>
                <w:lang w:eastAsia="zh-CN"/>
              </w:rPr>
              <w:t xml:space="preserve"> w</w:t>
            </w:r>
            <w:r w:rsidR="009E6B2A" w:rsidRPr="005E7FBF">
              <w:rPr>
                <w:rFonts w:hint="eastAsia"/>
                <w:noProof/>
                <w:lang w:eastAsia="zh-CN"/>
              </w:rPr>
              <w:t>as</w:t>
            </w:r>
            <w:r w:rsidRPr="005E7FBF">
              <w:rPr>
                <w:rFonts w:hint="eastAsia"/>
                <w:noProof/>
                <w:lang w:eastAsia="zh-CN"/>
              </w:rPr>
              <w:t xml:space="preserve"> added</w:t>
            </w:r>
            <w:r w:rsidRPr="005E7FBF">
              <w:rPr>
                <w:noProof/>
                <w:lang w:eastAsia="zh-CN"/>
              </w:rPr>
              <w:t xml:space="preserve"> in 6.3.1.5</w:t>
            </w:r>
            <w:r w:rsidRPr="005E7FBF">
              <w:rPr>
                <w:rFonts w:hint="eastAsia"/>
                <w:noProof/>
                <w:lang w:eastAsia="zh-CN"/>
              </w:rPr>
              <w:t>.</w:t>
            </w:r>
          </w:p>
        </w:tc>
      </w:tr>
      <w:tr w:rsidR="002259EC" w:rsidRPr="005E7FBF" w:rsidTr="00547111">
        <w:tc>
          <w:tcPr>
            <w:tcW w:w="2694" w:type="dxa"/>
            <w:gridSpan w:val="2"/>
            <w:tcBorders>
              <w:left w:val="single" w:sz="4" w:space="0" w:color="auto"/>
            </w:tcBorders>
          </w:tcPr>
          <w:p w:rsidR="002259EC" w:rsidRPr="005E7FBF" w:rsidRDefault="002259EC">
            <w:pPr>
              <w:pStyle w:val="CRCoverPage"/>
              <w:spacing w:after="0"/>
              <w:rPr>
                <w:b/>
                <w:i/>
                <w:noProof/>
                <w:sz w:val="8"/>
                <w:szCs w:val="8"/>
              </w:rPr>
            </w:pPr>
          </w:p>
        </w:tc>
        <w:tc>
          <w:tcPr>
            <w:tcW w:w="6946" w:type="dxa"/>
            <w:gridSpan w:val="9"/>
            <w:tcBorders>
              <w:right w:val="single" w:sz="4" w:space="0" w:color="auto"/>
            </w:tcBorders>
          </w:tcPr>
          <w:p w:rsidR="002259EC" w:rsidRPr="005E7FBF" w:rsidRDefault="002259EC" w:rsidP="003D5C2F">
            <w:pPr>
              <w:pStyle w:val="CRCoverPage"/>
              <w:spacing w:after="0"/>
              <w:rPr>
                <w:noProof/>
                <w:sz w:val="8"/>
                <w:szCs w:val="8"/>
              </w:rPr>
            </w:pPr>
          </w:p>
        </w:tc>
      </w:tr>
      <w:tr w:rsidR="002259EC" w:rsidRPr="005E7FBF" w:rsidTr="00547111">
        <w:tc>
          <w:tcPr>
            <w:tcW w:w="2694" w:type="dxa"/>
            <w:gridSpan w:val="2"/>
            <w:tcBorders>
              <w:left w:val="single" w:sz="4" w:space="0" w:color="auto"/>
              <w:bottom w:val="single" w:sz="4" w:space="0" w:color="auto"/>
            </w:tcBorders>
          </w:tcPr>
          <w:p w:rsidR="002259EC" w:rsidRPr="005E7FBF" w:rsidRDefault="002259EC">
            <w:pPr>
              <w:pStyle w:val="CRCoverPage"/>
              <w:tabs>
                <w:tab w:val="right" w:pos="2184"/>
              </w:tabs>
              <w:spacing w:after="0"/>
              <w:rPr>
                <w:b/>
                <w:i/>
                <w:noProof/>
              </w:rPr>
            </w:pPr>
            <w:r w:rsidRPr="005E7FBF">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5E7FBF" w:rsidRDefault="00966822" w:rsidP="00EF086C">
            <w:pPr>
              <w:pStyle w:val="CRCoverPage"/>
              <w:spacing w:after="0"/>
              <w:ind w:left="100"/>
              <w:rPr>
                <w:noProof/>
                <w:lang w:eastAsia="zh-CN"/>
              </w:rPr>
            </w:pPr>
            <w:r w:rsidRPr="005E7FBF">
              <w:rPr>
                <w:rFonts w:hint="eastAsia"/>
                <w:noProof/>
                <w:lang w:eastAsia="zh-CN"/>
              </w:rPr>
              <w:t>The spec will remain incorrect.</w:t>
            </w:r>
          </w:p>
        </w:tc>
      </w:tr>
      <w:tr w:rsidR="001E41F3" w:rsidRPr="005E7FBF" w:rsidTr="00547111">
        <w:tc>
          <w:tcPr>
            <w:tcW w:w="2694" w:type="dxa"/>
            <w:gridSpan w:val="2"/>
          </w:tcPr>
          <w:p w:rsidR="001E41F3" w:rsidRPr="005E7FBF" w:rsidRDefault="001E41F3">
            <w:pPr>
              <w:pStyle w:val="CRCoverPage"/>
              <w:spacing w:after="0"/>
              <w:rPr>
                <w:b/>
                <w:i/>
                <w:noProof/>
                <w:sz w:val="8"/>
                <w:szCs w:val="8"/>
              </w:rPr>
            </w:pPr>
          </w:p>
        </w:tc>
        <w:tc>
          <w:tcPr>
            <w:tcW w:w="6946" w:type="dxa"/>
            <w:gridSpan w:val="9"/>
          </w:tcPr>
          <w:p w:rsidR="001E41F3" w:rsidRPr="005E7FBF" w:rsidRDefault="001E41F3">
            <w:pPr>
              <w:pStyle w:val="CRCoverPage"/>
              <w:spacing w:after="0"/>
              <w:rPr>
                <w:noProof/>
                <w:sz w:val="8"/>
                <w:szCs w:val="8"/>
              </w:rPr>
            </w:pPr>
          </w:p>
        </w:tc>
      </w:tr>
      <w:tr w:rsidR="001E41F3" w:rsidRPr="005E7FBF" w:rsidTr="00547111">
        <w:tc>
          <w:tcPr>
            <w:tcW w:w="2694" w:type="dxa"/>
            <w:gridSpan w:val="2"/>
            <w:tcBorders>
              <w:top w:val="single" w:sz="4" w:space="0" w:color="auto"/>
              <w:left w:val="single" w:sz="4" w:space="0" w:color="auto"/>
            </w:tcBorders>
          </w:tcPr>
          <w:p w:rsidR="001E41F3" w:rsidRPr="005E7FBF" w:rsidRDefault="001E41F3">
            <w:pPr>
              <w:pStyle w:val="CRCoverPage"/>
              <w:tabs>
                <w:tab w:val="right" w:pos="2184"/>
              </w:tabs>
              <w:spacing w:after="0"/>
              <w:rPr>
                <w:b/>
                <w:i/>
                <w:noProof/>
              </w:rPr>
            </w:pPr>
            <w:r w:rsidRPr="005E7FBF">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616EB0" w:rsidRPr="005E7FBF" w:rsidRDefault="00655D47" w:rsidP="00C64C6D">
            <w:pPr>
              <w:pStyle w:val="CRCoverPage"/>
              <w:spacing w:after="0"/>
              <w:ind w:left="100"/>
              <w:rPr>
                <w:noProof/>
                <w:lang w:eastAsia="zh-CN"/>
              </w:rPr>
            </w:pPr>
            <w:r w:rsidRPr="005E7FBF">
              <w:rPr>
                <w:rFonts w:hint="eastAsia"/>
                <w:noProof/>
                <w:lang w:eastAsia="zh-CN"/>
              </w:rPr>
              <w:t>6.1, 6.2.1.1, 6.3.1</w:t>
            </w:r>
            <w:r w:rsidR="0085584B" w:rsidRPr="005E7FBF">
              <w:rPr>
                <w:rFonts w:hint="eastAsia"/>
                <w:noProof/>
                <w:lang w:eastAsia="zh-CN"/>
              </w:rPr>
              <w:t xml:space="preserve">, </w:t>
            </w:r>
            <w:r w:rsidR="0085584B" w:rsidRPr="005E7FBF">
              <w:rPr>
                <w:noProof/>
                <w:lang w:eastAsia="zh-CN"/>
              </w:rPr>
              <w:t>6.5.2.1, 6.5.2.3, 6.5.3.1, 6.5.3.3, 7.3.2, 7.5, 7.6.2, 7.9</w:t>
            </w:r>
          </w:p>
        </w:tc>
      </w:tr>
      <w:tr w:rsidR="001E41F3" w:rsidRPr="005E7FBF" w:rsidTr="00547111">
        <w:tc>
          <w:tcPr>
            <w:tcW w:w="2694" w:type="dxa"/>
            <w:gridSpan w:val="2"/>
            <w:tcBorders>
              <w:left w:val="single" w:sz="4" w:space="0" w:color="auto"/>
            </w:tcBorders>
          </w:tcPr>
          <w:p w:rsidR="001E41F3" w:rsidRPr="005E7FBF" w:rsidRDefault="001E41F3">
            <w:pPr>
              <w:pStyle w:val="CRCoverPage"/>
              <w:spacing w:after="0"/>
              <w:rPr>
                <w:b/>
                <w:i/>
                <w:noProof/>
                <w:sz w:val="8"/>
                <w:szCs w:val="8"/>
              </w:rPr>
            </w:pPr>
          </w:p>
        </w:tc>
        <w:tc>
          <w:tcPr>
            <w:tcW w:w="6946" w:type="dxa"/>
            <w:gridSpan w:val="9"/>
            <w:tcBorders>
              <w:right w:val="single" w:sz="4" w:space="0" w:color="auto"/>
            </w:tcBorders>
          </w:tcPr>
          <w:p w:rsidR="001E41F3" w:rsidRPr="005E7FBF" w:rsidRDefault="001E41F3">
            <w:pPr>
              <w:pStyle w:val="CRCoverPage"/>
              <w:spacing w:after="0"/>
              <w:rPr>
                <w:noProof/>
                <w:sz w:val="8"/>
                <w:szCs w:val="8"/>
              </w:rPr>
            </w:pPr>
          </w:p>
        </w:tc>
      </w:tr>
      <w:tr w:rsidR="001E41F3" w:rsidRPr="005E7FBF" w:rsidTr="00547111">
        <w:tc>
          <w:tcPr>
            <w:tcW w:w="2694" w:type="dxa"/>
            <w:gridSpan w:val="2"/>
            <w:tcBorders>
              <w:left w:val="single" w:sz="4" w:space="0" w:color="auto"/>
            </w:tcBorders>
          </w:tcPr>
          <w:p w:rsidR="001E41F3" w:rsidRPr="005E7F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E7FBF" w:rsidRDefault="001E41F3">
            <w:pPr>
              <w:pStyle w:val="CRCoverPage"/>
              <w:spacing w:after="0"/>
              <w:jc w:val="center"/>
              <w:rPr>
                <w:b/>
                <w:caps/>
                <w:noProof/>
              </w:rPr>
            </w:pPr>
            <w:r w:rsidRPr="005E7F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E7FBF" w:rsidRDefault="001E41F3">
            <w:pPr>
              <w:pStyle w:val="CRCoverPage"/>
              <w:spacing w:after="0"/>
              <w:jc w:val="center"/>
              <w:rPr>
                <w:b/>
                <w:caps/>
                <w:noProof/>
              </w:rPr>
            </w:pPr>
            <w:r w:rsidRPr="005E7FBF">
              <w:rPr>
                <w:b/>
                <w:caps/>
                <w:noProof/>
              </w:rPr>
              <w:t>N</w:t>
            </w:r>
          </w:p>
        </w:tc>
        <w:tc>
          <w:tcPr>
            <w:tcW w:w="2977" w:type="dxa"/>
            <w:gridSpan w:val="4"/>
          </w:tcPr>
          <w:p w:rsidR="001E41F3" w:rsidRPr="005E7F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E7FBF" w:rsidRDefault="001E41F3">
            <w:pPr>
              <w:pStyle w:val="CRCoverPage"/>
              <w:spacing w:after="0"/>
              <w:ind w:left="99"/>
              <w:rPr>
                <w:noProof/>
              </w:rPr>
            </w:pPr>
          </w:p>
        </w:tc>
      </w:tr>
      <w:tr w:rsidR="001E41F3" w:rsidRPr="005E7FBF" w:rsidTr="00547111">
        <w:tc>
          <w:tcPr>
            <w:tcW w:w="2694" w:type="dxa"/>
            <w:gridSpan w:val="2"/>
            <w:tcBorders>
              <w:left w:val="single" w:sz="4" w:space="0" w:color="auto"/>
            </w:tcBorders>
          </w:tcPr>
          <w:p w:rsidR="001E41F3" w:rsidRPr="005E7FBF" w:rsidRDefault="001E41F3">
            <w:pPr>
              <w:pStyle w:val="CRCoverPage"/>
              <w:tabs>
                <w:tab w:val="right" w:pos="2184"/>
              </w:tabs>
              <w:spacing w:after="0"/>
              <w:rPr>
                <w:b/>
                <w:i/>
                <w:noProof/>
              </w:rPr>
            </w:pPr>
            <w:r w:rsidRPr="005E7FB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E7F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E7FBF" w:rsidRDefault="001E41F3">
            <w:pPr>
              <w:pStyle w:val="CRCoverPage"/>
              <w:spacing w:after="0"/>
              <w:jc w:val="center"/>
              <w:rPr>
                <w:b/>
                <w:caps/>
                <w:noProof/>
              </w:rPr>
            </w:pPr>
          </w:p>
        </w:tc>
        <w:tc>
          <w:tcPr>
            <w:tcW w:w="2977" w:type="dxa"/>
            <w:gridSpan w:val="4"/>
          </w:tcPr>
          <w:p w:rsidR="001E41F3" w:rsidRPr="005E7FBF" w:rsidRDefault="001E41F3">
            <w:pPr>
              <w:pStyle w:val="CRCoverPage"/>
              <w:tabs>
                <w:tab w:val="right" w:pos="2893"/>
              </w:tabs>
              <w:spacing w:after="0"/>
              <w:rPr>
                <w:noProof/>
              </w:rPr>
            </w:pPr>
            <w:r w:rsidRPr="005E7FBF">
              <w:rPr>
                <w:noProof/>
              </w:rPr>
              <w:t xml:space="preserve"> Other core specifications</w:t>
            </w:r>
            <w:r w:rsidRPr="005E7FBF">
              <w:rPr>
                <w:noProof/>
              </w:rPr>
              <w:tab/>
            </w:r>
          </w:p>
        </w:tc>
        <w:tc>
          <w:tcPr>
            <w:tcW w:w="3401" w:type="dxa"/>
            <w:gridSpan w:val="3"/>
            <w:tcBorders>
              <w:right w:val="single" w:sz="4" w:space="0" w:color="auto"/>
            </w:tcBorders>
            <w:shd w:val="pct30" w:color="FFFF00" w:fill="auto"/>
          </w:tcPr>
          <w:p w:rsidR="001E41F3" w:rsidRPr="005E7FBF" w:rsidRDefault="00145D43">
            <w:pPr>
              <w:pStyle w:val="CRCoverPage"/>
              <w:spacing w:after="0"/>
              <w:ind w:left="99"/>
              <w:rPr>
                <w:noProof/>
              </w:rPr>
            </w:pPr>
            <w:r w:rsidRPr="005E7FBF">
              <w:rPr>
                <w:noProof/>
              </w:rPr>
              <w:t xml:space="preserve">TS/TR ... CR ... </w:t>
            </w:r>
          </w:p>
        </w:tc>
      </w:tr>
      <w:tr w:rsidR="001E41F3" w:rsidRPr="005E7FBF" w:rsidTr="00547111">
        <w:tc>
          <w:tcPr>
            <w:tcW w:w="2694" w:type="dxa"/>
            <w:gridSpan w:val="2"/>
            <w:tcBorders>
              <w:left w:val="single" w:sz="4" w:space="0" w:color="auto"/>
            </w:tcBorders>
          </w:tcPr>
          <w:p w:rsidR="001E41F3" w:rsidRPr="005E7FBF" w:rsidRDefault="001E41F3">
            <w:pPr>
              <w:pStyle w:val="CRCoverPage"/>
              <w:spacing w:after="0"/>
              <w:rPr>
                <w:b/>
                <w:i/>
                <w:noProof/>
              </w:rPr>
            </w:pPr>
            <w:r w:rsidRPr="005E7FB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E7F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E7FBF" w:rsidRDefault="001E41F3">
            <w:pPr>
              <w:pStyle w:val="CRCoverPage"/>
              <w:spacing w:after="0"/>
              <w:jc w:val="center"/>
              <w:rPr>
                <w:b/>
                <w:caps/>
                <w:noProof/>
              </w:rPr>
            </w:pPr>
          </w:p>
        </w:tc>
        <w:tc>
          <w:tcPr>
            <w:tcW w:w="2977" w:type="dxa"/>
            <w:gridSpan w:val="4"/>
          </w:tcPr>
          <w:p w:rsidR="001E41F3" w:rsidRPr="005E7FBF" w:rsidRDefault="001E41F3">
            <w:pPr>
              <w:pStyle w:val="CRCoverPage"/>
              <w:spacing w:after="0"/>
              <w:rPr>
                <w:noProof/>
              </w:rPr>
            </w:pPr>
            <w:r w:rsidRPr="005E7FBF">
              <w:rPr>
                <w:noProof/>
              </w:rPr>
              <w:t xml:space="preserve"> Test specifications</w:t>
            </w:r>
          </w:p>
        </w:tc>
        <w:tc>
          <w:tcPr>
            <w:tcW w:w="3401" w:type="dxa"/>
            <w:gridSpan w:val="3"/>
            <w:tcBorders>
              <w:right w:val="single" w:sz="4" w:space="0" w:color="auto"/>
            </w:tcBorders>
            <w:shd w:val="pct30" w:color="FFFF00" w:fill="auto"/>
          </w:tcPr>
          <w:p w:rsidR="001E41F3" w:rsidRPr="005E7FBF" w:rsidRDefault="00145D43">
            <w:pPr>
              <w:pStyle w:val="CRCoverPage"/>
              <w:spacing w:after="0"/>
              <w:ind w:left="99"/>
              <w:rPr>
                <w:noProof/>
              </w:rPr>
            </w:pPr>
            <w:r w:rsidRPr="005E7FBF">
              <w:rPr>
                <w:noProof/>
              </w:rPr>
              <w:t xml:space="preserve">TS/TR ... CR ... </w:t>
            </w:r>
          </w:p>
        </w:tc>
      </w:tr>
      <w:tr w:rsidR="001E41F3" w:rsidRPr="005E7FBF" w:rsidTr="00547111">
        <w:tc>
          <w:tcPr>
            <w:tcW w:w="2694" w:type="dxa"/>
            <w:gridSpan w:val="2"/>
            <w:tcBorders>
              <w:left w:val="single" w:sz="4" w:space="0" w:color="auto"/>
            </w:tcBorders>
          </w:tcPr>
          <w:p w:rsidR="001E41F3" w:rsidRPr="005E7FBF" w:rsidRDefault="00145D43">
            <w:pPr>
              <w:pStyle w:val="CRCoverPage"/>
              <w:spacing w:after="0"/>
              <w:rPr>
                <w:b/>
                <w:i/>
                <w:noProof/>
              </w:rPr>
            </w:pPr>
            <w:r w:rsidRPr="005E7FBF">
              <w:rPr>
                <w:b/>
                <w:i/>
                <w:noProof/>
              </w:rPr>
              <w:t xml:space="preserve">(show </w:t>
            </w:r>
            <w:r w:rsidR="00592D74" w:rsidRPr="005E7FBF">
              <w:rPr>
                <w:b/>
                <w:i/>
                <w:noProof/>
              </w:rPr>
              <w:t xml:space="preserve">related </w:t>
            </w:r>
            <w:r w:rsidRPr="005E7FBF">
              <w:rPr>
                <w:b/>
                <w:i/>
                <w:noProof/>
              </w:rPr>
              <w:t>CR</w:t>
            </w:r>
            <w:r w:rsidR="00592D74" w:rsidRPr="005E7FBF">
              <w:rPr>
                <w:b/>
                <w:i/>
                <w:noProof/>
              </w:rPr>
              <w:t>s</w:t>
            </w:r>
            <w:r w:rsidRPr="005E7FB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E7F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E7FBF" w:rsidRDefault="001E41F3">
            <w:pPr>
              <w:pStyle w:val="CRCoverPage"/>
              <w:spacing w:after="0"/>
              <w:jc w:val="center"/>
              <w:rPr>
                <w:b/>
                <w:caps/>
                <w:noProof/>
              </w:rPr>
            </w:pPr>
          </w:p>
        </w:tc>
        <w:tc>
          <w:tcPr>
            <w:tcW w:w="2977" w:type="dxa"/>
            <w:gridSpan w:val="4"/>
          </w:tcPr>
          <w:p w:rsidR="001E41F3" w:rsidRPr="005E7FBF" w:rsidRDefault="001E41F3">
            <w:pPr>
              <w:pStyle w:val="CRCoverPage"/>
              <w:spacing w:after="0"/>
              <w:rPr>
                <w:noProof/>
              </w:rPr>
            </w:pPr>
            <w:r w:rsidRPr="005E7FBF">
              <w:rPr>
                <w:noProof/>
              </w:rPr>
              <w:t xml:space="preserve"> O&amp;M Specifications</w:t>
            </w:r>
          </w:p>
        </w:tc>
        <w:tc>
          <w:tcPr>
            <w:tcW w:w="3401" w:type="dxa"/>
            <w:gridSpan w:val="3"/>
            <w:tcBorders>
              <w:right w:val="single" w:sz="4" w:space="0" w:color="auto"/>
            </w:tcBorders>
            <w:shd w:val="pct30" w:color="FFFF00" w:fill="auto"/>
          </w:tcPr>
          <w:p w:rsidR="001E41F3" w:rsidRPr="005E7FBF" w:rsidRDefault="00145D43">
            <w:pPr>
              <w:pStyle w:val="CRCoverPage"/>
              <w:spacing w:after="0"/>
              <w:ind w:left="99"/>
              <w:rPr>
                <w:noProof/>
              </w:rPr>
            </w:pPr>
            <w:r w:rsidRPr="005E7FBF">
              <w:rPr>
                <w:noProof/>
              </w:rPr>
              <w:t>TS</w:t>
            </w:r>
            <w:r w:rsidR="000A6394" w:rsidRPr="005E7FBF">
              <w:rPr>
                <w:noProof/>
              </w:rPr>
              <w:t xml:space="preserve">/TR ... CR ... </w:t>
            </w:r>
          </w:p>
        </w:tc>
      </w:tr>
      <w:tr w:rsidR="001E41F3" w:rsidRPr="005E7FBF" w:rsidTr="008863B9">
        <w:tc>
          <w:tcPr>
            <w:tcW w:w="2694" w:type="dxa"/>
            <w:gridSpan w:val="2"/>
            <w:tcBorders>
              <w:left w:val="single" w:sz="4" w:space="0" w:color="auto"/>
            </w:tcBorders>
          </w:tcPr>
          <w:p w:rsidR="001E41F3" w:rsidRPr="005E7FBF" w:rsidRDefault="001E41F3">
            <w:pPr>
              <w:pStyle w:val="CRCoverPage"/>
              <w:spacing w:after="0"/>
              <w:rPr>
                <w:b/>
                <w:i/>
                <w:noProof/>
              </w:rPr>
            </w:pPr>
          </w:p>
        </w:tc>
        <w:tc>
          <w:tcPr>
            <w:tcW w:w="6946" w:type="dxa"/>
            <w:gridSpan w:val="9"/>
            <w:tcBorders>
              <w:right w:val="single" w:sz="4" w:space="0" w:color="auto"/>
            </w:tcBorders>
          </w:tcPr>
          <w:p w:rsidR="001E41F3" w:rsidRPr="005E7FBF" w:rsidRDefault="001E41F3">
            <w:pPr>
              <w:pStyle w:val="CRCoverPage"/>
              <w:spacing w:after="0"/>
              <w:rPr>
                <w:noProof/>
              </w:rPr>
            </w:pPr>
          </w:p>
        </w:tc>
      </w:tr>
      <w:tr w:rsidR="001E41F3" w:rsidRPr="005E7FBF" w:rsidTr="008863B9">
        <w:tc>
          <w:tcPr>
            <w:tcW w:w="2694" w:type="dxa"/>
            <w:gridSpan w:val="2"/>
            <w:tcBorders>
              <w:left w:val="single" w:sz="4" w:space="0" w:color="auto"/>
              <w:bottom w:val="single" w:sz="4" w:space="0" w:color="auto"/>
            </w:tcBorders>
          </w:tcPr>
          <w:p w:rsidR="001E41F3" w:rsidRPr="005E7FBF" w:rsidRDefault="001E41F3">
            <w:pPr>
              <w:pStyle w:val="CRCoverPage"/>
              <w:tabs>
                <w:tab w:val="right" w:pos="2184"/>
              </w:tabs>
              <w:spacing w:after="0"/>
              <w:rPr>
                <w:b/>
                <w:i/>
                <w:noProof/>
              </w:rPr>
            </w:pPr>
            <w:r w:rsidRPr="005E7FB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E7FBF" w:rsidRDefault="001E41F3">
            <w:pPr>
              <w:pStyle w:val="CRCoverPage"/>
              <w:spacing w:after="0"/>
              <w:ind w:left="100"/>
              <w:rPr>
                <w:noProof/>
              </w:rPr>
            </w:pPr>
          </w:p>
        </w:tc>
      </w:tr>
      <w:tr w:rsidR="008863B9" w:rsidRPr="005E7FBF" w:rsidTr="008863B9">
        <w:tc>
          <w:tcPr>
            <w:tcW w:w="2694" w:type="dxa"/>
            <w:gridSpan w:val="2"/>
            <w:tcBorders>
              <w:top w:val="single" w:sz="4" w:space="0" w:color="auto"/>
              <w:bottom w:val="single" w:sz="4" w:space="0" w:color="auto"/>
            </w:tcBorders>
          </w:tcPr>
          <w:p w:rsidR="008863B9" w:rsidRPr="005E7F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5E7FBF" w:rsidRDefault="008863B9">
            <w:pPr>
              <w:pStyle w:val="CRCoverPage"/>
              <w:spacing w:after="0"/>
              <w:ind w:left="100"/>
              <w:rPr>
                <w:noProof/>
                <w:sz w:val="8"/>
                <w:szCs w:val="8"/>
              </w:rPr>
            </w:pPr>
          </w:p>
        </w:tc>
      </w:tr>
      <w:tr w:rsidR="008863B9" w:rsidRPr="005E7FBF" w:rsidTr="008863B9">
        <w:tc>
          <w:tcPr>
            <w:tcW w:w="2694" w:type="dxa"/>
            <w:gridSpan w:val="2"/>
            <w:tcBorders>
              <w:top w:val="single" w:sz="4" w:space="0" w:color="auto"/>
              <w:left w:val="single" w:sz="4" w:space="0" w:color="auto"/>
              <w:bottom w:val="single" w:sz="4" w:space="0" w:color="auto"/>
            </w:tcBorders>
          </w:tcPr>
          <w:p w:rsidR="008863B9" w:rsidRPr="005E7FBF" w:rsidRDefault="008863B9">
            <w:pPr>
              <w:pStyle w:val="CRCoverPage"/>
              <w:tabs>
                <w:tab w:val="right" w:pos="2184"/>
              </w:tabs>
              <w:spacing w:after="0"/>
              <w:rPr>
                <w:b/>
                <w:i/>
                <w:noProof/>
              </w:rPr>
            </w:pPr>
            <w:r w:rsidRPr="005E7F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30630" w:rsidRPr="005E7FBF" w:rsidRDefault="00C30630" w:rsidP="00C30630">
            <w:pPr>
              <w:pStyle w:val="CRCoverPage"/>
              <w:spacing w:after="0"/>
              <w:ind w:left="100"/>
              <w:rPr>
                <w:noProof/>
                <w:lang w:eastAsia="zh-CN"/>
              </w:rPr>
            </w:pPr>
            <w:r w:rsidRPr="005E7FBF">
              <w:rPr>
                <w:rFonts w:hint="eastAsia"/>
                <w:noProof/>
                <w:lang w:eastAsia="zh-CN"/>
              </w:rPr>
              <w:t>r1:</w:t>
            </w:r>
            <w:r w:rsidRPr="005E7FBF">
              <w:t xml:space="preserve"> </w:t>
            </w:r>
            <w:r w:rsidRPr="005E7FBF">
              <w:rPr>
                <w:noProof/>
                <w:lang w:eastAsia="zh-CN"/>
              </w:rPr>
              <w:t>Add TBD and update the editor’s note for test requir</w:t>
            </w:r>
            <w:r w:rsidR="00FD144C" w:rsidRPr="005E7FBF">
              <w:rPr>
                <w:rFonts w:hint="eastAsia"/>
                <w:noProof/>
                <w:lang w:eastAsia="zh-CN"/>
              </w:rPr>
              <w:t>e</w:t>
            </w:r>
            <w:r w:rsidRPr="005E7FBF">
              <w:rPr>
                <w:noProof/>
                <w:lang w:eastAsia="zh-CN"/>
              </w:rPr>
              <w:t>ment relaxation of PC1/2/4 in 6.3.1.</w:t>
            </w:r>
          </w:p>
        </w:tc>
      </w:tr>
    </w:tbl>
    <w:p w:rsidR="001E41F3" w:rsidRPr="005E7FBF" w:rsidRDefault="001E41F3">
      <w:pPr>
        <w:pStyle w:val="CRCoverPage"/>
        <w:spacing w:after="0"/>
        <w:rPr>
          <w:noProof/>
          <w:sz w:val="8"/>
          <w:szCs w:val="8"/>
        </w:rPr>
      </w:pPr>
    </w:p>
    <w:p w:rsidR="001E41F3" w:rsidRPr="005E7FBF" w:rsidRDefault="001E41F3">
      <w:pPr>
        <w:rPr>
          <w:noProof/>
        </w:rPr>
        <w:sectPr w:rsidR="001E41F3" w:rsidRPr="005E7FBF">
          <w:headerReference w:type="even" r:id="rId12"/>
          <w:footnotePr>
            <w:numRestart w:val="eachSect"/>
          </w:footnotePr>
          <w:pgSz w:w="11907" w:h="16840" w:code="9"/>
          <w:pgMar w:top="1418" w:right="1134" w:bottom="1134" w:left="1134" w:header="680" w:footer="567" w:gutter="0"/>
          <w:cols w:space="720"/>
        </w:sectPr>
      </w:pPr>
    </w:p>
    <w:p w:rsidR="008132A9" w:rsidRPr="005E7FBF" w:rsidRDefault="008132A9" w:rsidP="008132A9">
      <w:pPr>
        <w:pStyle w:val="Separation"/>
        <w:rPr>
          <w:rFonts w:eastAsiaTheme="minorEastAsia"/>
          <w:color w:val="FF0000"/>
          <w:sz w:val="32"/>
          <w:lang w:eastAsia="zh-CN"/>
        </w:rPr>
      </w:pPr>
      <w:r w:rsidRPr="005E7FBF">
        <w:rPr>
          <w:rFonts w:eastAsia="??"/>
          <w:color w:val="FF0000"/>
          <w:sz w:val="32"/>
        </w:rPr>
        <w:lastRenderedPageBreak/>
        <w:t>&lt;&lt; Unchanged sections omitted &gt;&gt;</w:t>
      </w:r>
    </w:p>
    <w:p w:rsidR="003D5C2F" w:rsidRPr="005E7FBF" w:rsidRDefault="003D5C2F" w:rsidP="003D5C2F">
      <w:pPr>
        <w:pStyle w:val="2"/>
        <w:rPr>
          <w:rFonts w:eastAsia="SimSun"/>
        </w:rPr>
      </w:pPr>
      <w:bookmarkStart w:id="2" w:name="_Toc21026388"/>
      <w:bookmarkStart w:id="3" w:name="_Toc27743641"/>
      <w:bookmarkStart w:id="4" w:name="_Toc36196785"/>
      <w:bookmarkStart w:id="5" w:name="_Toc36197477"/>
      <w:bookmarkStart w:id="6" w:name="_Toc43898142"/>
      <w:bookmarkStart w:id="7" w:name="_Toc52550633"/>
      <w:bookmarkStart w:id="8" w:name="_Toc58952338"/>
      <w:bookmarkStart w:id="9" w:name="_Toc68098093"/>
      <w:bookmarkStart w:id="10" w:name="_Toc68098366"/>
      <w:bookmarkStart w:id="11" w:name="_Toc68360496"/>
      <w:bookmarkStart w:id="12" w:name="_Toc76557561"/>
      <w:bookmarkStart w:id="13" w:name="_Toc84435453"/>
      <w:r w:rsidRPr="005E7FBF">
        <w:t>6.1</w:t>
      </w:r>
      <w:r w:rsidRPr="005E7FBF">
        <w:tab/>
        <w:t>General</w:t>
      </w:r>
      <w:bookmarkEnd w:id="2"/>
      <w:bookmarkEnd w:id="3"/>
      <w:bookmarkEnd w:id="4"/>
      <w:bookmarkEnd w:id="5"/>
      <w:bookmarkEnd w:id="6"/>
      <w:bookmarkEnd w:id="7"/>
      <w:bookmarkEnd w:id="8"/>
      <w:bookmarkEnd w:id="9"/>
      <w:bookmarkEnd w:id="10"/>
      <w:bookmarkEnd w:id="11"/>
      <w:bookmarkEnd w:id="12"/>
      <w:bookmarkEnd w:id="13"/>
    </w:p>
    <w:p w:rsidR="003D5C2F" w:rsidRPr="005E7FBF" w:rsidRDefault="003D5C2F" w:rsidP="003D5C2F">
      <w:pPr>
        <w:pStyle w:val="EditorsNote"/>
      </w:pPr>
      <w:r w:rsidRPr="005E7FBF">
        <w:t>Editor’s Note: Test configurations/environments that require new spherical scan shall be included in test procedure section and identifying such scenarios is currently FFS and owned by RAN5.</w:t>
      </w:r>
    </w:p>
    <w:p w:rsidR="003D5C2F" w:rsidRPr="005E7FBF" w:rsidRDefault="003D5C2F" w:rsidP="003D5C2F">
      <w:r w:rsidRPr="005E7FBF">
        <w:t>Unless otherwise stated, the transmitter characteristics are specified over the air (OTA) with a single or multiple transmit chains.</w:t>
      </w:r>
    </w:p>
    <w:p w:rsidR="003D5C2F" w:rsidRPr="005E7FBF" w:rsidRDefault="003D5C2F" w:rsidP="003D5C2F">
      <w:r w:rsidRPr="005E7FBF">
        <w:rPr>
          <w:lang w:eastAsia="zh-CN"/>
        </w:rPr>
        <w:t xml:space="preserve">Unless otherwise stated, for power class 3 UEs, the beam correspondence side condition for SSB and CSI-RS specified in </w:t>
      </w:r>
      <w:proofErr w:type="spellStart"/>
      <w:r w:rsidRPr="005E7FBF">
        <w:rPr>
          <w:lang w:eastAsia="zh-CN"/>
        </w:rPr>
        <w:t>subclause</w:t>
      </w:r>
      <w:proofErr w:type="spellEnd"/>
      <w:r w:rsidRPr="005E7FBF">
        <w:rPr>
          <w:lang w:eastAsia="zh-CN"/>
        </w:rPr>
        <w:t xml:space="preserve"> 6.6 shall apply to the transmission tests.</w:t>
      </w:r>
    </w:p>
    <w:p w:rsidR="003D5C2F" w:rsidRPr="005E7FBF" w:rsidRDefault="003D5C2F" w:rsidP="003D5C2F">
      <w:bookmarkStart w:id="14" w:name="_Hlk22228732"/>
      <w:r w:rsidRPr="005E7FBF">
        <w:rPr>
          <w:rFonts w:eastAsia="Malgun Gothic"/>
        </w:rPr>
        <w:t xml:space="preserve">Transmitter requirements for CA operation apply only when </w:t>
      </w:r>
      <w:r w:rsidRPr="005E7FBF">
        <w:t>the DMRS initialization parameters (including the case when the UE applies cell ID as DMRS scrambling ID) are different across all CCs. The UE may use higher MPR values outside this limitation.</w:t>
      </w:r>
    </w:p>
    <w:p w:rsidR="003D5C2F" w:rsidRPr="005E7FBF" w:rsidRDefault="003D5C2F" w:rsidP="003D5C2F">
      <w:r w:rsidRPr="005E7FBF">
        <w:rPr>
          <w:rFonts w:eastAsia="Malgun Gothic"/>
        </w:rPr>
        <w:t xml:space="preserve">Transmitter requirements for UL MIMO operation apply when the UE transmits on 2 ports on the same CDM group. The </w:t>
      </w:r>
      <w:r w:rsidRPr="005E7FBF">
        <w:t>UE may use higher MPR values outside this limitation.</w:t>
      </w:r>
      <w:bookmarkEnd w:id="14"/>
    </w:p>
    <w:p w:rsidR="003D5C2F" w:rsidRPr="005E7FBF" w:rsidRDefault="003D5C2F" w:rsidP="003D5C2F">
      <w:r w:rsidRPr="005E7FBF">
        <w:t xml:space="preserve">For </w:t>
      </w:r>
      <w:proofErr w:type="spellStart"/>
      <w:proofErr w:type="gramStart"/>
      <w:r w:rsidRPr="005E7FBF">
        <w:t>Tx</w:t>
      </w:r>
      <w:proofErr w:type="spellEnd"/>
      <w:proofErr w:type="gramEnd"/>
      <w:r w:rsidRPr="005E7FBF">
        <w:t xml:space="preserve"> test cases the identified beam peak direction can be stored and reused for a device under test in various configurations/environments for the full duration of device testing as long as beam peak direction is the same. </w:t>
      </w:r>
    </w:p>
    <w:p w:rsidR="003D5C2F" w:rsidRPr="005E7FBF" w:rsidRDefault="003D5C2F" w:rsidP="003D5C2F">
      <w:r w:rsidRPr="005E7FBF">
        <w:t>Unless otherwise stated, Channel Bandwidth shall be prioritized in the selecting of test points. Subcarrier spacing shall be selected after Test Channel Bandwidth is selected.</w:t>
      </w:r>
    </w:p>
    <w:p w:rsidR="003D5C2F" w:rsidRPr="005E7FBF" w:rsidRDefault="003D5C2F" w:rsidP="003D5C2F">
      <w:r w:rsidRPr="005E7FBF">
        <w:t>Uplink RB allocations given in Table 6.1-1</w:t>
      </w:r>
      <w:ins w:id="15" w:author="张玉凤" w:date="2021-10-09T09:42:00Z">
        <w:r w:rsidRPr="005E7FBF">
          <w:rPr>
            <w:rFonts w:hint="eastAsia"/>
            <w:lang w:eastAsia="zh-CN"/>
          </w:rPr>
          <w:t xml:space="preserve"> and </w:t>
        </w:r>
        <w:r w:rsidRPr="005E7FBF">
          <w:t>Table 6.1-</w:t>
        </w:r>
        <w:r w:rsidRPr="005E7FBF">
          <w:rPr>
            <w:rFonts w:hint="eastAsia"/>
            <w:lang w:eastAsia="zh-CN"/>
          </w:rPr>
          <w:t>2</w:t>
        </w:r>
      </w:ins>
      <w:r w:rsidRPr="005E7FBF">
        <w:t xml:space="preserve"> are used throughout this section, unless otherwise stated by the test case.</w:t>
      </w:r>
    </w:p>
    <w:p w:rsidR="003D5C2F" w:rsidRPr="005E7FBF" w:rsidRDefault="003D5C2F" w:rsidP="003D5C2F">
      <w:bookmarkStart w:id="16" w:name="_Hlk11431326"/>
      <w:r w:rsidRPr="005E7FBF">
        <w:rPr>
          <w:lang w:eastAsia="zh-CN"/>
        </w:rPr>
        <w:t xml:space="preserve">The UE under test shall be pre-configured with UL </w:t>
      </w:r>
      <w:proofErr w:type="spellStart"/>
      <w:proofErr w:type="gramStart"/>
      <w:r w:rsidRPr="005E7FBF">
        <w:rPr>
          <w:lang w:eastAsia="zh-CN"/>
        </w:rPr>
        <w:t>Tx</w:t>
      </w:r>
      <w:proofErr w:type="spellEnd"/>
      <w:proofErr w:type="gramEnd"/>
      <w:r w:rsidRPr="005E7FBF">
        <w:rPr>
          <w:lang w:eastAsia="zh-CN"/>
        </w:rPr>
        <w:t xml:space="preserve"> diversity schemes disabled to account for single polarization System Simulator (SS) in the test environment. The UE under test may transmit with dual polarization.</w:t>
      </w:r>
      <w:bookmarkEnd w:id="16"/>
    </w:p>
    <w:p w:rsidR="003D5C2F" w:rsidRPr="005E7FBF" w:rsidRDefault="003D5C2F" w:rsidP="003D5C2F">
      <w:pPr>
        <w:pStyle w:val="TH"/>
      </w:pPr>
      <w:r w:rsidRPr="005E7FBF">
        <w:lastRenderedPageBreak/>
        <w:t xml:space="preserve">Table 6.1-1: Common Uplink Configuration </w:t>
      </w:r>
      <w:ins w:id="17" w:author="张玉凤" w:date="2021-10-09T09:43:00Z">
        <w:r w:rsidRPr="005E7FBF">
          <w:t xml:space="preserve">for </w:t>
        </w:r>
      </w:ins>
      <w:r w:rsidRPr="005E7FBF">
        <w:t>PC</w:t>
      </w:r>
      <w:r w:rsidRPr="005E7FBF">
        <w:rPr>
          <w:lang w:eastAsia="zh-CN"/>
        </w:rPr>
        <w:t>2,</w:t>
      </w:r>
      <w:del w:id="18" w:author="张玉凤" w:date="2021-10-09T09:42:00Z">
        <w:r w:rsidRPr="005E7FBF" w:rsidDel="003D5C2F">
          <w:rPr>
            <w:lang w:eastAsia="zh-CN"/>
          </w:rPr>
          <w:delText xml:space="preserve"> </w:delText>
        </w:r>
        <w:r w:rsidRPr="005E7FBF" w:rsidDel="003D5C2F">
          <w:delText>for</w:delText>
        </w:r>
      </w:del>
      <w:r w:rsidRPr="005E7FBF">
        <w:t xml:space="preserve"> PC3</w:t>
      </w:r>
      <w:r w:rsidRPr="005E7FBF">
        <w:rPr>
          <w:lang w:eastAsia="zh-CN"/>
        </w:rPr>
        <w:t xml:space="preserve"> and </w:t>
      </w:r>
      <w:r w:rsidRPr="005E7FBF">
        <w:t>PC</w:t>
      </w:r>
      <w:r w:rsidRPr="005E7FBF">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864"/>
        <w:gridCol w:w="915"/>
        <w:gridCol w:w="826"/>
        <w:gridCol w:w="830"/>
        <w:gridCol w:w="903"/>
        <w:gridCol w:w="830"/>
        <w:gridCol w:w="980"/>
        <w:gridCol w:w="974"/>
        <w:gridCol w:w="889"/>
        <w:gridCol w:w="889"/>
      </w:tblGrid>
      <w:tr w:rsidR="003D5C2F" w:rsidRPr="005E7FBF" w:rsidTr="003D5C2F">
        <w:trPr>
          <w:trHeight w:val="300"/>
        </w:trPr>
        <w:tc>
          <w:tcPr>
            <w:tcW w:w="485" w:type="pct"/>
            <w:vMerge w:val="restart"/>
            <w:shd w:val="clear" w:color="auto" w:fill="auto"/>
            <w:vAlign w:val="center"/>
          </w:tcPr>
          <w:p w:rsidR="003D5C2F" w:rsidRPr="005E7FBF" w:rsidRDefault="003D5C2F" w:rsidP="003D5C2F">
            <w:pPr>
              <w:pStyle w:val="TAH"/>
            </w:pPr>
            <w:r w:rsidRPr="005E7FBF">
              <w:t>Channel Bandwidth</w:t>
            </w:r>
          </w:p>
        </w:tc>
        <w:tc>
          <w:tcPr>
            <w:tcW w:w="439" w:type="pct"/>
            <w:vMerge w:val="restart"/>
            <w:shd w:val="clear" w:color="auto" w:fill="auto"/>
            <w:vAlign w:val="center"/>
          </w:tcPr>
          <w:p w:rsidR="003D5C2F" w:rsidRPr="005E7FBF" w:rsidRDefault="003D5C2F" w:rsidP="003D5C2F">
            <w:pPr>
              <w:pStyle w:val="TAH"/>
            </w:pPr>
            <w:r w:rsidRPr="005E7FBF">
              <w:t>SCS(kHz)</w:t>
            </w:r>
          </w:p>
        </w:tc>
        <w:tc>
          <w:tcPr>
            <w:tcW w:w="464" w:type="pct"/>
            <w:vMerge w:val="restart"/>
            <w:vAlign w:val="center"/>
          </w:tcPr>
          <w:p w:rsidR="003D5C2F" w:rsidRPr="005E7FBF" w:rsidRDefault="003D5C2F" w:rsidP="003D5C2F">
            <w:pPr>
              <w:pStyle w:val="TAH"/>
            </w:pPr>
            <w:r w:rsidRPr="005E7FBF">
              <w:t>OFDM</w:t>
            </w:r>
          </w:p>
        </w:tc>
        <w:tc>
          <w:tcPr>
            <w:tcW w:w="3612" w:type="pct"/>
            <w:gridSpan w:val="8"/>
            <w:shd w:val="clear" w:color="auto" w:fill="auto"/>
            <w:vAlign w:val="center"/>
          </w:tcPr>
          <w:p w:rsidR="003D5C2F" w:rsidRPr="005E7FBF" w:rsidRDefault="003D5C2F" w:rsidP="003D5C2F">
            <w:pPr>
              <w:pStyle w:val="TAH"/>
            </w:pPr>
            <w:r w:rsidRPr="005E7FBF">
              <w:t>RB allocation</w:t>
            </w:r>
          </w:p>
        </w:tc>
      </w:tr>
      <w:tr w:rsidR="003D5C2F" w:rsidRPr="005E7FBF" w:rsidTr="003D5C2F">
        <w:trPr>
          <w:cantSplit/>
          <w:trHeight w:val="1731"/>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H"/>
            </w:pPr>
          </w:p>
        </w:tc>
        <w:tc>
          <w:tcPr>
            <w:tcW w:w="464" w:type="pct"/>
            <w:vMerge/>
          </w:tcPr>
          <w:p w:rsidR="003D5C2F" w:rsidRPr="005E7FBF" w:rsidRDefault="003D5C2F" w:rsidP="003D5C2F">
            <w:pPr>
              <w:pStyle w:val="TAH"/>
            </w:pPr>
          </w:p>
        </w:tc>
        <w:tc>
          <w:tcPr>
            <w:tcW w:w="419" w:type="pct"/>
            <w:shd w:val="clear" w:color="auto" w:fill="auto"/>
            <w:textDirection w:val="btLr"/>
            <w:vAlign w:val="center"/>
          </w:tcPr>
          <w:p w:rsidR="003D5C2F" w:rsidRPr="005E7FBF" w:rsidRDefault="003D5C2F" w:rsidP="003D5C2F">
            <w:pPr>
              <w:pStyle w:val="TAH"/>
              <w:ind w:left="113" w:right="113"/>
            </w:pPr>
            <w:proofErr w:type="spellStart"/>
            <w:r w:rsidRPr="005E7FBF">
              <w:t>Outer_Full</w:t>
            </w:r>
            <w:proofErr w:type="spellEnd"/>
          </w:p>
        </w:tc>
        <w:tc>
          <w:tcPr>
            <w:tcW w:w="421" w:type="pct"/>
            <w:shd w:val="clear" w:color="auto" w:fill="auto"/>
            <w:textDirection w:val="btLr"/>
            <w:vAlign w:val="center"/>
          </w:tcPr>
          <w:p w:rsidR="003D5C2F" w:rsidRPr="005E7FBF" w:rsidRDefault="003D5C2F" w:rsidP="003D5C2F">
            <w:pPr>
              <w:pStyle w:val="TAH"/>
              <w:ind w:left="113" w:right="113"/>
            </w:pPr>
            <w:r w:rsidRPr="005E7FBF">
              <w:t>Outer_1RB_Left</w:t>
            </w:r>
          </w:p>
        </w:tc>
        <w:tc>
          <w:tcPr>
            <w:tcW w:w="458" w:type="pct"/>
            <w:shd w:val="clear" w:color="auto" w:fill="auto"/>
            <w:textDirection w:val="btLr"/>
            <w:vAlign w:val="center"/>
          </w:tcPr>
          <w:p w:rsidR="003D5C2F" w:rsidRPr="005E7FBF" w:rsidRDefault="003D5C2F" w:rsidP="003D5C2F">
            <w:pPr>
              <w:pStyle w:val="TAH"/>
              <w:ind w:left="113" w:right="113"/>
            </w:pPr>
            <w:r w:rsidRPr="005E7FBF">
              <w:t>Outer_1RB_Right</w:t>
            </w:r>
          </w:p>
        </w:tc>
        <w:tc>
          <w:tcPr>
            <w:tcW w:w="421" w:type="pct"/>
            <w:textDirection w:val="btLr"/>
            <w:vAlign w:val="center"/>
          </w:tcPr>
          <w:p w:rsidR="003D5C2F" w:rsidRPr="005E7FBF" w:rsidRDefault="003D5C2F" w:rsidP="003D5C2F">
            <w:pPr>
              <w:pStyle w:val="TAH"/>
              <w:ind w:left="113" w:right="113"/>
            </w:pPr>
            <w:proofErr w:type="spellStart"/>
            <w:r w:rsidRPr="005E7FBF">
              <w:t>Inner_Full</w:t>
            </w:r>
            <w:proofErr w:type="spellEnd"/>
            <w:r w:rsidRPr="005E7FBF">
              <w:t xml:space="preserve"> (Note 1)</w:t>
            </w:r>
          </w:p>
        </w:tc>
        <w:tc>
          <w:tcPr>
            <w:tcW w:w="497" w:type="pct"/>
            <w:textDirection w:val="btLr"/>
            <w:vAlign w:val="center"/>
          </w:tcPr>
          <w:p w:rsidR="003D5C2F" w:rsidRPr="005E7FBF" w:rsidRDefault="003D5C2F" w:rsidP="003D5C2F">
            <w:pPr>
              <w:pStyle w:val="TAH"/>
              <w:ind w:left="113" w:right="113"/>
            </w:pPr>
            <w:r w:rsidRPr="005E7FBF">
              <w:t>Inner_1RB_Left</w:t>
            </w:r>
          </w:p>
        </w:tc>
        <w:tc>
          <w:tcPr>
            <w:tcW w:w="494" w:type="pct"/>
            <w:textDirection w:val="btLr"/>
            <w:vAlign w:val="center"/>
          </w:tcPr>
          <w:p w:rsidR="003D5C2F" w:rsidRPr="005E7FBF" w:rsidRDefault="003D5C2F" w:rsidP="003D5C2F">
            <w:pPr>
              <w:pStyle w:val="TAH"/>
              <w:ind w:left="113" w:right="113"/>
            </w:pPr>
            <w:r w:rsidRPr="005E7FBF">
              <w:t>Inner_1RB_Right</w:t>
            </w:r>
          </w:p>
        </w:tc>
        <w:tc>
          <w:tcPr>
            <w:tcW w:w="451" w:type="pct"/>
            <w:textDirection w:val="btLr"/>
            <w:vAlign w:val="center"/>
          </w:tcPr>
          <w:p w:rsidR="003D5C2F" w:rsidRPr="005E7FBF" w:rsidRDefault="00861EF9" w:rsidP="003D5C2F">
            <w:pPr>
              <w:pStyle w:val="TAH"/>
              <w:ind w:left="113" w:right="113"/>
            </w:pPr>
            <w:proofErr w:type="spellStart"/>
            <w:r w:rsidRPr="005E7FBF">
              <w:rPr>
                <w:rPrChange w:id="19" w:author="张玉凤" w:date="2021-10-09T09:45:00Z">
                  <w:rPr>
                    <w:rFonts w:cs="Arial"/>
                    <w:b w:val="0"/>
                    <w:bCs/>
                    <w:color w:val="000000"/>
                    <w:szCs w:val="18"/>
                  </w:rPr>
                </w:rPrChange>
              </w:rPr>
              <w:t>Inner_Partial_Left</w:t>
            </w:r>
            <w:proofErr w:type="spellEnd"/>
          </w:p>
        </w:tc>
        <w:tc>
          <w:tcPr>
            <w:tcW w:w="451" w:type="pct"/>
            <w:textDirection w:val="btLr"/>
            <w:vAlign w:val="center"/>
          </w:tcPr>
          <w:p w:rsidR="003D5C2F" w:rsidRPr="005E7FBF" w:rsidRDefault="00861EF9" w:rsidP="003D5C2F">
            <w:pPr>
              <w:pStyle w:val="TAH"/>
              <w:ind w:left="113" w:right="113"/>
            </w:pPr>
            <w:proofErr w:type="spellStart"/>
            <w:r w:rsidRPr="005E7FBF">
              <w:rPr>
                <w:rPrChange w:id="20" w:author="张玉凤" w:date="2021-10-09T09:46:00Z">
                  <w:rPr>
                    <w:rFonts w:cs="Arial"/>
                    <w:b w:val="0"/>
                    <w:bCs/>
                    <w:color w:val="000000"/>
                    <w:szCs w:val="18"/>
                  </w:rPr>
                </w:rPrChange>
              </w:rPr>
              <w:t>Inner_Partial_Right</w:t>
            </w:r>
            <w:proofErr w:type="spellEnd"/>
          </w:p>
        </w:tc>
      </w:tr>
      <w:tr w:rsidR="003D5C2F" w:rsidRPr="005E7FBF" w:rsidTr="003D5C2F">
        <w:trPr>
          <w:trHeight w:val="150"/>
        </w:trPr>
        <w:tc>
          <w:tcPr>
            <w:tcW w:w="485" w:type="pct"/>
            <w:vMerge w:val="restart"/>
            <w:shd w:val="clear" w:color="auto" w:fill="auto"/>
            <w:vAlign w:val="center"/>
            <w:hideMark/>
          </w:tcPr>
          <w:p w:rsidR="003D5C2F" w:rsidRPr="005E7FBF" w:rsidRDefault="003D5C2F" w:rsidP="003D5C2F">
            <w:pPr>
              <w:pStyle w:val="TAH"/>
            </w:pPr>
            <w:r w:rsidRPr="005E7FBF">
              <w:t>50MHz</w:t>
            </w:r>
          </w:p>
        </w:tc>
        <w:tc>
          <w:tcPr>
            <w:tcW w:w="439" w:type="pct"/>
            <w:vMerge w:val="restart"/>
            <w:shd w:val="clear" w:color="auto" w:fill="auto"/>
            <w:vAlign w:val="center"/>
            <w:hideMark/>
          </w:tcPr>
          <w:p w:rsidR="003D5C2F" w:rsidRPr="005E7FBF" w:rsidRDefault="003D5C2F" w:rsidP="003D5C2F">
            <w:pPr>
              <w:pStyle w:val="TAC"/>
            </w:pPr>
            <w:r w:rsidRPr="005E7FBF">
              <w:t>60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64@0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1@65</w:t>
            </w:r>
          </w:p>
        </w:tc>
        <w:tc>
          <w:tcPr>
            <w:tcW w:w="421" w:type="pct"/>
            <w:vAlign w:val="center"/>
          </w:tcPr>
          <w:p w:rsidR="003D5C2F" w:rsidRPr="005E7FBF" w:rsidRDefault="003D5C2F" w:rsidP="003D5C2F">
            <w:pPr>
              <w:pStyle w:val="TAC"/>
            </w:pPr>
            <w:r w:rsidRPr="005E7FBF">
              <w:t>20@22</w:t>
            </w:r>
          </w:p>
        </w:tc>
        <w:tc>
          <w:tcPr>
            <w:tcW w:w="497" w:type="pct"/>
            <w:vAlign w:val="center"/>
          </w:tcPr>
          <w:p w:rsidR="003D5C2F" w:rsidRPr="005E7FBF" w:rsidRDefault="003D5C2F" w:rsidP="003D5C2F">
            <w:pPr>
              <w:pStyle w:val="TAC"/>
            </w:pPr>
            <w:r w:rsidRPr="005E7FBF">
              <w:t>1@22</w:t>
            </w:r>
          </w:p>
        </w:tc>
        <w:tc>
          <w:tcPr>
            <w:tcW w:w="494" w:type="pct"/>
            <w:vAlign w:val="center"/>
          </w:tcPr>
          <w:p w:rsidR="003D5C2F" w:rsidRPr="005E7FBF" w:rsidRDefault="003D5C2F" w:rsidP="003D5C2F">
            <w:pPr>
              <w:pStyle w:val="TAC"/>
            </w:pPr>
            <w:r w:rsidRPr="005E7FBF">
              <w:t>1@43</w:t>
            </w:r>
          </w:p>
        </w:tc>
        <w:tc>
          <w:tcPr>
            <w:tcW w:w="451" w:type="pct"/>
            <w:vAlign w:val="center"/>
          </w:tcPr>
          <w:p w:rsidR="003D5C2F" w:rsidRPr="005E7FBF" w:rsidRDefault="003D5C2F" w:rsidP="003D5C2F">
            <w:pPr>
              <w:pStyle w:val="TAC"/>
            </w:pPr>
            <w:r w:rsidRPr="005E7FBF">
              <w:rPr>
                <w:rFonts w:cs="Arial"/>
                <w:color w:val="000000"/>
                <w:szCs w:val="18"/>
              </w:rPr>
              <w:t>4@22</w:t>
            </w:r>
          </w:p>
        </w:tc>
        <w:tc>
          <w:tcPr>
            <w:tcW w:w="451" w:type="pct"/>
            <w:vAlign w:val="center"/>
          </w:tcPr>
          <w:p w:rsidR="003D5C2F" w:rsidRPr="005E7FBF" w:rsidRDefault="003D5C2F" w:rsidP="003D5C2F">
            <w:pPr>
              <w:pStyle w:val="TAC"/>
            </w:pPr>
            <w:r w:rsidRPr="005E7FBF">
              <w:rPr>
                <w:rFonts w:cs="Arial"/>
                <w:color w:val="000000"/>
                <w:szCs w:val="18"/>
              </w:rPr>
              <w:t>4@40</w:t>
            </w:r>
          </w:p>
        </w:tc>
      </w:tr>
      <w:tr w:rsidR="003D5C2F" w:rsidRPr="005E7FBF" w:rsidTr="003D5C2F">
        <w:trPr>
          <w:trHeight w:val="150"/>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66@0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1@65</w:t>
            </w:r>
          </w:p>
        </w:tc>
        <w:tc>
          <w:tcPr>
            <w:tcW w:w="421" w:type="pct"/>
            <w:vAlign w:val="center"/>
          </w:tcPr>
          <w:p w:rsidR="003D5C2F" w:rsidRPr="005E7FBF" w:rsidRDefault="003D5C2F" w:rsidP="003D5C2F">
            <w:pPr>
              <w:pStyle w:val="TAC"/>
            </w:pPr>
            <w:r w:rsidRPr="005E7FBF">
              <w:t>22@22</w:t>
            </w:r>
          </w:p>
        </w:tc>
        <w:tc>
          <w:tcPr>
            <w:tcW w:w="497" w:type="pct"/>
            <w:vAlign w:val="center"/>
          </w:tcPr>
          <w:p w:rsidR="003D5C2F" w:rsidRPr="005E7FBF" w:rsidRDefault="003D5C2F" w:rsidP="003D5C2F">
            <w:pPr>
              <w:pStyle w:val="TAC"/>
            </w:pPr>
            <w:r w:rsidRPr="005E7FBF">
              <w:t>1@22</w:t>
            </w:r>
          </w:p>
        </w:tc>
        <w:tc>
          <w:tcPr>
            <w:tcW w:w="494" w:type="pct"/>
            <w:vAlign w:val="center"/>
          </w:tcPr>
          <w:p w:rsidR="003D5C2F" w:rsidRPr="005E7FBF" w:rsidRDefault="003D5C2F" w:rsidP="003D5C2F">
            <w:pPr>
              <w:pStyle w:val="TAC"/>
            </w:pPr>
            <w:r w:rsidRPr="005E7FBF">
              <w:t>1@43</w:t>
            </w:r>
          </w:p>
        </w:tc>
        <w:tc>
          <w:tcPr>
            <w:tcW w:w="451" w:type="pct"/>
            <w:vAlign w:val="center"/>
          </w:tcPr>
          <w:p w:rsidR="003D5C2F" w:rsidRPr="005E7FBF" w:rsidRDefault="003D5C2F" w:rsidP="003D5C2F">
            <w:pPr>
              <w:pStyle w:val="TAC"/>
            </w:pPr>
            <w:r w:rsidRPr="005E7FBF">
              <w:rPr>
                <w:rFonts w:cs="Arial"/>
                <w:color w:val="000000"/>
                <w:szCs w:val="18"/>
              </w:rPr>
              <w:t>4@22</w:t>
            </w:r>
          </w:p>
        </w:tc>
        <w:tc>
          <w:tcPr>
            <w:tcW w:w="451" w:type="pct"/>
            <w:vAlign w:val="center"/>
          </w:tcPr>
          <w:p w:rsidR="003D5C2F" w:rsidRPr="005E7FBF" w:rsidRDefault="003D5C2F" w:rsidP="003D5C2F">
            <w:pPr>
              <w:pStyle w:val="TAC"/>
            </w:pPr>
            <w:r w:rsidRPr="005E7FBF">
              <w:rPr>
                <w:rFonts w:cs="Arial"/>
                <w:color w:val="000000"/>
                <w:szCs w:val="18"/>
              </w:rPr>
              <w:t>4@40</w:t>
            </w:r>
          </w:p>
        </w:tc>
      </w:tr>
      <w:tr w:rsidR="003D5C2F" w:rsidRPr="005E7FBF" w:rsidTr="003D5C2F">
        <w:trPr>
          <w:trHeight w:val="143"/>
        </w:trPr>
        <w:tc>
          <w:tcPr>
            <w:tcW w:w="485" w:type="pct"/>
            <w:vMerge/>
            <w:shd w:val="clear" w:color="auto" w:fill="auto"/>
            <w:vAlign w:val="center"/>
            <w:hideMark/>
          </w:tcPr>
          <w:p w:rsidR="003D5C2F" w:rsidRPr="005E7FBF" w:rsidRDefault="003D5C2F" w:rsidP="003D5C2F">
            <w:pPr>
              <w:pStyle w:val="TAH"/>
            </w:pPr>
          </w:p>
        </w:tc>
        <w:tc>
          <w:tcPr>
            <w:tcW w:w="439" w:type="pct"/>
            <w:vMerge w:val="restart"/>
            <w:shd w:val="clear" w:color="auto" w:fill="auto"/>
            <w:vAlign w:val="center"/>
            <w:hideMark/>
          </w:tcPr>
          <w:p w:rsidR="003D5C2F" w:rsidRPr="005E7FBF" w:rsidRDefault="003D5C2F" w:rsidP="003D5C2F">
            <w:pPr>
              <w:pStyle w:val="TAC"/>
            </w:pPr>
            <w:r w:rsidRPr="005E7FBF">
              <w:t>120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32@0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1@31</w:t>
            </w:r>
          </w:p>
        </w:tc>
        <w:tc>
          <w:tcPr>
            <w:tcW w:w="421" w:type="pct"/>
            <w:vAlign w:val="center"/>
          </w:tcPr>
          <w:p w:rsidR="003D5C2F" w:rsidRPr="005E7FBF" w:rsidRDefault="003D5C2F" w:rsidP="003D5C2F">
            <w:pPr>
              <w:pStyle w:val="TAC"/>
            </w:pPr>
            <w:r w:rsidRPr="005E7FBF">
              <w:t>10@11</w:t>
            </w:r>
          </w:p>
        </w:tc>
        <w:tc>
          <w:tcPr>
            <w:tcW w:w="497" w:type="pct"/>
            <w:vAlign w:val="center"/>
          </w:tcPr>
          <w:p w:rsidR="003D5C2F" w:rsidRPr="005E7FBF" w:rsidRDefault="003D5C2F" w:rsidP="003D5C2F">
            <w:pPr>
              <w:pStyle w:val="TAC"/>
            </w:pPr>
            <w:r w:rsidRPr="005E7FBF">
              <w:t>1@11</w:t>
            </w:r>
          </w:p>
        </w:tc>
        <w:tc>
          <w:tcPr>
            <w:tcW w:w="494" w:type="pct"/>
            <w:vAlign w:val="center"/>
          </w:tcPr>
          <w:p w:rsidR="003D5C2F" w:rsidRPr="005E7FBF" w:rsidRDefault="003D5C2F" w:rsidP="003D5C2F">
            <w:pPr>
              <w:pStyle w:val="TAC"/>
            </w:pPr>
            <w:r w:rsidRPr="005E7FBF">
              <w:t>1@21</w:t>
            </w:r>
          </w:p>
        </w:tc>
        <w:tc>
          <w:tcPr>
            <w:tcW w:w="451" w:type="pct"/>
            <w:vAlign w:val="center"/>
          </w:tcPr>
          <w:p w:rsidR="003D5C2F" w:rsidRPr="005E7FBF" w:rsidRDefault="003D5C2F" w:rsidP="003D5C2F">
            <w:pPr>
              <w:pStyle w:val="TAC"/>
            </w:pPr>
            <w:r w:rsidRPr="005E7FBF">
              <w:rPr>
                <w:rFonts w:cs="Arial"/>
                <w:color w:val="000000"/>
                <w:szCs w:val="18"/>
              </w:rPr>
              <w:t>4@11</w:t>
            </w:r>
          </w:p>
        </w:tc>
        <w:tc>
          <w:tcPr>
            <w:tcW w:w="451" w:type="pct"/>
            <w:vAlign w:val="center"/>
          </w:tcPr>
          <w:p w:rsidR="003D5C2F" w:rsidRPr="005E7FBF" w:rsidRDefault="003D5C2F" w:rsidP="003D5C2F">
            <w:pPr>
              <w:pStyle w:val="TAC"/>
            </w:pPr>
            <w:r w:rsidRPr="005E7FBF">
              <w:rPr>
                <w:rFonts w:cs="Arial"/>
                <w:color w:val="000000"/>
                <w:szCs w:val="18"/>
              </w:rPr>
              <w:t>4@18</w:t>
            </w:r>
          </w:p>
        </w:tc>
      </w:tr>
      <w:tr w:rsidR="003D5C2F" w:rsidRPr="005E7FBF" w:rsidTr="003D5C2F">
        <w:trPr>
          <w:trHeight w:val="142"/>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32@0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1@31</w:t>
            </w:r>
          </w:p>
        </w:tc>
        <w:tc>
          <w:tcPr>
            <w:tcW w:w="421" w:type="pct"/>
            <w:vAlign w:val="center"/>
          </w:tcPr>
          <w:p w:rsidR="003D5C2F" w:rsidRPr="005E7FBF" w:rsidRDefault="003D5C2F" w:rsidP="003D5C2F">
            <w:pPr>
              <w:pStyle w:val="TAC"/>
            </w:pPr>
            <w:r w:rsidRPr="005E7FBF">
              <w:t>11@11</w:t>
            </w:r>
            <w:r w:rsidRPr="005E7FBF">
              <w:rPr>
                <w:vertAlign w:val="superscript"/>
              </w:rPr>
              <w:t>3</w:t>
            </w:r>
          </w:p>
          <w:p w:rsidR="003D5C2F" w:rsidRPr="005E7FBF" w:rsidRDefault="003D5C2F" w:rsidP="003D5C2F">
            <w:pPr>
              <w:pStyle w:val="TAC"/>
            </w:pPr>
            <w:r w:rsidRPr="005E7FBF">
              <w:t>10@10</w:t>
            </w:r>
            <w:r w:rsidRPr="005E7FBF">
              <w:rPr>
                <w:vertAlign w:val="superscript"/>
              </w:rPr>
              <w:t>4</w:t>
            </w:r>
          </w:p>
        </w:tc>
        <w:tc>
          <w:tcPr>
            <w:tcW w:w="497" w:type="pct"/>
            <w:vAlign w:val="center"/>
          </w:tcPr>
          <w:p w:rsidR="003D5C2F" w:rsidRPr="005E7FBF" w:rsidRDefault="003D5C2F" w:rsidP="003D5C2F">
            <w:pPr>
              <w:pStyle w:val="TAC"/>
            </w:pPr>
            <w:r w:rsidRPr="005E7FBF">
              <w:t>1@11</w:t>
            </w:r>
          </w:p>
        </w:tc>
        <w:tc>
          <w:tcPr>
            <w:tcW w:w="494" w:type="pct"/>
            <w:vAlign w:val="center"/>
          </w:tcPr>
          <w:p w:rsidR="003D5C2F" w:rsidRPr="005E7FBF" w:rsidRDefault="003D5C2F" w:rsidP="003D5C2F">
            <w:pPr>
              <w:pStyle w:val="TAC"/>
            </w:pPr>
            <w:r w:rsidRPr="005E7FBF">
              <w:t>1@21</w:t>
            </w:r>
          </w:p>
        </w:tc>
        <w:tc>
          <w:tcPr>
            <w:tcW w:w="451" w:type="pct"/>
            <w:vAlign w:val="center"/>
          </w:tcPr>
          <w:p w:rsidR="003D5C2F" w:rsidRPr="005E7FBF" w:rsidRDefault="003D5C2F" w:rsidP="003D5C2F">
            <w:pPr>
              <w:pStyle w:val="TAC"/>
            </w:pPr>
            <w:r w:rsidRPr="005E7FBF">
              <w:rPr>
                <w:rFonts w:cs="Arial"/>
                <w:color w:val="000000"/>
                <w:szCs w:val="18"/>
              </w:rPr>
              <w:t>4@11</w:t>
            </w:r>
          </w:p>
        </w:tc>
        <w:tc>
          <w:tcPr>
            <w:tcW w:w="451" w:type="pct"/>
            <w:vAlign w:val="center"/>
          </w:tcPr>
          <w:p w:rsidR="003D5C2F" w:rsidRPr="005E7FBF" w:rsidRDefault="003D5C2F" w:rsidP="003D5C2F">
            <w:pPr>
              <w:pStyle w:val="TAC"/>
            </w:pPr>
            <w:r w:rsidRPr="005E7FBF">
              <w:rPr>
                <w:rFonts w:cs="Arial"/>
                <w:color w:val="000000"/>
                <w:szCs w:val="18"/>
              </w:rPr>
              <w:t>4@18</w:t>
            </w:r>
          </w:p>
        </w:tc>
      </w:tr>
      <w:tr w:rsidR="003D5C2F" w:rsidRPr="005E7FBF" w:rsidTr="003D5C2F">
        <w:trPr>
          <w:trHeight w:val="150"/>
        </w:trPr>
        <w:tc>
          <w:tcPr>
            <w:tcW w:w="485" w:type="pct"/>
            <w:vMerge w:val="restart"/>
            <w:shd w:val="clear" w:color="auto" w:fill="auto"/>
            <w:vAlign w:val="center"/>
            <w:hideMark/>
          </w:tcPr>
          <w:p w:rsidR="003D5C2F" w:rsidRPr="005E7FBF" w:rsidRDefault="003D5C2F" w:rsidP="003D5C2F">
            <w:pPr>
              <w:pStyle w:val="TAH"/>
            </w:pPr>
            <w:r w:rsidRPr="005E7FBF">
              <w:t>100MHz</w:t>
            </w:r>
          </w:p>
        </w:tc>
        <w:tc>
          <w:tcPr>
            <w:tcW w:w="439" w:type="pct"/>
            <w:vMerge w:val="restart"/>
            <w:shd w:val="clear" w:color="auto" w:fill="auto"/>
            <w:vAlign w:val="center"/>
            <w:hideMark/>
          </w:tcPr>
          <w:p w:rsidR="003D5C2F" w:rsidRPr="005E7FBF" w:rsidRDefault="003D5C2F" w:rsidP="003D5C2F">
            <w:pPr>
              <w:pStyle w:val="TAC"/>
            </w:pPr>
            <w:r w:rsidRPr="005E7FBF">
              <w:t>60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128@0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1@131</w:t>
            </w:r>
          </w:p>
        </w:tc>
        <w:tc>
          <w:tcPr>
            <w:tcW w:w="421" w:type="pct"/>
            <w:vAlign w:val="center"/>
          </w:tcPr>
          <w:p w:rsidR="003D5C2F" w:rsidRPr="005E7FBF" w:rsidRDefault="003D5C2F" w:rsidP="003D5C2F">
            <w:pPr>
              <w:pStyle w:val="TAC"/>
            </w:pPr>
            <w:r w:rsidRPr="005E7FBF">
              <w:t>40@44</w:t>
            </w:r>
          </w:p>
        </w:tc>
        <w:tc>
          <w:tcPr>
            <w:tcW w:w="497" w:type="pct"/>
            <w:vAlign w:val="center"/>
          </w:tcPr>
          <w:p w:rsidR="003D5C2F" w:rsidRPr="005E7FBF" w:rsidRDefault="003D5C2F" w:rsidP="003D5C2F">
            <w:pPr>
              <w:pStyle w:val="TAC"/>
            </w:pPr>
            <w:r w:rsidRPr="005E7FBF">
              <w:t>1@44</w:t>
            </w:r>
          </w:p>
        </w:tc>
        <w:tc>
          <w:tcPr>
            <w:tcW w:w="494" w:type="pct"/>
            <w:vAlign w:val="center"/>
          </w:tcPr>
          <w:p w:rsidR="003D5C2F" w:rsidRPr="005E7FBF" w:rsidRDefault="003D5C2F" w:rsidP="003D5C2F">
            <w:pPr>
              <w:pStyle w:val="TAC"/>
            </w:pPr>
            <w:r w:rsidRPr="005E7FBF">
              <w:t>1@87</w:t>
            </w:r>
          </w:p>
        </w:tc>
        <w:tc>
          <w:tcPr>
            <w:tcW w:w="451" w:type="pct"/>
            <w:vAlign w:val="center"/>
          </w:tcPr>
          <w:p w:rsidR="003D5C2F" w:rsidRPr="005E7FBF" w:rsidRDefault="003D5C2F" w:rsidP="003D5C2F">
            <w:pPr>
              <w:pStyle w:val="TAC"/>
            </w:pPr>
            <w:r w:rsidRPr="005E7FBF">
              <w:rPr>
                <w:rFonts w:cs="Arial"/>
                <w:color w:val="000000"/>
                <w:szCs w:val="18"/>
              </w:rPr>
              <w:t>4@44</w:t>
            </w:r>
          </w:p>
        </w:tc>
        <w:tc>
          <w:tcPr>
            <w:tcW w:w="451" w:type="pct"/>
            <w:vAlign w:val="center"/>
          </w:tcPr>
          <w:p w:rsidR="003D5C2F" w:rsidRPr="005E7FBF" w:rsidRDefault="003D5C2F" w:rsidP="003D5C2F">
            <w:pPr>
              <w:pStyle w:val="TAC"/>
            </w:pPr>
            <w:r w:rsidRPr="005E7FBF">
              <w:rPr>
                <w:rFonts w:cs="Arial"/>
                <w:color w:val="000000"/>
                <w:szCs w:val="18"/>
              </w:rPr>
              <w:t>4@84</w:t>
            </w:r>
          </w:p>
        </w:tc>
      </w:tr>
      <w:tr w:rsidR="003D5C2F" w:rsidRPr="005E7FBF" w:rsidTr="003D5C2F">
        <w:trPr>
          <w:trHeight w:val="150"/>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132@0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1@131</w:t>
            </w:r>
          </w:p>
        </w:tc>
        <w:tc>
          <w:tcPr>
            <w:tcW w:w="421" w:type="pct"/>
            <w:vAlign w:val="center"/>
          </w:tcPr>
          <w:p w:rsidR="003D5C2F" w:rsidRPr="005E7FBF" w:rsidRDefault="003D5C2F" w:rsidP="003D5C2F">
            <w:pPr>
              <w:pStyle w:val="TAC"/>
            </w:pPr>
            <w:r w:rsidRPr="005E7FBF">
              <w:t>44@44</w:t>
            </w:r>
          </w:p>
        </w:tc>
        <w:tc>
          <w:tcPr>
            <w:tcW w:w="497" w:type="pct"/>
            <w:vAlign w:val="center"/>
          </w:tcPr>
          <w:p w:rsidR="003D5C2F" w:rsidRPr="005E7FBF" w:rsidRDefault="003D5C2F" w:rsidP="003D5C2F">
            <w:pPr>
              <w:pStyle w:val="TAC"/>
            </w:pPr>
            <w:r w:rsidRPr="005E7FBF">
              <w:t>1@44</w:t>
            </w:r>
          </w:p>
        </w:tc>
        <w:tc>
          <w:tcPr>
            <w:tcW w:w="494" w:type="pct"/>
            <w:vAlign w:val="center"/>
          </w:tcPr>
          <w:p w:rsidR="003D5C2F" w:rsidRPr="005E7FBF" w:rsidRDefault="003D5C2F" w:rsidP="003D5C2F">
            <w:pPr>
              <w:pStyle w:val="TAC"/>
            </w:pPr>
            <w:r w:rsidRPr="005E7FBF">
              <w:t>1@87</w:t>
            </w:r>
          </w:p>
        </w:tc>
        <w:tc>
          <w:tcPr>
            <w:tcW w:w="451" w:type="pct"/>
            <w:vAlign w:val="center"/>
          </w:tcPr>
          <w:p w:rsidR="003D5C2F" w:rsidRPr="005E7FBF" w:rsidRDefault="003D5C2F" w:rsidP="003D5C2F">
            <w:pPr>
              <w:pStyle w:val="TAC"/>
            </w:pPr>
            <w:r w:rsidRPr="005E7FBF">
              <w:rPr>
                <w:rFonts w:cs="Arial"/>
                <w:color w:val="000000"/>
                <w:szCs w:val="18"/>
              </w:rPr>
              <w:t>4@44</w:t>
            </w:r>
          </w:p>
        </w:tc>
        <w:tc>
          <w:tcPr>
            <w:tcW w:w="451" w:type="pct"/>
            <w:vAlign w:val="center"/>
          </w:tcPr>
          <w:p w:rsidR="003D5C2F" w:rsidRPr="005E7FBF" w:rsidRDefault="003D5C2F" w:rsidP="003D5C2F">
            <w:pPr>
              <w:pStyle w:val="TAC"/>
            </w:pPr>
            <w:r w:rsidRPr="005E7FBF">
              <w:rPr>
                <w:rFonts w:cs="Arial"/>
                <w:color w:val="000000"/>
                <w:szCs w:val="18"/>
              </w:rPr>
              <w:t>4@84</w:t>
            </w:r>
          </w:p>
        </w:tc>
      </w:tr>
      <w:tr w:rsidR="003D5C2F" w:rsidRPr="005E7FBF" w:rsidTr="003D5C2F">
        <w:trPr>
          <w:trHeight w:val="143"/>
        </w:trPr>
        <w:tc>
          <w:tcPr>
            <w:tcW w:w="485" w:type="pct"/>
            <w:vMerge/>
            <w:shd w:val="clear" w:color="auto" w:fill="auto"/>
            <w:vAlign w:val="center"/>
            <w:hideMark/>
          </w:tcPr>
          <w:p w:rsidR="003D5C2F" w:rsidRPr="005E7FBF" w:rsidRDefault="003D5C2F" w:rsidP="003D5C2F">
            <w:pPr>
              <w:pStyle w:val="TAH"/>
            </w:pPr>
          </w:p>
        </w:tc>
        <w:tc>
          <w:tcPr>
            <w:tcW w:w="439" w:type="pct"/>
            <w:vMerge w:val="restart"/>
            <w:shd w:val="clear" w:color="auto" w:fill="auto"/>
            <w:vAlign w:val="center"/>
            <w:hideMark/>
          </w:tcPr>
          <w:p w:rsidR="003D5C2F" w:rsidRPr="005E7FBF" w:rsidRDefault="003D5C2F" w:rsidP="003D5C2F">
            <w:pPr>
              <w:pStyle w:val="TAC"/>
            </w:pPr>
            <w:r w:rsidRPr="005E7FBF">
              <w:t>120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64@0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1@65</w:t>
            </w:r>
          </w:p>
        </w:tc>
        <w:tc>
          <w:tcPr>
            <w:tcW w:w="421" w:type="pct"/>
            <w:vAlign w:val="center"/>
          </w:tcPr>
          <w:p w:rsidR="003D5C2F" w:rsidRPr="005E7FBF" w:rsidRDefault="003D5C2F" w:rsidP="003D5C2F">
            <w:pPr>
              <w:pStyle w:val="TAC"/>
            </w:pPr>
            <w:r w:rsidRPr="005E7FBF">
              <w:t>20@23</w:t>
            </w:r>
          </w:p>
        </w:tc>
        <w:tc>
          <w:tcPr>
            <w:tcW w:w="497" w:type="pct"/>
            <w:vAlign w:val="center"/>
          </w:tcPr>
          <w:p w:rsidR="003D5C2F" w:rsidRPr="005E7FBF" w:rsidRDefault="003D5C2F" w:rsidP="003D5C2F">
            <w:pPr>
              <w:pStyle w:val="TAC"/>
            </w:pPr>
            <w:r w:rsidRPr="005E7FBF">
              <w:t>1@22</w:t>
            </w:r>
          </w:p>
        </w:tc>
        <w:tc>
          <w:tcPr>
            <w:tcW w:w="494" w:type="pct"/>
            <w:vAlign w:val="center"/>
          </w:tcPr>
          <w:p w:rsidR="003D5C2F" w:rsidRPr="005E7FBF" w:rsidRDefault="003D5C2F" w:rsidP="003D5C2F">
            <w:pPr>
              <w:pStyle w:val="TAC"/>
            </w:pPr>
            <w:r w:rsidRPr="005E7FBF">
              <w:t>1@43</w:t>
            </w:r>
          </w:p>
        </w:tc>
        <w:tc>
          <w:tcPr>
            <w:tcW w:w="451" w:type="pct"/>
            <w:vAlign w:val="center"/>
          </w:tcPr>
          <w:p w:rsidR="003D5C2F" w:rsidRPr="005E7FBF" w:rsidRDefault="003D5C2F" w:rsidP="003D5C2F">
            <w:pPr>
              <w:pStyle w:val="TAC"/>
            </w:pPr>
            <w:r w:rsidRPr="005E7FBF">
              <w:rPr>
                <w:rFonts w:cs="Arial"/>
                <w:color w:val="000000"/>
                <w:szCs w:val="18"/>
              </w:rPr>
              <w:t>4@22</w:t>
            </w:r>
          </w:p>
        </w:tc>
        <w:tc>
          <w:tcPr>
            <w:tcW w:w="451" w:type="pct"/>
            <w:vAlign w:val="center"/>
          </w:tcPr>
          <w:p w:rsidR="003D5C2F" w:rsidRPr="005E7FBF" w:rsidRDefault="003D5C2F" w:rsidP="003D5C2F">
            <w:pPr>
              <w:pStyle w:val="TAC"/>
            </w:pPr>
            <w:r w:rsidRPr="005E7FBF">
              <w:rPr>
                <w:rFonts w:cs="Arial"/>
                <w:color w:val="000000"/>
                <w:szCs w:val="18"/>
              </w:rPr>
              <w:t>4@40</w:t>
            </w:r>
          </w:p>
        </w:tc>
      </w:tr>
      <w:tr w:rsidR="003D5C2F" w:rsidRPr="005E7FBF" w:rsidTr="003D5C2F">
        <w:trPr>
          <w:trHeight w:val="142"/>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66@0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1@65</w:t>
            </w:r>
          </w:p>
        </w:tc>
        <w:tc>
          <w:tcPr>
            <w:tcW w:w="421" w:type="pct"/>
            <w:vAlign w:val="center"/>
          </w:tcPr>
          <w:p w:rsidR="003D5C2F" w:rsidRPr="005E7FBF" w:rsidRDefault="003D5C2F" w:rsidP="003D5C2F">
            <w:pPr>
              <w:pStyle w:val="TAC"/>
            </w:pPr>
            <w:r w:rsidRPr="005E7FBF">
              <w:t>22@22</w:t>
            </w:r>
          </w:p>
        </w:tc>
        <w:tc>
          <w:tcPr>
            <w:tcW w:w="497" w:type="pct"/>
            <w:vAlign w:val="center"/>
          </w:tcPr>
          <w:p w:rsidR="003D5C2F" w:rsidRPr="005E7FBF" w:rsidRDefault="003D5C2F" w:rsidP="003D5C2F">
            <w:pPr>
              <w:pStyle w:val="TAC"/>
            </w:pPr>
            <w:r w:rsidRPr="005E7FBF">
              <w:t>1@22</w:t>
            </w:r>
          </w:p>
        </w:tc>
        <w:tc>
          <w:tcPr>
            <w:tcW w:w="494" w:type="pct"/>
            <w:vAlign w:val="center"/>
          </w:tcPr>
          <w:p w:rsidR="003D5C2F" w:rsidRPr="005E7FBF" w:rsidRDefault="003D5C2F" w:rsidP="003D5C2F">
            <w:pPr>
              <w:pStyle w:val="TAC"/>
            </w:pPr>
            <w:r w:rsidRPr="005E7FBF">
              <w:t>1@43</w:t>
            </w:r>
          </w:p>
        </w:tc>
        <w:tc>
          <w:tcPr>
            <w:tcW w:w="451" w:type="pct"/>
            <w:vAlign w:val="center"/>
          </w:tcPr>
          <w:p w:rsidR="003D5C2F" w:rsidRPr="005E7FBF" w:rsidRDefault="003D5C2F" w:rsidP="003D5C2F">
            <w:pPr>
              <w:pStyle w:val="TAC"/>
            </w:pPr>
            <w:r w:rsidRPr="005E7FBF">
              <w:rPr>
                <w:rFonts w:cs="Arial"/>
                <w:color w:val="000000"/>
                <w:szCs w:val="18"/>
              </w:rPr>
              <w:t>4@22</w:t>
            </w:r>
          </w:p>
        </w:tc>
        <w:tc>
          <w:tcPr>
            <w:tcW w:w="451" w:type="pct"/>
            <w:vAlign w:val="center"/>
          </w:tcPr>
          <w:p w:rsidR="003D5C2F" w:rsidRPr="005E7FBF" w:rsidRDefault="003D5C2F" w:rsidP="003D5C2F">
            <w:pPr>
              <w:pStyle w:val="TAC"/>
            </w:pPr>
            <w:r w:rsidRPr="005E7FBF">
              <w:rPr>
                <w:rFonts w:cs="Arial"/>
                <w:color w:val="000000"/>
                <w:szCs w:val="18"/>
              </w:rPr>
              <w:t>4@40</w:t>
            </w:r>
          </w:p>
        </w:tc>
      </w:tr>
      <w:tr w:rsidR="003D5C2F" w:rsidRPr="005E7FBF" w:rsidTr="003D5C2F">
        <w:trPr>
          <w:trHeight w:val="150"/>
        </w:trPr>
        <w:tc>
          <w:tcPr>
            <w:tcW w:w="485" w:type="pct"/>
            <w:vMerge w:val="restart"/>
            <w:shd w:val="clear" w:color="auto" w:fill="auto"/>
            <w:vAlign w:val="center"/>
            <w:hideMark/>
          </w:tcPr>
          <w:p w:rsidR="003D5C2F" w:rsidRPr="005E7FBF" w:rsidRDefault="003D5C2F" w:rsidP="003D5C2F">
            <w:pPr>
              <w:pStyle w:val="TAH"/>
            </w:pPr>
            <w:r w:rsidRPr="005E7FBF">
              <w:t>200MHz</w:t>
            </w:r>
          </w:p>
        </w:tc>
        <w:tc>
          <w:tcPr>
            <w:tcW w:w="439" w:type="pct"/>
            <w:vMerge w:val="restart"/>
            <w:shd w:val="clear" w:color="auto" w:fill="auto"/>
            <w:vAlign w:val="center"/>
            <w:hideMark/>
          </w:tcPr>
          <w:p w:rsidR="003D5C2F" w:rsidRPr="005E7FBF" w:rsidRDefault="003D5C2F" w:rsidP="003D5C2F">
            <w:pPr>
              <w:pStyle w:val="TAC"/>
            </w:pPr>
            <w:r w:rsidRPr="005E7FBF">
              <w:t>60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256@0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1@263</w:t>
            </w:r>
          </w:p>
        </w:tc>
        <w:tc>
          <w:tcPr>
            <w:tcW w:w="421" w:type="pct"/>
            <w:vAlign w:val="center"/>
          </w:tcPr>
          <w:p w:rsidR="003D5C2F" w:rsidRPr="005E7FBF" w:rsidRDefault="003D5C2F" w:rsidP="003D5C2F">
            <w:pPr>
              <w:pStyle w:val="TAC"/>
            </w:pPr>
            <w:r w:rsidRPr="005E7FBF">
              <w:t>81@88</w:t>
            </w:r>
          </w:p>
        </w:tc>
        <w:tc>
          <w:tcPr>
            <w:tcW w:w="497" w:type="pct"/>
            <w:vAlign w:val="center"/>
          </w:tcPr>
          <w:p w:rsidR="003D5C2F" w:rsidRPr="005E7FBF" w:rsidRDefault="003D5C2F" w:rsidP="003D5C2F">
            <w:pPr>
              <w:pStyle w:val="TAC"/>
            </w:pPr>
            <w:r w:rsidRPr="005E7FBF">
              <w:t>1@88</w:t>
            </w:r>
          </w:p>
        </w:tc>
        <w:tc>
          <w:tcPr>
            <w:tcW w:w="494" w:type="pct"/>
            <w:vAlign w:val="center"/>
          </w:tcPr>
          <w:p w:rsidR="003D5C2F" w:rsidRPr="005E7FBF" w:rsidRDefault="003D5C2F" w:rsidP="003D5C2F">
            <w:pPr>
              <w:pStyle w:val="TAC"/>
            </w:pPr>
            <w:r w:rsidRPr="005E7FBF">
              <w:t>1@175</w:t>
            </w:r>
          </w:p>
        </w:tc>
        <w:tc>
          <w:tcPr>
            <w:tcW w:w="451" w:type="pct"/>
            <w:vAlign w:val="center"/>
          </w:tcPr>
          <w:p w:rsidR="003D5C2F" w:rsidRPr="005E7FBF" w:rsidRDefault="003D5C2F" w:rsidP="003D5C2F">
            <w:pPr>
              <w:pStyle w:val="TAC"/>
            </w:pPr>
            <w:r w:rsidRPr="005E7FBF">
              <w:rPr>
                <w:rFonts w:cs="Arial"/>
                <w:color w:val="000000"/>
                <w:szCs w:val="18"/>
              </w:rPr>
              <w:t>4@88</w:t>
            </w:r>
          </w:p>
        </w:tc>
        <w:tc>
          <w:tcPr>
            <w:tcW w:w="451" w:type="pct"/>
            <w:vAlign w:val="center"/>
          </w:tcPr>
          <w:p w:rsidR="003D5C2F" w:rsidRPr="005E7FBF" w:rsidRDefault="003D5C2F" w:rsidP="003D5C2F">
            <w:pPr>
              <w:pStyle w:val="TAC"/>
            </w:pPr>
            <w:r w:rsidRPr="005E7FBF">
              <w:rPr>
                <w:rFonts w:cs="Arial"/>
                <w:color w:val="000000"/>
                <w:szCs w:val="18"/>
              </w:rPr>
              <w:t>4@172</w:t>
            </w:r>
          </w:p>
        </w:tc>
      </w:tr>
      <w:tr w:rsidR="003D5C2F" w:rsidRPr="005E7FBF" w:rsidTr="003D5C2F">
        <w:trPr>
          <w:trHeight w:val="150"/>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264@0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1@263</w:t>
            </w:r>
          </w:p>
        </w:tc>
        <w:tc>
          <w:tcPr>
            <w:tcW w:w="421" w:type="pct"/>
            <w:vAlign w:val="center"/>
          </w:tcPr>
          <w:p w:rsidR="003D5C2F" w:rsidRPr="005E7FBF" w:rsidRDefault="003D5C2F" w:rsidP="003D5C2F">
            <w:pPr>
              <w:pStyle w:val="TAC"/>
            </w:pPr>
            <w:r w:rsidRPr="005E7FBF">
              <w:t>88@88</w:t>
            </w:r>
          </w:p>
        </w:tc>
        <w:tc>
          <w:tcPr>
            <w:tcW w:w="497" w:type="pct"/>
            <w:vAlign w:val="center"/>
          </w:tcPr>
          <w:p w:rsidR="003D5C2F" w:rsidRPr="005E7FBF" w:rsidRDefault="003D5C2F" w:rsidP="003D5C2F">
            <w:pPr>
              <w:pStyle w:val="TAC"/>
            </w:pPr>
            <w:r w:rsidRPr="005E7FBF">
              <w:t>1@88</w:t>
            </w:r>
          </w:p>
        </w:tc>
        <w:tc>
          <w:tcPr>
            <w:tcW w:w="494" w:type="pct"/>
            <w:vAlign w:val="center"/>
          </w:tcPr>
          <w:p w:rsidR="003D5C2F" w:rsidRPr="005E7FBF" w:rsidRDefault="003D5C2F" w:rsidP="003D5C2F">
            <w:pPr>
              <w:pStyle w:val="TAC"/>
            </w:pPr>
            <w:r w:rsidRPr="005E7FBF">
              <w:t>1@175</w:t>
            </w:r>
          </w:p>
        </w:tc>
        <w:tc>
          <w:tcPr>
            <w:tcW w:w="451" w:type="pct"/>
            <w:vAlign w:val="center"/>
          </w:tcPr>
          <w:p w:rsidR="003D5C2F" w:rsidRPr="005E7FBF" w:rsidRDefault="003D5C2F" w:rsidP="003D5C2F">
            <w:pPr>
              <w:pStyle w:val="TAC"/>
            </w:pPr>
            <w:r w:rsidRPr="005E7FBF">
              <w:rPr>
                <w:rFonts w:cs="Arial"/>
                <w:color w:val="000000"/>
                <w:szCs w:val="18"/>
              </w:rPr>
              <w:t>4@88</w:t>
            </w:r>
          </w:p>
        </w:tc>
        <w:tc>
          <w:tcPr>
            <w:tcW w:w="451" w:type="pct"/>
            <w:vAlign w:val="center"/>
          </w:tcPr>
          <w:p w:rsidR="003D5C2F" w:rsidRPr="005E7FBF" w:rsidRDefault="003D5C2F" w:rsidP="003D5C2F">
            <w:pPr>
              <w:pStyle w:val="TAC"/>
            </w:pPr>
            <w:r w:rsidRPr="005E7FBF">
              <w:rPr>
                <w:rFonts w:cs="Arial"/>
                <w:color w:val="000000"/>
                <w:szCs w:val="18"/>
              </w:rPr>
              <w:t>4@172</w:t>
            </w:r>
          </w:p>
        </w:tc>
      </w:tr>
      <w:tr w:rsidR="003D5C2F" w:rsidRPr="005E7FBF" w:rsidTr="003D5C2F">
        <w:trPr>
          <w:trHeight w:val="143"/>
        </w:trPr>
        <w:tc>
          <w:tcPr>
            <w:tcW w:w="485" w:type="pct"/>
            <w:vMerge/>
            <w:shd w:val="clear" w:color="auto" w:fill="auto"/>
            <w:vAlign w:val="center"/>
            <w:hideMark/>
          </w:tcPr>
          <w:p w:rsidR="003D5C2F" w:rsidRPr="005E7FBF" w:rsidRDefault="003D5C2F" w:rsidP="003D5C2F">
            <w:pPr>
              <w:pStyle w:val="TAH"/>
            </w:pPr>
          </w:p>
        </w:tc>
        <w:tc>
          <w:tcPr>
            <w:tcW w:w="439" w:type="pct"/>
            <w:vMerge w:val="restart"/>
            <w:shd w:val="clear" w:color="auto" w:fill="auto"/>
            <w:vAlign w:val="center"/>
            <w:hideMark/>
          </w:tcPr>
          <w:p w:rsidR="003D5C2F" w:rsidRPr="005E7FBF" w:rsidRDefault="003D5C2F" w:rsidP="003D5C2F">
            <w:pPr>
              <w:pStyle w:val="TAC"/>
            </w:pPr>
            <w:r w:rsidRPr="005E7FBF">
              <w:t>120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128@0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1@131</w:t>
            </w:r>
          </w:p>
        </w:tc>
        <w:tc>
          <w:tcPr>
            <w:tcW w:w="421" w:type="pct"/>
            <w:vAlign w:val="center"/>
          </w:tcPr>
          <w:p w:rsidR="003D5C2F" w:rsidRPr="005E7FBF" w:rsidRDefault="003D5C2F" w:rsidP="003D5C2F">
            <w:pPr>
              <w:pStyle w:val="TAC"/>
            </w:pPr>
            <w:r w:rsidRPr="005E7FBF">
              <w:t>40@44</w:t>
            </w:r>
          </w:p>
        </w:tc>
        <w:tc>
          <w:tcPr>
            <w:tcW w:w="497" w:type="pct"/>
            <w:vAlign w:val="center"/>
          </w:tcPr>
          <w:p w:rsidR="003D5C2F" w:rsidRPr="005E7FBF" w:rsidRDefault="003D5C2F" w:rsidP="003D5C2F">
            <w:pPr>
              <w:pStyle w:val="TAC"/>
            </w:pPr>
            <w:r w:rsidRPr="005E7FBF">
              <w:t>1@44</w:t>
            </w:r>
          </w:p>
        </w:tc>
        <w:tc>
          <w:tcPr>
            <w:tcW w:w="494" w:type="pct"/>
            <w:vAlign w:val="center"/>
          </w:tcPr>
          <w:p w:rsidR="003D5C2F" w:rsidRPr="005E7FBF" w:rsidRDefault="003D5C2F" w:rsidP="003D5C2F">
            <w:pPr>
              <w:pStyle w:val="TAC"/>
            </w:pPr>
            <w:r w:rsidRPr="005E7FBF">
              <w:t>1@87</w:t>
            </w:r>
          </w:p>
        </w:tc>
        <w:tc>
          <w:tcPr>
            <w:tcW w:w="451" w:type="pct"/>
            <w:vAlign w:val="center"/>
          </w:tcPr>
          <w:p w:rsidR="003D5C2F" w:rsidRPr="005E7FBF" w:rsidRDefault="003D5C2F" w:rsidP="003D5C2F">
            <w:pPr>
              <w:pStyle w:val="TAC"/>
            </w:pPr>
            <w:r w:rsidRPr="005E7FBF">
              <w:rPr>
                <w:rFonts w:cs="Arial"/>
                <w:color w:val="000000"/>
                <w:szCs w:val="18"/>
              </w:rPr>
              <w:t>4@44</w:t>
            </w:r>
          </w:p>
        </w:tc>
        <w:tc>
          <w:tcPr>
            <w:tcW w:w="451" w:type="pct"/>
            <w:vAlign w:val="center"/>
          </w:tcPr>
          <w:p w:rsidR="003D5C2F" w:rsidRPr="005E7FBF" w:rsidRDefault="003D5C2F" w:rsidP="003D5C2F">
            <w:pPr>
              <w:pStyle w:val="TAC"/>
            </w:pPr>
            <w:r w:rsidRPr="005E7FBF">
              <w:rPr>
                <w:rFonts w:cs="Arial"/>
                <w:color w:val="000000"/>
                <w:szCs w:val="18"/>
              </w:rPr>
              <w:t>4@84</w:t>
            </w:r>
          </w:p>
        </w:tc>
      </w:tr>
      <w:tr w:rsidR="003D5C2F" w:rsidRPr="005E7FBF" w:rsidTr="003D5C2F">
        <w:trPr>
          <w:trHeight w:val="142"/>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132@0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1@131</w:t>
            </w:r>
          </w:p>
        </w:tc>
        <w:tc>
          <w:tcPr>
            <w:tcW w:w="421" w:type="pct"/>
            <w:vAlign w:val="center"/>
          </w:tcPr>
          <w:p w:rsidR="003D5C2F" w:rsidRPr="005E7FBF" w:rsidRDefault="003D5C2F" w:rsidP="003D5C2F">
            <w:pPr>
              <w:pStyle w:val="TAC"/>
            </w:pPr>
            <w:r w:rsidRPr="005E7FBF">
              <w:t>44@44</w:t>
            </w:r>
          </w:p>
        </w:tc>
        <w:tc>
          <w:tcPr>
            <w:tcW w:w="497" w:type="pct"/>
            <w:vAlign w:val="center"/>
          </w:tcPr>
          <w:p w:rsidR="003D5C2F" w:rsidRPr="005E7FBF" w:rsidRDefault="003D5C2F" w:rsidP="003D5C2F">
            <w:pPr>
              <w:pStyle w:val="TAC"/>
            </w:pPr>
            <w:r w:rsidRPr="005E7FBF">
              <w:t>1@44</w:t>
            </w:r>
          </w:p>
        </w:tc>
        <w:tc>
          <w:tcPr>
            <w:tcW w:w="494" w:type="pct"/>
            <w:vAlign w:val="center"/>
          </w:tcPr>
          <w:p w:rsidR="003D5C2F" w:rsidRPr="005E7FBF" w:rsidRDefault="003D5C2F" w:rsidP="003D5C2F">
            <w:pPr>
              <w:pStyle w:val="TAC"/>
            </w:pPr>
            <w:r w:rsidRPr="005E7FBF">
              <w:t>1@87</w:t>
            </w:r>
          </w:p>
        </w:tc>
        <w:tc>
          <w:tcPr>
            <w:tcW w:w="451" w:type="pct"/>
            <w:vAlign w:val="center"/>
          </w:tcPr>
          <w:p w:rsidR="003D5C2F" w:rsidRPr="005E7FBF" w:rsidRDefault="003D5C2F" w:rsidP="003D5C2F">
            <w:pPr>
              <w:pStyle w:val="TAC"/>
            </w:pPr>
            <w:r w:rsidRPr="005E7FBF">
              <w:rPr>
                <w:rFonts w:cs="Arial"/>
                <w:color w:val="000000"/>
                <w:szCs w:val="18"/>
              </w:rPr>
              <w:t>4@44</w:t>
            </w:r>
          </w:p>
        </w:tc>
        <w:tc>
          <w:tcPr>
            <w:tcW w:w="451" w:type="pct"/>
            <w:vAlign w:val="center"/>
          </w:tcPr>
          <w:p w:rsidR="003D5C2F" w:rsidRPr="005E7FBF" w:rsidRDefault="003D5C2F" w:rsidP="003D5C2F">
            <w:pPr>
              <w:pStyle w:val="TAC"/>
            </w:pPr>
            <w:r w:rsidRPr="005E7FBF">
              <w:rPr>
                <w:rFonts w:cs="Arial"/>
                <w:color w:val="000000"/>
                <w:szCs w:val="18"/>
              </w:rPr>
              <w:t>4@84</w:t>
            </w:r>
          </w:p>
        </w:tc>
      </w:tr>
      <w:tr w:rsidR="003D5C2F" w:rsidRPr="005E7FBF" w:rsidTr="003D5C2F">
        <w:trPr>
          <w:trHeight w:val="150"/>
        </w:trPr>
        <w:tc>
          <w:tcPr>
            <w:tcW w:w="485" w:type="pct"/>
            <w:vMerge w:val="restart"/>
            <w:shd w:val="clear" w:color="auto" w:fill="auto"/>
            <w:vAlign w:val="center"/>
            <w:hideMark/>
          </w:tcPr>
          <w:p w:rsidR="003D5C2F" w:rsidRPr="005E7FBF" w:rsidRDefault="003D5C2F" w:rsidP="003D5C2F">
            <w:pPr>
              <w:pStyle w:val="TAH"/>
            </w:pPr>
            <w:r w:rsidRPr="005E7FBF">
              <w:t>400MHz</w:t>
            </w:r>
          </w:p>
        </w:tc>
        <w:tc>
          <w:tcPr>
            <w:tcW w:w="439" w:type="pct"/>
            <w:vMerge w:val="restart"/>
            <w:shd w:val="clear" w:color="auto" w:fill="auto"/>
            <w:vAlign w:val="center"/>
            <w:hideMark/>
          </w:tcPr>
          <w:p w:rsidR="003D5C2F" w:rsidRPr="005E7FBF" w:rsidRDefault="003D5C2F" w:rsidP="003D5C2F">
            <w:pPr>
              <w:pStyle w:val="TAC"/>
            </w:pPr>
            <w:r w:rsidRPr="005E7FBF">
              <w:t>60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N/A</w:t>
            </w:r>
          </w:p>
        </w:tc>
        <w:tc>
          <w:tcPr>
            <w:tcW w:w="421" w:type="pct"/>
            <w:shd w:val="clear" w:color="auto" w:fill="auto"/>
          </w:tcPr>
          <w:p w:rsidR="003D5C2F" w:rsidRPr="005E7FBF" w:rsidRDefault="003D5C2F" w:rsidP="003D5C2F">
            <w:pPr>
              <w:pStyle w:val="TAC"/>
            </w:pPr>
            <w:r w:rsidRPr="005E7FBF">
              <w:t>N/A</w:t>
            </w:r>
          </w:p>
        </w:tc>
        <w:tc>
          <w:tcPr>
            <w:tcW w:w="458" w:type="pct"/>
            <w:shd w:val="clear" w:color="auto" w:fill="auto"/>
          </w:tcPr>
          <w:p w:rsidR="003D5C2F" w:rsidRPr="005E7FBF" w:rsidRDefault="003D5C2F" w:rsidP="003D5C2F">
            <w:pPr>
              <w:pStyle w:val="TAC"/>
            </w:pPr>
            <w:r w:rsidRPr="005E7FBF">
              <w:t>N/A</w:t>
            </w:r>
          </w:p>
        </w:tc>
        <w:tc>
          <w:tcPr>
            <w:tcW w:w="421" w:type="pct"/>
            <w:vAlign w:val="center"/>
          </w:tcPr>
          <w:p w:rsidR="003D5C2F" w:rsidRPr="005E7FBF" w:rsidRDefault="003D5C2F" w:rsidP="003D5C2F">
            <w:pPr>
              <w:pStyle w:val="TAC"/>
            </w:pPr>
            <w:r w:rsidRPr="005E7FBF">
              <w:t>N/A</w:t>
            </w:r>
          </w:p>
        </w:tc>
        <w:tc>
          <w:tcPr>
            <w:tcW w:w="497" w:type="pct"/>
            <w:vAlign w:val="center"/>
          </w:tcPr>
          <w:p w:rsidR="003D5C2F" w:rsidRPr="005E7FBF" w:rsidRDefault="003D5C2F" w:rsidP="003D5C2F">
            <w:pPr>
              <w:pStyle w:val="TAC"/>
            </w:pPr>
            <w:r w:rsidRPr="005E7FBF">
              <w:t xml:space="preserve">N/A </w:t>
            </w:r>
          </w:p>
        </w:tc>
        <w:tc>
          <w:tcPr>
            <w:tcW w:w="494" w:type="pct"/>
            <w:vAlign w:val="center"/>
          </w:tcPr>
          <w:p w:rsidR="003D5C2F" w:rsidRPr="005E7FBF" w:rsidRDefault="003D5C2F" w:rsidP="003D5C2F">
            <w:pPr>
              <w:pStyle w:val="TAC"/>
            </w:pPr>
            <w:r w:rsidRPr="005E7FBF">
              <w:t xml:space="preserve">N/A </w:t>
            </w:r>
          </w:p>
        </w:tc>
        <w:tc>
          <w:tcPr>
            <w:tcW w:w="451" w:type="pct"/>
            <w:vAlign w:val="center"/>
          </w:tcPr>
          <w:p w:rsidR="003D5C2F" w:rsidRPr="005E7FBF" w:rsidRDefault="003D5C2F" w:rsidP="003D5C2F">
            <w:pPr>
              <w:pStyle w:val="TAC"/>
            </w:pPr>
            <w:r w:rsidRPr="005E7FBF">
              <w:rPr>
                <w:rFonts w:cs="Arial"/>
                <w:color w:val="000000"/>
                <w:szCs w:val="18"/>
              </w:rPr>
              <w:t xml:space="preserve">N/A </w:t>
            </w:r>
          </w:p>
        </w:tc>
        <w:tc>
          <w:tcPr>
            <w:tcW w:w="451" w:type="pct"/>
            <w:vAlign w:val="center"/>
          </w:tcPr>
          <w:p w:rsidR="003D5C2F" w:rsidRPr="005E7FBF" w:rsidRDefault="003D5C2F" w:rsidP="003D5C2F">
            <w:pPr>
              <w:pStyle w:val="TAC"/>
            </w:pPr>
            <w:r w:rsidRPr="005E7FBF">
              <w:rPr>
                <w:rFonts w:cs="Arial"/>
                <w:color w:val="000000"/>
                <w:szCs w:val="18"/>
              </w:rPr>
              <w:t xml:space="preserve">N/A </w:t>
            </w:r>
          </w:p>
        </w:tc>
      </w:tr>
      <w:tr w:rsidR="003D5C2F" w:rsidRPr="005E7FBF" w:rsidTr="003D5C2F">
        <w:trPr>
          <w:trHeight w:val="150"/>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N/A</w:t>
            </w:r>
          </w:p>
        </w:tc>
        <w:tc>
          <w:tcPr>
            <w:tcW w:w="421" w:type="pct"/>
            <w:shd w:val="clear" w:color="auto" w:fill="auto"/>
          </w:tcPr>
          <w:p w:rsidR="003D5C2F" w:rsidRPr="005E7FBF" w:rsidRDefault="003D5C2F" w:rsidP="003D5C2F">
            <w:pPr>
              <w:pStyle w:val="TAC"/>
            </w:pPr>
            <w:r w:rsidRPr="005E7FBF">
              <w:t>N/A</w:t>
            </w:r>
          </w:p>
        </w:tc>
        <w:tc>
          <w:tcPr>
            <w:tcW w:w="458" w:type="pct"/>
            <w:shd w:val="clear" w:color="auto" w:fill="auto"/>
          </w:tcPr>
          <w:p w:rsidR="003D5C2F" w:rsidRPr="005E7FBF" w:rsidRDefault="003D5C2F" w:rsidP="003D5C2F">
            <w:pPr>
              <w:pStyle w:val="TAC"/>
            </w:pPr>
            <w:r w:rsidRPr="005E7FBF">
              <w:t>N/A</w:t>
            </w:r>
          </w:p>
        </w:tc>
        <w:tc>
          <w:tcPr>
            <w:tcW w:w="421" w:type="pct"/>
            <w:vAlign w:val="center"/>
          </w:tcPr>
          <w:p w:rsidR="003D5C2F" w:rsidRPr="005E7FBF" w:rsidRDefault="003D5C2F" w:rsidP="003D5C2F">
            <w:pPr>
              <w:pStyle w:val="TAC"/>
            </w:pPr>
            <w:r w:rsidRPr="005E7FBF">
              <w:t>N/A</w:t>
            </w:r>
          </w:p>
        </w:tc>
        <w:tc>
          <w:tcPr>
            <w:tcW w:w="497" w:type="pct"/>
            <w:vAlign w:val="center"/>
          </w:tcPr>
          <w:p w:rsidR="003D5C2F" w:rsidRPr="005E7FBF" w:rsidRDefault="003D5C2F" w:rsidP="003D5C2F">
            <w:pPr>
              <w:pStyle w:val="TAC"/>
            </w:pPr>
            <w:r w:rsidRPr="005E7FBF">
              <w:t xml:space="preserve">N/A </w:t>
            </w:r>
          </w:p>
        </w:tc>
        <w:tc>
          <w:tcPr>
            <w:tcW w:w="494" w:type="pct"/>
            <w:vAlign w:val="center"/>
          </w:tcPr>
          <w:p w:rsidR="003D5C2F" w:rsidRPr="005E7FBF" w:rsidRDefault="003D5C2F" w:rsidP="003D5C2F">
            <w:pPr>
              <w:pStyle w:val="TAC"/>
            </w:pPr>
            <w:r w:rsidRPr="005E7FBF">
              <w:t xml:space="preserve">N/A </w:t>
            </w:r>
          </w:p>
        </w:tc>
        <w:tc>
          <w:tcPr>
            <w:tcW w:w="451" w:type="pct"/>
            <w:vAlign w:val="center"/>
          </w:tcPr>
          <w:p w:rsidR="003D5C2F" w:rsidRPr="005E7FBF" w:rsidRDefault="003D5C2F" w:rsidP="003D5C2F">
            <w:pPr>
              <w:pStyle w:val="TAC"/>
            </w:pPr>
            <w:r w:rsidRPr="005E7FBF">
              <w:rPr>
                <w:rFonts w:cs="Arial"/>
                <w:color w:val="000000"/>
                <w:szCs w:val="18"/>
              </w:rPr>
              <w:t xml:space="preserve">N/A </w:t>
            </w:r>
          </w:p>
        </w:tc>
        <w:tc>
          <w:tcPr>
            <w:tcW w:w="451" w:type="pct"/>
            <w:vAlign w:val="center"/>
          </w:tcPr>
          <w:p w:rsidR="003D5C2F" w:rsidRPr="005E7FBF" w:rsidRDefault="003D5C2F" w:rsidP="003D5C2F">
            <w:pPr>
              <w:pStyle w:val="TAC"/>
            </w:pPr>
            <w:r w:rsidRPr="005E7FBF">
              <w:rPr>
                <w:rFonts w:cs="Arial"/>
                <w:color w:val="000000"/>
                <w:szCs w:val="18"/>
              </w:rPr>
              <w:t xml:space="preserve">N/A </w:t>
            </w:r>
          </w:p>
        </w:tc>
      </w:tr>
      <w:tr w:rsidR="003D5C2F" w:rsidRPr="005E7FBF" w:rsidTr="003D5C2F">
        <w:trPr>
          <w:trHeight w:val="143"/>
        </w:trPr>
        <w:tc>
          <w:tcPr>
            <w:tcW w:w="485" w:type="pct"/>
            <w:vMerge/>
            <w:shd w:val="clear" w:color="auto" w:fill="auto"/>
            <w:vAlign w:val="center"/>
            <w:hideMark/>
          </w:tcPr>
          <w:p w:rsidR="003D5C2F" w:rsidRPr="005E7FBF" w:rsidRDefault="003D5C2F" w:rsidP="003D5C2F">
            <w:pPr>
              <w:pStyle w:val="TAH"/>
            </w:pPr>
          </w:p>
        </w:tc>
        <w:tc>
          <w:tcPr>
            <w:tcW w:w="439" w:type="pct"/>
            <w:vMerge w:val="restart"/>
            <w:shd w:val="clear" w:color="auto" w:fill="auto"/>
            <w:vAlign w:val="center"/>
            <w:hideMark/>
          </w:tcPr>
          <w:p w:rsidR="003D5C2F" w:rsidRPr="005E7FBF" w:rsidRDefault="003D5C2F" w:rsidP="003D5C2F">
            <w:pPr>
              <w:pStyle w:val="TAC"/>
            </w:pPr>
            <w:r w:rsidRPr="005E7FBF">
              <w:t>120</w:t>
            </w:r>
          </w:p>
        </w:tc>
        <w:tc>
          <w:tcPr>
            <w:tcW w:w="464" w:type="pct"/>
          </w:tcPr>
          <w:p w:rsidR="003D5C2F" w:rsidRPr="005E7FBF" w:rsidRDefault="003D5C2F" w:rsidP="003D5C2F">
            <w:pPr>
              <w:pStyle w:val="TAC"/>
            </w:pPr>
            <w:r w:rsidRPr="005E7FBF">
              <w:t>DFT-s</w:t>
            </w:r>
          </w:p>
        </w:tc>
        <w:tc>
          <w:tcPr>
            <w:tcW w:w="419" w:type="pct"/>
            <w:shd w:val="clear" w:color="auto" w:fill="auto"/>
          </w:tcPr>
          <w:p w:rsidR="003D5C2F" w:rsidRPr="005E7FBF" w:rsidRDefault="003D5C2F" w:rsidP="003D5C2F">
            <w:pPr>
              <w:pStyle w:val="TAC"/>
            </w:pPr>
            <w:r w:rsidRPr="005E7FBF">
              <w:t>256@0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1@263</w:t>
            </w:r>
          </w:p>
        </w:tc>
        <w:tc>
          <w:tcPr>
            <w:tcW w:w="421" w:type="pct"/>
            <w:vAlign w:val="center"/>
          </w:tcPr>
          <w:p w:rsidR="003D5C2F" w:rsidRPr="005E7FBF" w:rsidRDefault="003D5C2F" w:rsidP="003D5C2F">
            <w:pPr>
              <w:pStyle w:val="TAC"/>
            </w:pPr>
            <w:r w:rsidRPr="005E7FBF">
              <w:t>64@66</w:t>
            </w:r>
          </w:p>
        </w:tc>
        <w:tc>
          <w:tcPr>
            <w:tcW w:w="497" w:type="pct"/>
            <w:vAlign w:val="center"/>
          </w:tcPr>
          <w:p w:rsidR="003D5C2F" w:rsidRPr="005E7FBF" w:rsidRDefault="003D5C2F" w:rsidP="003D5C2F">
            <w:pPr>
              <w:pStyle w:val="TAC"/>
            </w:pPr>
            <w:r w:rsidRPr="005E7FBF">
              <w:t>1@66</w:t>
            </w:r>
          </w:p>
        </w:tc>
        <w:tc>
          <w:tcPr>
            <w:tcW w:w="494" w:type="pct"/>
            <w:vAlign w:val="center"/>
          </w:tcPr>
          <w:p w:rsidR="003D5C2F" w:rsidRPr="005E7FBF" w:rsidRDefault="003D5C2F" w:rsidP="003D5C2F">
            <w:pPr>
              <w:pStyle w:val="TAC"/>
            </w:pPr>
            <w:r w:rsidRPr="005E7FBF">
              <w:t>1@197</w:t>
            </w:r>
          </w:p>
        </w:tc>
        <w:tc>
          <w:tcPr>
            <w:tcW w:w="451" w:type="pct"/>
            <w:vAlign w:val="center"/>
          </w:tcPr>
          <w:p w:rsidR="003D5C2F" w:rsidRPr="005E7FBF" w:rsidRDefault="003D5C2F" w:rsidP="003D5C2F">
            <w:pPr>
              <w:pStyle w:val="TAC"/>
            </w:pPr>
            <w:r w:rsidRPr="005E7FBF">
              <w:rPr>
                <w:rFonts w:cs="Arial"/>
                <w:color w:val="000000"/>
                <w:szCs w:val="18"/>
              </w:rPr>
              <w:t>4@66</w:t>
            </w:r>
          </w:p>
        </w:tc>
        <w:tc>
          <w:tcPr>
            <w:tcW w:w="451" w:type="pct"/>
            <w:vAlign w:val="center"/>
          </w:tcPr>
          <w:p w:rsidR="003D5C2F" w:rsidRPr="005E7FBF" w:rsidRDefault="003D5C2F" w:rsidP="003D5C2F">
            <w:pPr>
              <w:pStyle w:val="TAC"/>
            </w:pPr>
            <w:r w:rsidRPr="005E7FBF">
              <w:rPr>
                <w:rFonts w:cs="Arial"/>
                <w:color w:val="000000"/>
                <w:szCs w:val="18"/>
              </w:rPr>
              <w:t>4@194</w:t>
            </w:r>
          </w:p>
        </w:tc>
      </w:tr>
      <w:tr w:rsidR="003D5C2F" w:rsidRPr="005E7FBF" w:rsidTr="003D5C2F">
        <w:trPr>
          <w:trHeight w:val="70"/>
        </w:trPr>
        <w:tc>
          <w:tcPr>
            <w:tcW w:w="485" w:type="pct"/>
            <w:vMerge/>
            <w:shd w:val="clear" w:color="auto" w:fill="auto"/>
            <w:vAlign w:val="center"/>
          </w:tcPr>
          <w:p w:rsidR="003D5C2F" w:rsidRPr="005E7FBF" w:rsidRDefault="003D5C2F" w:rsidP="003D5C2F">
            <w:pPr>
              <w:pStyle w:val="TAH"/>
            </w:pPr>
          </w:p>
        </w:tc>
        <w:tc>
          <w:tcPr>
            <w:tcW w:w="439" w:type="pct"/>
            <w:vMerge/>
            <w:shd w:val="clear" w:color="auto" w:fill="auto"/>
            <w:vAlign w:val="center"/>
          </w:tcPr>
          <w:p w:rsidR="003D5C2F" w:rsidRPr="005E7FBF" w:rsidRDefault="003D5C2F" w:rsidP="003D5C2F">
            <w:pPr>
              <w:pStyle w:val="TAC"/>
            </w:pPr>
          </w:p>
        </w:tc>
        <w:tc>
          <w:tcPr>
            <w:tcW w:w="464" w:type="pct"/>
          </w:tcPr>
          <w:p w:rsidR="003D5C2F" w:rsidRPr="005E7FBF" w:rsidRDefault="003D5C2F" w:rsidP="003D5C2F">
            <w:pPr>
              <w:pStyle w:val="TAC"/>
            </w:pPr>
            <w:r w:rsidRPr="005E7FBF">
              <w:t>CP</w:t>
            </w:r>
          </w:p>
        </w:tc>
        <w:tc>
          <w:tcPr>
            <w:tcW w:w="419" w:type="pct"/>
            <w:shd w:val="clear" w:color="auto" w:fill="auto"/>
          </w:tcPr>
          <w:p w:rsidR="003D5C2F" w:rsidRPr="005E7FBF" w:rsidRDefault="003D5C2F" w:rsidP="003D5C2F">
            <w:pPr>
              <w:pStyle w:val="TAC"/>
            </w:pPr>
            <w:r w:rsidRPr="005E7FBF">
              <w:t>264@0</w:t>
            </w:r>
          </w:p>
        </w:tc>
        <w:tc>
          <w:tcPr>
            <w:tcW w:w="421" w:type="pct"/>
            <w:shd w:val="clear" w:color="auto" w:fill="auto"/>
          </w:tcPr>
          <w:p w:rsidR="003D5C2F" w:rsidRPr="005E7FBF" w:rsidRDefault="003D5C2F" w:rsidP="003D5C2F">
            <w:pPr>
              <w:pStyle w:val="TAC"/>
            </w:pPr>
            <w:r w:rsidRPr="005E7FBF">
              <w:t>1@0</w:t>
            </w:r>
          </w:p>
        </w:tc>
        <w:tc>
          <w:tcPr>
            <w:tcW w:w="458" w:type="pct"/>
            <w:shd w:val="clear" w:color="auto" w:fill="auto"/>
          </w:tcPr>
          <w:p w:rsidR="003D5C2F" w:rsidRPr="005E7FBF" w:rsidRDefault="003D5C2F" w:rsidP="003D5C2F">
            <w:pPr>
              <w:pStyle w:val="TAC"/>
            </w:pPr>
            <w:r w:rsidRPr="005E7FBF">
              <w:t>1@263</w:t>
            </w:r>
          </w:p>
        </w:tc>
        <w:tc>
          <w:tcPr>
            <w:tcW w:w="421" w:type="pct"/>
          </w:tcPr>
          <w:p w:rsidR="003D5C2F" w:rsidRPr="005E7FBF" w:rsidRDefault="003D5C2F" w:rsidP="003D5C2F">
            <w:pPr>
              <w:pStyle w:val="TAC"/>
            </w:pPr>
            <w:r w:rsidRPr="005E7FBF">
              <w:t>66@66</w:t>
            </w:r>
          </w:p>
        </w:tc>
        <w:tc>
          <w:tcPr>
            <w:tcW w:w="497" w:type="pct"/>
            <w:vAlign w:val="center"/>
          </w:tcPr>
          <w:p w:rsidR="003D5C2F" w:rsidRPr="005E7FBF" w:rsidRDefault="003D5C2F" w:rsidP="003D5C2F">
            <w:pPr>
              <w:pStyle w:val="TAC"/>
            </w:pPr>
            <w:r w:rsidRPr="005E7FBF">
              <w:t>1@66</w:t>
            </w:r>
          </w:p>
        </w:tc>
        <w:tc>
          <w:tcPr>
            <w:tcW w:w="494" w:type="pct"/>
            <w:vAlign w:val="center"/>
          </w:tcPr>
          <w:p w:rsidR="003D5C2F" w:rsidRPr="005E7FBF" w:rsidRDefault="003D5C2F" w:rsidP="003D5C2F">
            <w:pPr>
              <w:pStyle w:val="TAC"/>
            </w:pPr>
            <w:r w:rsidRPr="005E7FBF">
              <w:t>1@197</w:t>
            </w:r>
          </w:p>
        </w:tc>
        <w:tc>
          <w:tcPr>
            <w:tcW w:w="451" w:type="pct"/>
            <w:vAlign w:val="center"/>
          </w:tcPr>
          <w:p w:rsidR="003D5C2F" w:rsidRPr="005E7FBF" w:rsidRDefault="003D5C2F" w:rsidP="003D5C2F">
            <w:pPr>
              <w:pStyle w:val="TAC"/>
            </w:pPr>
            <w:r w:rsidRPr="005E7FBF">
              <w:rPr>
                <w:rFonts w:cs="Arial"/>
                <w:color w:val="000000"/>
                <w:szCs w:val="18"/>
              </w:rPr>
              <w:t>4@66</w:t>
            </w:r>
          </w:p>
        </w:tc>
        <w:tc>
          <w:tcPr>
            <w:tcW w:w="451" w:type="pct"/>
            <w:vAlign w:val="center"/>
          </w:tcPr>
          <w:p w:rsidR="003D5C2F" w:rsidRPr="005E7FBF" w:rsidRDefault="003D5C2F" w:rsidP="003D5C2F">
            <w:pPr>
              <w:pStyle w:val="TAC"/>
            </w:pPr>
            <w:r w:rsidRPr="005E7FBF">
              <w:rPr>
                <w:rFonts w:cs="Arial"/>
                <w:color w:val="000000"/>
                <w:szCs w:val="18"/>
              </w:rPr>
              <w:t>4@194</w:t>
            </w:r>
          </w:p>
        </w:tc>
      </w:tr>
      <w:tr w:rsidR="003D5C2F" w:rsidRPr="005E7FBF" w:rsidTr="003D5C2F">
        <w:trPr>
          <w:trHeight w:val="70"/>
        </w:trPr>
        <w:tc>
          <w:tcPr>
            <w:tcW w:w="5000" w:type="pct"/>
            <w:gridSpan w:val="11"/>
            <w:shd w:val="clear" w:color="auto" w:fill="auto"/>
            <w:vAlign w:val="center"/>
          </w:tcPr>
          <w:p w:rsidR="003D5C2F" w:rsidRPr="005E7FBF" w:rsidRDefault="003D5C2F" w:rsidP="003D5C2F">
            <w:pPr>
              <w:pStyle w:val="TAN"/>
            </w:pPr>
            <w:r w:rsidRPr="005E7FBF">
              <w:t>Note 1:</w:t>
            </w:r>
            <w:r w:rsidRPr="005E7FBF">
              <w:tab/>
              <w:t>RB allocation is left aligned within inner region.</w:t>
            </w:r>
          </w:p>
          <w:p w:rsidR="003D5C2F" w:rsidRPr="005E7FBF" w:rsidRDefault="003D5C2F" w:rsidP="003D5C2F">
            <w:pPr>
              <w:pStyle w:val="TAN"/>
            </w:pPr>
            <w:r w:rsidRPr="005E7FBF">
              <w:t>Note 2:</w:t>
            </w:r>
            <w:r w:rsidRPr="005E7FBF">
              <w:tab/>
            </w:r>
            <w:proofErr w:type="spellStart"/>
            <w:r w:rsidRPr="005E7FBF">
              <w:t>Inner_Full</w:t>
            </w:r>
            <w:proofErr w:type="spellEnd"/>
            <w:r w:rsidRPr="005E7FBF">
              <w:t xml:space="preserve"> allocation is selected as the largest RB allocation within Region 1 inner allocation defined in 6.2.2.3.3; </w:t>
            </w:r>
            <w:proofErr w:type="spellStart"/>
            <w:r w:rsidRPr="005E7FBF">
              <w:t>Inner_Partial_Left</w:t>
            </w:r>
            <w:proofErr w:type="spellEnd"/>
            <w:r w:rsidRPr="005E7FBF">
              <w:t xml:space="preserve"> and </w:t>
            </w:r>
            <w:proofErr w:type="spellStart"/>
            <w:r w:rsidRPr="005E7FBF">
              <w:t>Inner_Partial_Right</w:t>
            </w:r>
            <w:proofErr w:type="spellEnd"/>
            <w:r w:rsidRPr="005E7FBF">
              <w:t xml:space="preserve"> are selected as partial allocation within Region 1 inner allocation which are not impacted by </w:t>
            </w:r>
            <w:proofErr w:type="spellStart"/>
            <w:r w:rsidRPr="005E7FBF">
              <w:t>MPRnarrow</w:t>
            </w:r>
            <w:proofErr w:type="spellEnd"/>
            <w:r w:rsidRPr="005E7FBF">
              <w:t xml:space="preserve"> defined in 6.2.2.3.3.</w:t>
            </w:r>
          </w:p>
          <w:p w:rsidR="003D5C2F" w:rsidRPr="005E7FBF" w:rsidRDefault="003D5C2F" w:rsidP="003D5C2F">
            <w:pPr>
              <w:pStyle w:val="TAN"/>
            </w:pPr>
            <w:r w:rsidRPr="005E7FBF">
              <w:t>Note 3:</w:t>
            </w:r>
            <w:r w:rsidRPr="005E7FBF">
              <w:tab/>
              <w:t>Applicable to Rel-15 only.</w:t>
            </w:r>
          </w:p>
          <w:p w:rsidR="003D5C2F" w:rsidRPr="005E7FBF" w:rsidRDefault="003D5C2F" w:rsidP="003D5C2F">
            <w:pPr>
              <w:pStyle w:val="TAN"/>
            </w:pPr>
            <w:r w:rsidRPr="005E7FBF">
              <w:t>Note 4:</w:t>
            </w:r>
            <w:r w:rsidRPr="005E7FBF">
              <w:tab/>
              <w:t>Applicable to Rel-16 and forward.</w:t>
            </w:r>
          </w:p>
        </w:tc>
      </w:tr>
    </w:tbl>
    <w:p w:rsidR="003D5C2F" w:rsidRPr="005E7FBF" w:rsidRDefault="003D5C2F" w:rsidP="003D5C2F"/>
    <w:p w:rsidR="003D5C2F" w:rsidRPr="005E7FBF" w:rsidRDefault="003D5C2F" w:rsidP="003D5C2F">
      <w:pPr>
        <w:pStyle w:val="TH"/>
        <w:rPr>
          <w:lang w:eastAsia="zh-CN"/>
        </w:rPr>
      </w:pPr>
      <w:r w:rsidRPr="005E7FBF">
        <w:lastRenderedPageBreak/>
        <w:t>Table 6.1-</w:t>
      </w:r>
      <w:r w:rsidRPr="005E7FBF">
        <w:rPr>
          <w:lang w:eastAsia="zh-CN"/>
        </w:rPr>
        <w:t>2</w:t>
      </w:r>
      <w:r w:rsidRPr="005E7FBF">
        <w:t>: Common Uplink Configuration for PC</w:t>
      </w:r>
      <w:r w:rsidRPr="005E7FBF">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
        <w:gridCol w:w="783"/>
        <w:gridCol w:w="820"/>
        <w:gridCol w:w="741"/>
        <w:gridCol w:w="743"/>
        <w:gridCol w:w="808"/>
        <w:gridCol w:w="883"/>
        <w:gridCol w:w="735"/>
        <w:gridCol w:w="873"/>
        <w:gridCol w:w="873"/>
        <w:gridCol w:w="871"/>
        <w:gridCol w:w="865"/>
      </w:tblGrid>
      <w:tr w:rsidR="003D5C2F" w:rsidRPr="005E7FBF" w:rsidTr="003D5C2F">
        <w:trPr>
          <w:trHeight w:val="70"/>
        </w:trPr>
        <w:tc>
          <w:tcPr>
            <w:tcW w:w="436" w:type="pct"/>
            <w:vMerge w:val="restart"/>
            <w:shd w:val="clear" w:color="auto" w:fill="auto"/>
            <w:vAlign w:val="center"/>
          </w:tcPr>
          <w:p w:rsidR="003D5C2F" w:rsidRPr="005E7FBF" w:rsidRDefault="003D5C2F" w:rsidP="003D5C2F">
            <w:pPr>
              <w:pStyle w:val="TAH"/>
            </w:pPr>
            <w:r w:rsidRPr="005E7FBF">
              <w:t>Channel Bandwidth</w:t>
            </w:r>
          </w:p>
        </w:tc>
        <w:tc>
          <w:tcPr>
            <w:tcW w:w="397" w:type="pct"/>
            <w:vMerge w:val="restart"/>
            <w:shd w:val="clear" w:color="auto" w:fill="auto"/>
            <w:vAlign w:val="center"/>
          </w:tcPr>
          <w:p w:rsidR="003D5C2F" w:rsidRPr="005E7FBF" w:rsidRDefault="003D5C2F" w:rsidP="003D5C2F">
            <w:pPr>
              <w:pStyle w:val="TAH"/>
            </w:pPr>
            <w:r w:rsidRPr="005E7FBF">
              <w:t>SCS(kHz)</w:t>
            </w:r>
          </w:p>
        </w:tc>
        <w:tc>
          <w:tcPr>
            <w:tcW w:w="416" w:type="pct"/>
            <w:vMerge w:val="restart"/>
            <w:vAlign w:val="center"/>
          </w:tcPr>
          <w:p w:rsidR="003D5C2F" w:rsidRPr="005E7FBF" w:rsidRDefault="003D5C2F" w:rsidP="003D5C2F">
            <w:pPr>
              <w:pStyle w:val="TAH"/>
            </w:pPr>
            <w:r w:rsidRPr="005E7FBF">
              <w:t>OFDM</w:t>
            </w:r>
          </w:p>
        </w:tc>
        <w:tc>
          <w:tcPr>
            <w:tcW w:w="3752" w:type="pct"/>
            <w:gridSpan w:val="9"/>
            <w:shd w:val="clear" w:color="auto" w:fill="auto"/>
          </w:tcPr>
          <w:p w:rsidR="003D5C2F" w:rsidRPr="005E7FBF" w:rsidRDefault="003D5C2F" w:rsidP="003D5C2F">
            <w:pPr>
              <w:pStyle w:val="TAH"/>
            </w:pPr>
            <w:r w:rsidRPr="005E7FBF">
              <w:t>RB allocation</w:t>
            </w:r>
          </w:p>
        </w:tc>
      </w:tr>
      <w:tr w:rsidR="003D5C2F" w:rsidRPr="005E7FBF" w:rsidTr="003D5C2F">
        <w:trPr>
          <w:cantSplit/>
          <w:trHeight w:val="2468"/>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H"/>
            </w:pPr>
          </w:p>
        </w:tc>
        <w:tc>
          <w:tcPr>
            <w:tcW w:w="416" w:type="pct"/>
            <w:vMerge/>
          </w:tcPr>
          <w:p w:rsidR="003D5C2F" w:rsidRPr="005E7FBF" w:rsidRDefault="003D5C2F" w:rsidP="003D5C2F">
            <w:pPr>
              <w:pStyle w:val="TAH"/>
            </w:pPr>
          </w:p>
        </w:tc>
        <w:tc>
          <w:tcPr>
            <w:tcW w:w="376" w:type="pct"/>
            <w:shd w:val="clear" w:color="auto" w:fill="auto"/>
            <w:textDirection w:val="btLr"/>
          </w:tcPr>
          <w:p w:rsidR="003D5C2F" w:rsidRPr="005E7FBF" w:rsidRDefault="003D5C2F" w:rsidP="003D5C2F">
            <w:pPr>
              <w:pStyle w:val="TAH"/>
              <w:rPr>
                <w:lang w:eastAsia="zh-CN"/>
              </w:rPr>
            </w:pPr>
            <w:proofErr w:type="spellStart"/>
            <w:r w:rsidRPr="005E7FBF">
              <w:rPr>
                <w:lang w:eastAsia="zh-CN"/>
              </w:rPr>
              <w:t>Outer_Full</w:t>
            </w:r>
            <w:proofErr w:type="spellEnd"/>
          </w:p>
        </w:tc>
        <w:tc>
          <w:tcPr>
            <w:tcW w:w="377" w:type="pct"/>
            <w:shd w:val="clear" w:color="auto" w:fill="auto"/>
            <w:textDirection w:val="btLr"/>
          </w:tcPr>
          <w:p w:rsidR="003D5C2F" w:rsidRPr="005E7FBF" w:rsidRDefault="003D5C2F" w:rsidP="003D5C2F">
            <w:pPr>
              <w:pStyle w:val="TAH"/>
              <w:rPr>
                <w:lang w:eastAsia="zh-CN"/>
              </w:rPr>
            </w:pPr>
            <w:r w:rsidRPr="005E7FBF">
              <w:rPr>
                <w:lang w:eastAsia="zh-CN"/>
              </w:rPr>
              <w:t>Outer_1RB_Left</w:t>
            </w:r>
          </w:p>
        </w:tc>
        <w:tc>
          <w:tcPr>
            <w:tcW w:w="410" w:type="pct"/>
            <w:shd w:val="clear" w:color="auto" w:fill="auto"/>
            <w:textDirection w:val="btLr"/>
          </w:tcPr>
          <w:p w:rsidR="003D5C2F" w:rsidRPr="005E7FBF" w:rsidRDefault="003D5C2F" w:rsidP="003D5C2F">
            <w:pPr>
              <w:pStyle w:val="TAH"/>
              <w:rPr>
                <w:lang w:eastAsia="zh-CN"/>
              </w:rPr>
            </w:pPr>
            <w:r w:rsidRPr="005E7FBF">
              <w:rPr>
                <w:lang w:eastAsia="zh-CN"/>
              </w:rPr>
              <w:t>Outer_1RB_Right</w:t>
            </w:r>
          </w:p>
        </w:tc>
        <w:tc>
          <w:tcPr>
            <w:tcW w:w="448" w:type="pct"/>
            <w:textDirection w:val="btLr"/>
            <w:vAlign w:val="center"/>
          </w:tcPr>
          <w:p w:rsidR="003D5C2F" w:rsidRPr="005E7FBF" w:rsidRDefault="003D5C2F" w:rsidP="003D5C2F">
            <w:pPr>
              <w:pStyle w:val="TAH"/>
              <w:rPr>
                <w:lang w:eastAsia="zh-CN"/>
              </w:rPr>
            </w:pPr>
            <w:r w:rsidRPr="005E7FBF">
              <w:rPr>
                <w:lang w:eastAsia="zh-CN"/>
              </w:rPr>
              <w:t>Inner_Full_Region1</w:t>
            </w:r>
          </w:p>
        </w:tc>
        <w:tc>
          <w:tcPr>
            <w:tcW w:w="373" w:type="pct"/>
            <w:textDirection w:val="btLr"/>
            <w:vAlign w:val="center"/>
          </w:tcPr>
          <w:p w:rsidR="003D5C2F" w:rsidRPr="005E7FBF" w:rsidRDefault="003D5C2F" w:rsidP="003D5C2F">
            <w:pPr>
              <w:pStyle w:val="TAH"/>
              <w:rPr>
                <w:lang w:eastAsia="zh-CN"/>
              </w:rPr>
            </w:pPr>
            <w:r w:rsidRPr="005E7FBF">
              <w:rPr>
                <w:lang w:eastAsia="zh-CN"/>
              </w:rPr>
              <w:t>Innner_partial_Left_Region1</w:t>
            </w:r>
          </w:p>
        </w:tc>
        <w:tc>
          <w:tcPr>
            <w:tcW w:w="443" w:type="pct"/>
            <w:textDirection w:val="btLr"/>
            <w:vAlign w:val="center"/>
          </w:tcPr>
          <w:p w:rsidR="003D5C2F" w:rsidRPr="005E7FBF" w:rsidRDefault="003D5C2F" w:rsidP="003D5C2F">
            <w:pPr>
              <w:pStyle w:val="TAH"/>
              <w:rPr>
                <w:lang w:eastAsia="zh-CN"/>
              </w:rPr>
            </w:pPr>
            <w:r w:rsidRPr="005E7FBF">
              <w:rPr>
                <w:lang w:eastAsia="zh-CN"/>
              </w:rPr>
              <w:t>Inner_Partial_Right_Region1</w:t>
            </w:r>
          </w:p>
        </w:tc>
        <w:tc>
          <w:tcPr>
            <w:tcW w:w="443" w:type="pct"/>
            <w:textDirection w:val="btLr"/>
            <w:vAlign w:val="center"/>
          </w:tcPr>
          <w:p w:rsidR="003D5C2F" w:rsidRPr="005E7FBF" w:rsidRDefault="003D5C2F" w:rsidP="003D5C2F">
            <w:pPr>
              <w:pStyle w:val="TAH"/>
            </w:pPr>
            <w:r w:rsidRPr="005E7FBF">
              <w:rPr>
                <w:lang w:eastAsia="zh-CN"/>
              </w:rPr>
              <w:t>Inner_Full_Region2</w:t>
            </w:r>
          </w:p>
        </w:tc>
        <w:tc>
          <w:tcPr>
            <w:tcW w:w="442" w:type="pct"/>
            <w:textDirection w:val="btLr"/>
            <w:vAlign w:val="center"/>
          </w:tcPr>
          <w:p w:rsidR="003D5C2F" w:rsidRPr="005E7FBF" w:rsidRDefault="003D5C2F" w:rsidP="003D5C2F">
            <w:pPr>
              <w:pStyle w:val="TAH"/>
            </w:pPr>
            <w:r w:rsidRPr="005E7FBF">
              <w:rPr>
                <w:lang w:eastAsia="zh-CN"/>
              </w:rPr>
              <w:t>Innner_Partial_Left_Region2</w:t>
            </w:r>
          </w:p>
        </w:tc>
        <w:tc>
          <w:tcPr>
            <w:tcW w:w="440" w:type="pct"/>
            <w:textDirection w:val="btLr"/>
            <w:vAlign w:val="center"/>
          </w:tcPr>
          <w:p w:rsidR="003D5C2F" w:rsidRPr="005E7FBF" w:rsidRDefault="003D5C2F" w:rsidP="003D5C2F">
            <w:pPr>
              <w:pStyle w:val="TAH"/>
            </w:pPr>
            <w:r w:rsidRPr="005E7FBF">
              <w:rPr>
                <w:lang w:eastAsia="zh-CN"/>
              </w:rPr>
              <w:t>Inner_Partial_Right_Region2</w:t>
            </w:r>
          </w:p>
        </w:tc>
      </w:tr>
      <w:tr w:rsidR="003D5C2F" w:rsidRPr="005E7FBF" w:rsidTr="003D5C2F">
        <w:trPr>
          <w:trHeight w:val="150"/>
        </w:trPr>
        <w:tc>
          <w:tcPr>
            <w:tcW w:w="436" w:type="pct"/>
            <w:vMerge w:val="restart"/>
            <w:shd w:val="clear" w:color="auto" w:fill="auto"/>
            <w:vAlign w:val="center"/>
            <w:hideMark/>
          </w:tcPr>
          <w:p w:rsidR="003D5C2F" w:rsidRPr="005E7FBF" w:rsidRDefault="003D5C2F" w:rsidP="003D5C2F">
            <w:pPr>
              <w:pStyle w:val="TAH"/>
            </w:pPr>
            <w:r w:rsidRPr="005E7FBF">
              <w:t>50MHz</w:t>
            </w:r>
          </w:p>
        </w:tc>
        <w:tc>
          <w:tcPr>
            <w:tcW w:w="397" w:type="pct"/>
            <w:vMerge w:val="restart"/>
            <w:shd w:val="clear" w:color="auto" w:fill="auto"/>
            <w:vAlign w:val="center"/>
            <w:hideMark/>
          </w:tcPr>
          <w:p w:rsidR="003D5C2F" w:rsidRPr="005E7FBF" w:rsidRDefault="003D5C2F" w:rsidP="003D5C2F">
            <w:pPr>
              <w:pStyle w:val="TAC"/>
            </w:pPr>
            <w:r w:rsidRPr="005E7FBF">
              <w:t>60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64@0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1@65</w:t>
            </w:r>
          </w:p>
        </w:tc>
        <w:tc>
          <w:tcPr>
            <w:tcW w:w="448" w:type="pct"/>
            <w:vAlign w:val="center"/>
          </w:tcPr>
          <w:p w:rsidR="003D5C2F" w:rsidRPr="005E7FBF" w:rsidRDefault="003D5C2F" w:rsidP="003D5C2F">
            <w:pPr>
              <w:pStyle w:val="TAC"/>
              <w:rPr>
                <w:lang w:eastAsia="zh-CN"/>
              </w:rPr>
            </w:pPr>
            <w:r w:rsidRPr="005E7FBF">
              <w:rPr>
                <w:lang w:eastAsia="zh-CN"/>
              </w:rPr>
              <w:t>20@22</w:t>
            </w:r>
          </w:p>
        </w:tc>
        <w:tc>
          <w:tcPr>
            <w:tcW w:w="373" w:type="pct"/>
            <w:vAlign w:val="center"/>
          </w:tcPr>
          <w:p w:rsidR="003D5C2F" w:rsidRPr="005E7FBF" w:rsidRDefault="003D5C2F" w:rsidP="003D5C2F">
            <w:pPr>
              <w:pStyle w:val="TAC"/>
              <w:rPr>
                <w:lang w:eastAsia="zh-CN"/>
              </w:rPr>
            </w:pPr>
            <w:r w:rsidRPr="005E7FBF">
              <w:rPr>
                <w:lang w:eastAsia="zh-CN"/>
              </w:rPr>
              <w:t>16@22</w:t>
            </w:r>
          </w:p>
        </w:tc>
        <w:tc>
          <w:tcPr>
            <w:tcW w:w="443" w:type="pct"/>
            <w:vAlign w:val="center"/>
          </w:tcPr>
          <w:p w:rsidR="003D5C2F" w:rsidRPr="005E7FBF" w:rsidRDefault="003D5C2F" w:rsidP="003D5C2F">
            <w:pPr>
              <w:pStyle w:val="TAC"/>
              <w:rPr>
                <w:lang w:eastAsia="zh-CN"/>
              </w:rPr>
            </w:pPr>
            <w:r w:rsidRPr="005E7FBF">
              <w:rPr>
                <w:lang w:eastAsia="zh-CN"/>
              </w:rPr>
              <w:t>16@28</w:t>
            </w:r>
          </w:p>
        </w:tc>
        <w:tc>
          <w:tcPr>
            <w:tcW w:w="443" w:type="pct"/>
            <w:vAlign w:val="center"/>
          </w:tcPr>
          <w:p w:rsidR="003D5C2F" w:rsidRPr="005E7FBF" w:rsidRDefault="003D5C2F" w:rsidP="003D5C2F">
            <w:pPr>
              <w:pStyle w:val="TAC"/>
              <w:rPr>
                <w:lang w:eastAsia="zh-CN"/>
              </w:rPr>
            </w:pPr>
            <w:r w:rsidRPr="005E7FBF">
              <w:rPr>
                <w:lang w:eastAsia="zh-CN"/>
              </w:rPr>
              <w:t>32@16</w:t>
            </w:r>
          </w:p>
        </w:tc>
        <w:tc>
          <w:tcPr>
            <w:tcW w:w="442" w:type="pct"/>
            <w:vAlign w:val="center"/>
          </w:tcPr>
          <w:p w:rsidR="003D5C2F" w:rsidRPr="005E7FBF" w:rsidRDefault="003D5C2F" w:rsidP="003D5C2F">
            <w:pPr>
              <w:pStyle w:val="TAC"/>
              <w:rPr>
                <w:lang w:eastAsia="zh-CN"/>
              </w:rPr>
            </w:pPr>
            <w:r w:rsidRPr="005E7FBF">
              <w:rPr>
                <w:lang w:eastAsia="zh-CN"/>
              </w:rPr>
              <w:t>16@8</w:t>
            </w:r>
          </w:p>
        </w:tc>
        <w:tc>
          <w:tcPr>
            <w:tcW w:w="440" w:type="pct"/>
            <w:vAlign w:val="center"/>
          </w:tcPr>
          <w:p w:rsidR="003D5C2F" w:rsidRPr="005E7FBF" w:rsidRDefault="003D5C2F" w:rsidP="003D5C2F">
            <w:pPr>
              <w:pStyle w:val="TAC"/>
            </w:pPr>
            <w:r w:rsidRPr="005E7FBF">
              <w:t>16@42</w:t>
            </w:r>
          </w:p>
        </w:tc>
      </w:tr>
      <w:tr w:rsidR="003D5C2F" w:rsidRPr="005E7FBF" w:rsidTr="003D5C2F">
        <w:trPr>
          <w:trHeight w:val="150"/>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66@0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1@65</w:t>
            </w:r>
          </w:p>
        </w:tc>
        <w:tc>
          <w:tcPr>
            <w:tcW w:w="448" w:type="pct"/>
            <w:vAlign w:val="center"/>
          </w:tcPr>
          <w:p w:rsidR="003D5C2F" w:rsidRPr="005E7FBF" w:rsidRDefault="003D5C2F" w:rsidP="003D5C2F">
            <w:pPr>
              <w:pStyle w:val="TAC"/>
              <w:rPr>
                <w:lang w:eastAsia="zh-CN"/>
              </w:rPr>
            </w:pPr>
            <w:r w:rsidRPr="005E7FBF">
              <w:rPr>
                <w:lang w:eastAsia="zh-CN"/>
              </w:rPr>
              <w:t>22@22</w:t>
            </w:r>
          </w:p>
        </w:tc>
        <w:tc>
          <w:tcPr>
            <w:tcW w:w="373" w:type="pct"/>
            <w:vAlign w:val="center"/>
          </w:tcPr>
          <w:p w:rsidR="003D5C2F" w:rsidRPr="005E7FBF" w:rsidRDefault="003D5C2F" w:rsidP="003D5C2F">
            <w:pPr>
              <w:pStyle w:val="TAC"/>
              <w:rPr>
                <w:lang w:eastAsia="zh-CN"/>
              </w:rPr>
            </w:pPr>
            <w:r w:rsidRPr="005E7FBF">
              <w:rPr>
                <w:lang w:eastAsia="zh-CN"/>
              </w:rPr>
              <w:t>16@22</w:t>
            </w:r>
          </w:p>
        </w:tc>
        <w:tc>
          <w:tcPr>
            <w:tcW w:w="443" w:type="pct"/>
            <w:vAlign w:val="center"/>
          </w:tcPr>
          <w:p w:rsidR="003D5C2F" w:rsidRPr="005E7FBF" w:rsidRDefault="003D5C2F" w:rsidP="003D5C2F">
            <w:pPr>
              <w:pStyle w:val="TAC"/>
              <w:rPr>
                <w:lang w:eastAsia="zh-CN"/>
              </w:rPr>
            </w:pPr>
            <w:r w:rsidRPr="005E7FBF">
              <w:rPr>
                <w:lang w:eastAsia="zh-CN"/>
              </w:rPr>
              <w:t>16@28</w:t>
            </w:r>
          </w:p>
        </w:tc>
        <w:tc>
          <w:tcPr>
            <w:tcW w:w="443" w:type="pct"/>
            <w:vAlign w:val="center"/>
          </w:tcPr>
          <w:p w:rsidR="003D5C2F" w:rsidRPr="005E7FBF" w:rsidRDefault="003D5C2F" w:rsidP="003D5C2F">
            <w:pPr>
              <w:pStyle w:val="TAC"/>
              <w:rPr>
                <w:lang w:eastAsia="zh-CN"/>
              </w:rPr>
            </w:pPr>
            <w:r w:rsidRPr="005E7FBF">
              <w:rPr>
                <w:lang w:eastAsia="zh-CN"/>
              </w:rPr>
              <w:t>33@16</w:t>
            </w:r>
          </w:p>
        </w:tc>
        <w:tc>
          <w:tcPr>
            <w:tcW w:w="442" w:type="pct"/>
            <w:vAlign w:val="center"/>
          </w:tcPr>
          <w:p w:rsidR="003D5C2F" w:rsidRPr="005E7FBF" w:rsidRDefault="003D5C2F" w:rsidP="003D5C2F">
            <w:pPr>
              <w:pStyle w:val="TAC"/>
            </w:pPr>
            <w:r w:rsidRPr="005E7FBF">
              <w:rPr>
                <w:lang w:eastAsia="zh-CN"/>
              </w:rPr>
              <w:t>16@8</w:t>
            </w:r>
          </w:p>
        </w:tc>
        <w:tc>
          <w:tcPr>
            <w:tcW w:w="440" w:type="pct"/>
            <w:vAlign w:val="center"/>
          </w:tcPr>
          <w:p w:rsidR="003D5C2F" w:rsidRPr="005E7FBF" w:rsidRDefault="003D5C2F" w:rsidP="003D5C2F">
            <w:pPr>
              <w:pStyle w:val="TAC"/>
            </w:pPr>
            <w:r w:rsidRPr="005E7FBF">
              <w:t>16@42</w:t>
            </w:r>
          </w:p>
        </w:tc>
      </w:tr>
      <w:tr w:rsidR="003D5C2F" w:rsidRPr="005E7FBF" w:rsidTr="003D5C2F">
        <w:trPr>
          <w:trHeight w:val="143"/>
        </w:trPr>
        <w:tc>
          <w:tcPr>
            <w:tcW w:w="436" w:type="pct"/>
            <w:vMerge/>
            <w:shd w:val="clear" w:color="auto" w:fill="auto"/>
            <w:vAlign w:val="center"/>
            <w:hideMark/>
          </w:tcPr>
          <w:p w:rsidR="003D5C2F" w:rsidRPr="005E7FBF" w:rsidRDefault="003D5C2F" w:rsidP="003D5C2F">
            <w:pPr>
              <w:pStyle w:val="TAH"/>
            </w:pPr>
          </w:p>
        </w:tc>
        <w:tc>
          <w:tcPr>
            <w:tcW w:w="397" w:type="pct"/>
            <w:vMerge w:val="restart"/>
            <w:shd w:val="clear" w:color="auto" w:fill="auto"/>
            <w:vAlign w:val="center"/>
            <w:hideMark/>
          </w:tcPr>
          <w:p w:rsidR="003D5C2F" w:rsidRPr="005E7FBF" w:rsidRDefault="003D5C2F" w:rsidP="003D5C2F">
            <w:pPr>
              <w:pStyle w:val="TAC"/>
            </w:pPr>
            <w:r w:rsidRPr="005E7FBF">
              <w:t>120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32@0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1@31</w:t>
            </w:r>
          </w:p>
        </w:tc>
        <w:tc>
          <w:tcPr>
            <w:tcW w:w="448" w:type="pct"/>
            <w:vAlign w:val="center"/>
          </w:tcPr>
          <w:p w:rsidR="003D5C2F" w:rsidRPr="005E7FBF" w:rsidRDefault="003D5C2F" w:rsidP="003D5C2F">
            <w:pPr>
              <w:pStyle w:val="TAC"/>
              <w:rPr>
                <w:lang w:eastAsia="zh-CN"/>
              </w:rPr>
            </w:pPr>
            <w:r w:rsidRPr="005E7FBF">
              <w:rPr>
                <w:lang w:eastAsia="zh-CN"/>
              </w:rPr>
              <w:t>10@11</w:t>
            </w:r>
          </w:p>
        </w:tc>
        <w:tc>
          <w:tcPr>
            <w:tcW w:w="373" w:type="pct"/>
            <w:vAlign w:val="center"/>
          </w:tcPr>
          <w:p w:rsidR="003D5C2F" w:rsidRPr="005E7FBF" w:rsidRDefault="003D5C2F" w:rsidP="003D5C2F">
            <w:pPr>
              <w:pStyle w:val="TAC"/>
            </w:pPr>
            <w:r w:rsidRPr="005E7FBF">
              <w:rPr>
                <w:lang w:eastAsia="zh-CN"/>
              </w:rPr>
              <w:t>8@11</w:t>
            </w:r>
          </w:p>
        </w:tc>
        <w:tc>
          <w:tcPr>
            <w:tcW w:w="443" w:type="pct"/>
            <w:vAlign w:val="center"/>
          </w:tcPr>
          <w:p w:rsidR="003D5C2F" w:rsidRPr="005E7FBF" w:rsidRDefault="003D5C2F" w:rsidP="003D5C2F">
            <w:pPr>
              <w:pStyle w:val="TAC"/>
              <w:rPr>
                <w:lang w:eastAsia="zh-CN"/>
              </w:rPr>
            </w:pPr>
            <w:r w:rsidRPr="005E7FBF">
              <w:rPr>
                <w:lang w:eastAsia="zh-CN"/>
              </w:rPr>
              <w:t>8@14</w:t>
            </w:r>
          </w:p>
        </w:tc>
        <w:tc>
          <w:tcPr>
            <w:tcW w:w="443" w:type="pct"/>
            <w:vAlign w:val="center"/>
          </w:tcPr>
          <w:p w:rsidR="003D5C2F" w:rsidRPr="005E7FBF" w:rsidRDefault="003D5C2F" w:rsidP="003D5C2F">
            <w:pPr>
              <w:pStyle w:val="TAC"/>
              <w:rPr>
                <w:lang w:eastAsia="zh-CN"/>
              </w:rPr>
            </w:pPr>
            <w:r w:rsidRPr="005E7FBF">
              <w:rPr>
                <w:lang w:eastAsia="zh-CN"/>
              </w:rPr>
              <w:t>16@8</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8@20</w:t>
            </w:r>
          </w:p>
        </w:tc>
      </w:tr>
      <w:tr w:rsidR="003D5C2F" w:rsidRPr="005E7FBF" w:rsidTr="003D5C2F">
        <w:trPr>
          <w:trHeight w:val="142"/>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32@0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1@31</w:t>
            </w:r>
          </w:p>
        </w:tc>
        <w:tc>
          <w:tcPr>
            <w:tcW w:w="448" w:type="pct"/>
            <w:vAlign w:val="center"/>
          </w:tcPr>
          <w:p w:rsidR="003D5C2F" w:rsidRPr="005E7FBF" w:rsidRDefault="003D5C2F" w:rsidP="003D5C2F">
            <w:pPr>
              <w:pStyle w:val="TAC"/>
              <w:rPr>
                <w:lang w:eastAsia="zh-CN"/>
              </w:rPr>
            </w:pPr>
            <w:r w:rsidRPr="005E7FBF">
              <w:rPr>
                <w:lang w:eastAsia="zh-CN"/>
              </w:rPr>
              <w:t>11@11</w:t>
            </w:r>
          </w:p>
        </w:tc>
        <w:tc>
          <w:tcPr>
            <w:tcW w:w="373" w:type="pct"/>
            <w:vAlign w:val="center"/>
          </w:tcPr>
          <w:p w:rsidR="003D5C2F" w:rsidRPr="005E7FBF" w:rsidRDefault="003D5C2F" w:rsidP="003D5C2F">
            <w:pPr>
              <w:pStyle w:val="TAC"/>
            </w:pPr>
            <w:r w:rsidRPr="005E7FBF">
              <w:rPr>
                <w:lang w:eastAsia="zh-CN"/>
              </w:rPr>
              <w:t>8@11</w:t>
            </w:r>
          </w:p>
        </w:tc>
        <w:tc>
          <w:tcPr>
            <w:tcW w:w="443" w:type="pct"/>
            <w:vAlign w:val="center"/>
          </w:tcPr>
          <w:p w:rsidR="003D5C2F" w:rsidRPr="005E7FBF" w:rsidRDefault="003D5C2F" w:rsidP="003D5C2F">
            <w:pPr>
              <w:pStyle w:val="TAC"/>
              <w:rPr>
                <w:lang w:eastAsia="zh-CN"/>
              </w:rPr>
            </w:pPr>
            <w:r w:rsidRPr="005E7FBF">
              <w:rPr>
                <w:lang w:eastAsia="zh-CN"/>
              </w:rPr>
              <w:t>8@14</w:t>
            </w:r>
          </w:p>
        </w:tc>
        <w:tc>
          <w:tcPr>
            <w:tcW w:w="443" w:type="pct"/>
            <w:vAlign w:val="center"/>
          </w:tcPr>
          <w:p w:rsidR="003D5C2F" w:rsidRPr="005E7FBF" w:rsidRDefault="003D5C2F" w:rsidP="003D5C2F">
            <w:pPr>
              <w:pStyle w:val="TAC"/>
              <w:rPr>
                <w:lang w:eastAsia="zh-CN"/>
              </w:rPr>
            </w:pPr>
            <w:r w:rsidRPr="005E7FBF">
              <w:rPr>
                <w:lang w:eastAsia="zh-CN"/>
              </w:rPr>
              <w:t>16@8</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8@20</w:t>
            </w:r>
          </w:p>
        </w:tc>
      </w:tr>
      <w:tr w:rsidR="003D5C2F" w:rsidRPr="005E7FBF" w:rsidTr="003D5C2F">
        <w:trPr>
          <w:trHeight w:val="150"/>
        </w:trPr>
        <w:tc>
          <w:tcPr>
            <w:tcW w:w="436" w:type="pct"/>
            <w:vMerge w:val="restart"/>
            <w:shd w:val="clear" w:color="auto" w:fill="auto"/>
            <w:vAlign w:val="center"/>
            <w:hideMark/>
          </w:tcPr>
          <w:p w:rsidR="003D5C2F" w:rsidRPr="005E7FBF" w:rsidRDefault="003D5C2F" w:rsidP="003D5C2F">
            <w:pPr>
              <w:pStyle w:val="TAH"/>
            </w:pPr>
            <w:r w:rsidRPr="005E7FBF">
              <w:t>100MHz</w:t>
            </w:r>
          </w:p>
        </w:tc>
        <w:tc>
          <w:tcPr>
            <w:tcW w:w="397" w:type="pct"/>
            <w:vMerge w:val="restart"/>
            <w:shd w:val="clear" w:color="auto" w:fill="auto"/>
            <w:vAlign w:val="center"/>
            <w:hideMark/>
          </w:tcPr>
          <w:p w:rsidR="003D5C2F" w:rsidRPr="005E7FBF" w:rsidRDefault="003D5C2F" w:rsidP="003D5C2F">
            <w:pPr>
              <w:pStyle w:val="TAC"/>
            </w:pPr>
            <w:r w:rsidRPr="005E7FBF">
              <w:t>60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128@0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1@131</w:t>
            </w:r>
          </w:p>
        </w:tc>
        <w:tc>
          <w:tcPr>
            <w:tcW w:w="448" w:type="pct"/>
            <w:vAlign w:val="center"/>
          </w:tcPr>
          <w:p w:rsidR="003D5C2F" w:rsidRPr="005E7FBF" w:rsidRDefault="003D5C2F" w:rsidP="003D5C2F">
            <w:pPr>
              <w:pStyle w:val="TAC"/>
              <w:rPr>
                <w:lang w:eastAsia="zh-CN"/>
              </w:rPr>
            </w:pPr>
            <w:r w:rsidRPr="005E7FBF">
              <w:rPr>
                <w:lang w:eastAsia="zh-CN"/>
              </w:rPr>
              <w:t>40@44</w:t>
            </w:r>
          </w:p>
        </w:tc>
        <w:tc>
          <w:tcPr>
            <w:tcW w:w="373" w:type="pct"/>
            <w:vAlign w:val="center"/>
          </w:tcPr>
          <w:p w:rsidR="003D5C2F" w:rsidRPr="005E7FBF" w:rsidRDefault="003D5C2F" w:rsidP="003D5C2F">
            <w:pPr>
              <w:pStyle w:val="TAC"/>
            </w:pPr>
            <w:r w:rsidRPr="005E7FBF">
              <w:rPr>
                <w:lang w:eastAsia="zh-CN"/>
              </w:rPr>
              <w:t>16@44</w:t>
            </w:r>
          </w:p>
        </w:tc>
        <w:tc>
          <w:tcPr>
            <w:tcW w:w="443" w:type="pct"/>
            <w:vAlign w:val="center"/>
          </w:tcPr>
          <w:p w:rsidR="003D5C2F" w:rsidRPr="005E7FBF" w:rsidRDefault="003D5C2F" w:rsidP="003D5C2F">
            <w:pPr>
              <w:pStyle w:val="TAC"/>
              <w:rPr>
                <w:lang w:eastAsia="zh-CN"/>
              </w:rPr>
            </w:pPr>
            <w:r w:rsidRPr="005E7FBF">
              <w:rPr>
                <w:lang w:eastAsia="zh-CN"/>
              </w:rPr>
              <w:t>16@72</w:t>
            </w:r>
          </w:p>
        </w:tc>
        <w:tc>
          <w:tcPr>
            <w:tcW w:w="443" w:type="pct"/>
            <w:vAlign w:val="center"/>
          </w:tcPr>
          <w:p w:rsidR="003D5C2F" w:rsidRPr="005E7FBF" w:rsidRDefault="003D5C2F" w:rsidP="003D5C2F">
            <w:pPr>
              <w:pStyle w:val="TAC"/>
              <w:rPr>
                <w:lang w:eastAsia="zh-CN"/>
              </w:rPr>
            </w:pPr>
            <w:r w:rsidRPr="005E7FBF">
              <w:rPr>
                <w:lang w:eastAsia="zh-CN"/>
              </w:rPr>
              <w:t>64@32</w:t>
            </w:r>
          </w:p>
        </w:tc>
        <w:tc>
          <w:tcPr>
            <w:tcW w:w="442" w:type="pct"/>
            <w:vAlign w:val="center"/>
          </w:tcPr>
          <w:p w:rsidR="003D5C2F" w:rsidRPr="005E7FBF" w:rsidRDefault="003D5C2F" w:rsidP="003D5C2F">
            <w:pPr>
              <w:pStyle w:val="TAC"/>
            </w:pPr>
            <w:r w:rsidRPr="005E7FBF">
              <w:rPr>
                <w:lang w:eastAsia="zh-CN"/>
              </w:rPr>
              <w:t>16@8</w:t>
            </w:r>
          </w:p>
        </w:tc>
        <w:tc>
          <w:tcPr>
            <w:tcW w:w="440" w:type="pct"/>
            <w:vAlign w:val="center"/>
          </w:tcPr>
          <w:p w:rsidR="003D5C2F" w:rsidRPr="005E7FBF" w:rsidRDefault="003D5C2F" w:rsidP="003D5C2F">
            <w:pPr>
              <w:pStyle w:val="TAC"/>
            </w:pPr>
            <w:r w:rsidRPr="005E7FBF">
              <w:t>16@108</w:t>
            </w:r>
          </w:p>
        </w:tc>
      </w:tr>
      <w:tr w:rsidR="003D5C2F" w:rsidRPr="005E7FBF" w:rsidTr="003D5C2F">
        <w:trPr>
          <w:trHeight w:val="150"/>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132@0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1@131</w:t>
            </w:r>
          </w:p>
        </w:tc>
        <w:tc>
          <w:tcPr>
            <w:tcW w:w="448" w:type="pct"/>
            <w:vAlign w:val="center"/>
          </w:tcPr>
          <w:p w:rsidR="003D5C2F" w:rsidRPr="005E7FBF" w:rsidRDefault="003D5C2F" w:rsidP="003D5C2F">
            <w:pPr>
              <w:pStyle w:val="TAC"/>
              <w:rPr>
                <w:lang w:eastAsia="zh-CN"/>
              </w:rPr>
            </w:pPr>
            <w:r w:rsidRPr="005E7FBF">
              <w:rPr>
                <w:lang w:eastAsia="zh-CN"/>
              </w:rPr>
              <w:t>44@44</w:t>
            </w:r>
          </w:p>
        </w:tc>
        <w:tc>
          <w:tcPr>
            <w:tcW w:w="373" w:type="pct"/>
            <w:vAlign w:val="center"/>
          </w:tcPr>
          <w:p w:rsidR="003D5C2F" w:rsidRPr="005E7FBF" w:rsidRDefault="003D5C2F" w:rsidP="003D5C2F">
            <w:pPr>
              <w:pStyle w:val="TAC"/>
            </w:pPr>
            <w:r w:rsidRPr="005E7FBF">
              <w:rPr>
                <w:lang w:eastAsia="zh-CN"/>
              </w:rPr>
              <w:t>16@44</w:t>
            </w:r>
          </w:p>
        </w:tc>
        <w:tc>
          <w:tcPr>
            <w:tcW w:w="443" w:type="pct"/>
            <w:vAlign w:val="center"/>
          </w:tcPr>
          <w:p w:rsidR="003D5C2F" w:rsidRPr="005E7FBF" w:rsidRDefault="003D5C2F" w:rsidP="003D5C2F">
            <w:pPr>
              <w:pStyle w:val="TAC"/>
              <w:rPr>
                <w:lang w:eastAsia="zh-CN"/>
              </w:rPr>
            </w:pPr>
            <w:r w:rsidRPr="005E7FBF">
              <w:rPr>
                <w:lang w:eastAsia="zh-CN"/>
              </w:rPr>
              <w:t>16@72</w:t>
            </w:r>
          </w:p>
        </w:tc>
        <w:tc>
          <w:tcPr>
            <w:tcW w:w="443" w:type="pct"/>
            <w:vAlign w:val="center"/>
          </w:tcPr>
          <w:p w:rsidR="003D5C2F" w:rsidRPr="005E7FBF" w:rsidRDefault="003D5C2F" w:rsidP="003D5C2F">
            <w:pPr>
              <w:pStyle w:val="TAC"/>
            </w:pPr>
            <w:r w:rsidRPr="005E7FBF">
              <w:rPr>
                <w:lang w:eastAsia="zh-CN"/>
              </w:rPr>
              <w:t>66@33</w:t>
            </w:r>
          </w:p>
        </w:tc>
        <w:tc>
          <w:tcPr>
            <w:tcW w:w="442" w:type="pct"/>
            <w:vAlign w:val="center"/>
          </w:tcPr>
          <w:p w:rsidR="003D5C2F" w:rsidRPr="005E7FBF" w:rsidRDefault="003D5C2F" w:rsidP="003D5C2F">
            <w:pPr>
              <w:pStyle w:val="TAC"/>
            </w:pPr>
            <w:r w:rsidRPr="005E7FBF">
              <w:rPr>
                <w:lang w:eastAsia="zh-CN"/>
              </w:rPr>
              <w:t>16@8</w:t>
            </w:r>
          </w:p>
        </w:tc>
        <w:tc>
          <w:tcPr>
            <w:tcW w:w="440" w:type="pct"/>
            <w:vAlign w:val="center"/>
          </w:tcPr>
          <w:p w:rsidR="003D5C2F" w:rsidRPr="005E7FBF" w:rsidRDefault="003D5C2F" w:rsidP="003D5C2F">
            <w:pPr>
              <w:pStyle w:val="TAC"/>
            </w:pPr>
            <w:r w:rsidRPr="005E7FBF">
              <w:t>16@108</w:t>
            </w:r>
          </w:p>
        </w:tc>
      </w:tr>
      <w:tr w:rsidR="003D5C2F" w:rsidRPr="005E7FBF" w:rsidTr="003D5C2F">
        <w:trPr>
          <w:trHeight w:val="143"/>
        </w:trPr>
        <w:tc>
          <w:tcPr>
            <w:tcW w:w="436" w:type="pct"/>
            <w:vMerge/>
            <w:shd w:val="clear" w:color="auto" w:fill="auto"/>
            <w:vAlign w:val="center"/>
            <w:hideMark/>
          </w:tcPr>
          <w:p w:rsidR="003D5C2F" w:rsidRPr="005E7FBF" w:rsidRDefault="003D5C2F" w:rsidP="003D5C2F">
            <w:pPr>
              <w:pStyle w:val="TAH"/>
            </w:pPr>
          </w:p>
        </w:tc>
        <w:tc>
          <w:tcPr>
            <w:tcW w:w="397" w:type="pct"/>
            <w:vMerge w:val="restart"/>
            <w:shd w:val="clear" w:color="auto" w:fill="auto"/>
            <w:vAlign w:val="center"/>
            <w:hideMark/>
          </w:tcPr>
          <w:p w:rsidR="003D5C2F" w:rsidRPr="005E7FBF" w:rsidRDefault="003D5C2F" w:rsidP="003D5C2F">
            <w:pPr>
              <w:pStyle w:val="TAC"/>
            </w:pPr>
            <w:r w:rsidRPr="005E7FBF">
              <w:t>120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64@0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1@65</w:t>
            </w:r>
          </w:p>
        </w:tc>
        <w:tc>
          <w:tcPr>
            <w:tcW w:w="448" w:type="pct"/>
            <w:vAlign w:val="center"/>
          </w:tcPr>
          <w:p w:rsidR="003D5C2F" w:rsidRPr="005E7FBF" w:rsidRDefault="003D5C2F" w:rsidP="003D5C2F">
            <w:pPr>
              <w:pStyle w:val="TAC"/>
              <w:rPr>
                <w:lang w:eastAsia="zh-CN"/>
              </w:rPr>
            </w:pPr>
            <w:r w:rsidRPr="005E7FBF">
              <w:rPr>
                <w:lang w:eastAsia="zh-CN"/>
              </w:rPr>
              <w:t>20@23</w:t>
            </w:r>
          </w:p>
        </w:tc>
        <w:tc>
          <w:tcPr>
            <w:tcW w:w="373" w:type="pct"/>
            <w:vAlign w:val="center"/>
          </w:tcPr>
          <w:p w:rsidR="003D5C2F" w:rsidRPr="005E7FBF" w:rsidRDefault="003D5C2F" w:rsidP="003D5C2F">
            <w:pPr>
              <w:pStyle w:val="TAC"/>
            </w:pPr>
            <w:r w:rsidRPr="005E7FBF">
              <w:rPr>
                <w:lang w:eastAsia="zh-CN"/>
              </w:rPr>
              <w:t>8@22</w:t>
            </w:r>
          </w:p>
        </w:tc>
        <w:tc>
          <w:tcPr>
            <w:tcW w:w="443" w:type="pct"/>
            <w:vAlign w:val="center"/>
          </w:tcPr>
          <w:p w:rsidR="003D5C2F" w:rsidRPr="005E7FBF" w:rsidRDefault="003D5C2F" w:rsidP="003D5C2F">
            <w:pPr>
              <w:pStyle w:val="TAC"/>
              <w:rPr>
                <w:lang w:eastAsia="zh-CN"/>
              </w:rPr>
            </w:pPr>
            <w:r w:rsidRPr="005E7FBF">
              <w:rPr>
                <w:lang w:eastAsia="zh-CN"/>
              </w:rPr>
              <w:t>8@36</w:t>
            </w:r>
          </w:p>
        </w:tc>
        <w:tc>
          <w:tcPr>
            <w:tcW w:w="443" w:type="pct"/>
            <w:vAlign w:val="center"/>
          </w:tcPr>
          <w:p w:rsidR="003D5C2F" w:rsidRPr="005E7FBF" w:rsidRDefault="003D5C2F" w:rsidP="003D5C2F">
            <w:pPr>
              <w:pStyle w:val="TAC"/>
              <w:rPr>
                <w:lang w:eastAsia="zh-CN"/>
              </w:rPr>
            </w:pPr>
            <w:r w:rsidRPr="005E7FBF">
              <w:rPr>
                <w:lang w:eastAsia="zh-CN"/>
              </w:rPr>
              <w:t>32@16</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8@54</w:t>
            </w:r>
          </w:p>
        </w:tc>
      </w:tr>
      <w:tr w:rsidR="003D5C2F" w:rsidRPr="005E7FBF" w:rsidTr="003D5C2F">
        <w:trPr>
          <w:trHeight w:val="142"/>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66@0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1@65</w:t>
            </w:r>
          </w:p>
        </w:tc>
        <w:tc>
          <w:tcPr>
            <w:tcW w:w="448" w:type="pct"/>
            <w:vAlign w:val="center"/>
          </w:tcPr>
          <w:p w:rsidR="003D5C2F" w:rsidRPr="005E7FBF" w:rsidRDefault="003D5C2F" w:rsidP="003D5C2F">
            <w:pPr>
              <w:pStyle w:val="TAC"/>
              <w:rPr>
                <w:lang w:eastAsia="zh-CN"/>
              </w:rPr>
            </w:pPr>
            <w:r w:rsidRPr="005E7FBF">
              <w:rPr>
                <w:lang w:eastAsia="zh-CN"/>
              </w:rPr>
              <w:t>22@22</w:t>
            </w:r>
          </w:p>
        </w:tc>
        <w:tc>
          <w:tcPr>
            <w:tcW w:w="373" w:type="pct"/>
            <w:vAlign w:val="center"/>
          </w:tcPr>
          <w:p w:rsidR="003D5C2F" w:rsidRPr="005E7FBF" w:rsidRDefault="003D5C2F" w:rsidP="003D5C2F">
            <w:pPr>
              <w:pStyle w:val="TAC"/>
            </w:pPr>
            <w:r w:rsidRPr="005E7FBF">
              <w:rPr>
                <w:lang w:eastAsia="zh-CN"/>
              </w:rPr>
              <w:t>8@22</w:t>
            </w:r>
          </w:p>
        </w:tc>
        <w:tc>
          <w:tcPr>
            <w:tcW w:w="443" w:type="pct"/>
            <w:vAlign w:val="center"/>
          </w:tcPr>
          <w:p w:rsidR="003D5C2F" w:rsidRPr="005E7FBF" w:rsidRDefault="003D5C2F" w:rsidP="003D5C2F">
            <w:pPr>
              <w:pStyle w:val="TAC"/>
              <w:rPr>
                <w:lang w:eastAsia="zh-CN"/>
              </w:rPr>
            </w:pPr>
            <w:r w:rsidRPr="005E7FBF">
              <w:rPr>
                <w:lang w:eastAsia="zh-CN"/>
              </w:rPr>
              <w:t>8@36</w:t>
            </w:r>
          </w:p>
        </w:tc>
        <w:tc>
          <w:tcPr>
            <w:tcW w:w="443" w:type="pct"/>
            <w:vAlign w:val="center"/>
          </w:tcPr>
          <w:p w:rsidR="003D5C2F" w:rsidRPr="005E7FBF" w:rsidRDefault="003D5C2F" w:rsidP="003D5C2F">
            <w:pPr>
              <w:pStyle w:val="TAC"/>
            </w:pPr>
            <w:r w:rsidRPr="005E7FBF">
              <w:rPr>
                <w:lang w:eastAsia="zh-CN"/>
              </w:rPr>
              <w:t>33@16</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8@54</w:t>
            </w:r>
          </w:p>
        </w:tc>
      </w:tr>
      <w:tr w:rsidR="003D5C2F" w:rsidRPr="005E7FBF" w:rsidTr="003D5C2F">
        <w:trPr>
          <w:trHeight w:val="150"/>
        </w:trPr>
        <w:tc>
          <w:tcPr>
            <w:tcW w:w="436" w:type="pct"/>
            <w:vMerge w:val="restart"/>
            <w:shd w:val="clear" w:color="auto" w:fill="auto"/>
            <w:vAlign w:val="center"/>
            <w:hideMark/>
          </w:tcPr>
          <w:p w:rsidR="003D5C2F" w:rsidRPr="005E7FBF" w:rsidRDefault="003D5C2F" w:rsidP="003D5C2F">
            <w:pPr>
              <w:pStyle w:val="TAH"/>
            </w:pPr>
            <w:r w:rsidRPr="005E7FBF">
              <w:t>200MHz</w:t>
            </w:r>
          </w:p>
        </w:tc>
        <w:tc>
          <w:tcPr>
            <w:tcW w:w="397" w:type="pct"/>
            <w:vMerge w:val="restart"/>
            <w:shd w:val="clear" w:color="auto" w:fill="auto"/>
            <w:vAlign w:val="center"/>
            <w:hideMark/>
          </w:tcPr>
          <w:p w:rsidR="003D5C2F" w:rsidRPr="005E7FBF" w:rsidRDefault="003D5C2F" w:rsidP="003D5C2F">
            <w:pPr>
              <w:pStyle w:val="TAC"/>
            </w:pPr>
            <w:r w:rsidRPr="005E7FBF">
              <w:t>60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256@0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1@263</w:t>
            </w:r>
          </w:p>
        </w:tc>
        <w:tc>
          <w:tcPr>
            <w:tcW w:w="448" w:type="pct"/>
            <w:vAlign w:val="center"/>
          </w:tcPr>
          <w:p w:rsidR="003D5C2F" w:rsidRPr="005E7FBF" w:rsidRDefault="003D5C2F" w:rsidP="003D5C2F">
            <w:pPr>
              <w:pStyle w:val="TAC"/>
              <w:rPr>
                <w:lang w:eastAsia="zh-CN"/>
              </w:rPr>
            </w:pPr>
            <w:r w:rsidRPr="005E7FBF">
              <w:rPr>
                <w:lang w:eastAsia="zh-CN"/>
              </w:rPr>
              <w:t>81@88</w:t>
            </w:r>
          </w:p>
        </w:tc>
        <w:tc>
          <w:tcPr>
            <w:tcW w:w="373" w:type="pct"/>
            <w:vAlign w:val="center"/>
          </w:tcPr>
          <w:p w:rsidR="003D5C2F" w:rsidRPr="005E7FBF" w:rsidRDefault="003D5C2F" w:rsidP="003D5C2F">
            <w:pPr>
              <w:pStyle w:val="TAC"/>
            </w:pPr>
            <w:r w:rsidRPr="005E7FBF">
              <w:rPr>
                <w:lang w:eastAsia="zh-CN"/>
              </w:rPr>
              <w:t>16@88</w:t>
            </w:r>
          </w:p>
        </w:tc>
        <w:tc>
          <w:tcPr>
            <w:tcW w:w="443" w:type="pct"/>
            <w:vAlign w:val="center"/>
          </w:tcPr>
          <w:p w:rsidR="003D5C2F" w:rsidRPr="005E7FBF" w:rsidRDefault="003D5C2F" w:rsidP="003D5C2F">
            <w:pPr>
              <w:pStyle w:val="TAC"/>
              <w:rPr>
                <w:lang w:eastAsia="zh-CN"/>
              </w:rPr>
            </w:pPr>
            <w:r w:rsidRPr="005E7FBF">
              <w:rPr>
                <w:lang w:eastAsia="zh-CN"/>
              </w:rPr>
              <w:t>16@160</w:t>
            </w:r>
          </w:p>
        </w:tc>
        <w:tc>
          <w:tcPr>
            <w:tcW w:w="443" w:type="pct"/>
            <w:vAlign w:val="center"/>
          </w:tcPr>
          <w:p w:rsidR="003D5C2F" w:rsidRPr="005E7FBF" w:rsidRDefault="003D5C2F" w:rsidP="003D5C2F">
            <w:pPr>
              <w:pStyle w:val="TAC"/>
              <w:rPr>
                <w:lang w:eastAsia="zh-CN"/>
              </w:rPr>
            </w:pPr>
            <w:r w:rsidRPr="005E7FBF">
              <w:rPr>
                <w:lang w:eastAsia="zh-CN"/>
              </w:rPr>
              <w:t>128@64</w:t>
            </w:r>
          </w:p>
        </w:tc>
        <w:tc>
          <w:tcPr>
            <w:tcW w:w="442" w:type="pct"/>
            <w:vAlign w:val="center"/>
          </w:tcPr>
          <w:p w:rsidR="003D5C2F" w:rsidRPr="005E7FBF" w:rsidRDefault="003D5C2F" w:rsidP="003D5C2F">
            <w:pPr>
              <w:pStyle w:val="TAC"/>
            </w:pPr>
            <w:r w:rsidRPr="005E7FBF">
              <w:rPr>
                <w:lang w:eastAsia="zh-CN"/>
              </w:rPr>
              <w:t>16@8</w:t>
            </w:r>
          </w:p>
        </w:tc>
        <w:tc>
          <w:tcPr>
            <w:tcW w:w="440" w:type="pct"/>
            <w:vAlign w:val="center"/>
          </w:tcPr>
          <w:p w:rsidR="003D5C2F" w:rsidRPr="005E7FBF" w:rsidRDefault="003D5C2F" w:rsidP="003D5C2F">
            <w:pPr>
              <w:pStyle w:val="TAC"/>
            </w:pPr>
            <w:r w:rsidRPr="005E7FBF">
              <w:t>16@240</w:t>
            </w:r>
          </w:p>
        </w:tc>
      </w:tr>
      <w:tr w:rsidR="003D5C2F" w:rsidRPr="005E7FBF" w:rsidTr="003D5C2F">
        <w:trPr>
          <w:trHeight w:val="150"/>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264@0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1@263</w:t>
            </w:r>
          </w:p>
        </w:tc>
        <w:tc>
          <w:tcPr>
            <w:tcW w:w="448" w:type="pct"/>
            <w:vAlign w:val="center"/>
          </w:tcPr>
          <w:p w:rsidR="003D5C2F" w:rsidRPr="005E7FBF" w:rsidRDefault="003D5C2F" w:rsidP="003D5C2F">
            <w:pPr>
              <w:pStyle w:val="TAC"/>
              <w:rPr>
                <w:lang w:eastAsia="zh-CN"/>
              </w:rPr>
            </w:pPr>
            <w:r w:rsidRPr="005E7FBF">
              <w:rPr>
                <w:lang w:eastAsia="zh-CN"/>
              </w:rPr>
              <w:t>88@88</w:t>
            </w:r>
          </w:p>
        </w:tc>
        <w:tc>
          <w:tcPr>
            <w:tcW w:w="373" w:type="pct"/>
            <w:vAlign w:val="center"/>
          </w:tcPr>
          <w:p w:rsidR="003D5C2F" w:rsidRPr="005E7FBF" w:rsidRDefault="003D5C2F" w:rsidP="003D5C2F">
            <w:pPr>
              <w:pStyle w:val="TAC"/>
            </w:pPr>
            <w:r w:rsidRPr="005E7FBF">
              <w:rPr>
                <w:lang w:eastAsia="zh-CN"/>
              </w:rPr>
              <w:t>16@88</w:t>
            </w:r>
          </w:p>
        </w:tc>
        <w:tc>
          <w:tcPr>
            <w:tcW w:w="443" w:type="pct"/>
            <w:vAlign w:val="center"/>
          </w:tcPr>
          <w:p w:rsidR="003D5C2F" w:rsidRPr="005E7FBF" w:rsidRDefault="003D5C2F" w:rsidP="003D5C2F">
            <w:pPr>
              <w:pStyle w:val="TAC"/>
              <w:rPr>
                <w:lang w:eastAsia="zh-CN"/>
              </w:rPr>
            </w:pPr>
            <w:r w:rsidRPr="005E7FBF">
              <w:rPr>
                <w:lang w:eastAsia="zh-CN"/>
              </w:rPr>
              <w:t>16@160</w:t>
            </w:r>
          </w:p>
        </w:tc>
        <w:tc>
          <w:tcPr>
            <w:tcW w:w="443" w:type="pct"/>
            <w:vAlign w:val="center"/>
          </w:tcPr>
          <w:p w:rsidR="003D5C2F" w:rsidRPr="005E7FBF" w:rsidRDefault="003D5C2F" w:rsidP="003D5C2F">
            <w:pPr>
              <w:pStyle w:val="TAC"/>
              <w:rPr>
                <w:lang w:eastAsia="zh-CN"/>
              </w:rPr>
            </w:pPr>
            <w:r w:rsidRPr="005E7FBF">
              <w:rPr>
                <w:lang w:eastAsia="zh-CN"/>
              </w:rPr>
              <w:t>132@66</w:t>
            </w:r>
          </w:p>
        </w:tc>
        <w:tc>
          <w:tcPr>
            <w:tcW w:w="442" w:type="pct"/>
            <w:vAlign w:val="center"/>
          </w:tcPr>
          <w:p w:rsidR="003D5C2F" w:rsidRPr="005E7FBF" w:rsidRDefault="003D5C2F" w:rsidP="003D5C2F">
            <w:pPr>
              <w:pStyle w:val="TAC"/>
            </w:pPr>
            <w:r w:rsidRPr="005E7FBF">
              <w:rPr>
                <w:lang w:eastAsia="zh-CN"/>
              </w:rPr>
              <w:t>16@8</w:t>
            </w:r>
          </w:p>
        </w:tc>
        <w:tc>
          <w:tcPr>
            <w:tcW w:w="440" w:type="pct"/>
            <w:vAlign w:val="center"/>
          </w:tcPr>
          <w:p w:rsidR="003D5C2F" w:rsidRPr="005E7FBF" w:rsidRDefault="003D5C2F" w:rsidP="003D5C2F">
            <w:pPr>
              <w:pStyle w:val="TAC"/>
            </w:pPr>
            <w:r w:rsidRPr="005E7FBF">
              <w:t>16@240</w:t>
            </w:r>
          </w:p>
        </w:tc>
      </w:tr>
      <w:tr w:rsidR="003D5C2F" w:rsidRPr="005E7FBF" w:rsidTr="003D5C2F">
        <w:trPr>
          <w:trHeight w:val="143"/>
        </w:trPr>
        <w:tc>
          <w:tcPr>
            <w:tcW w:w="436" w:type="pct"/>
            <w:vMerge/>
            <w:shd w:val="clear" w:color="auto" w:fill="auto"/>
            <w:vAlign w:val="center"/>
            <w:hideMark/>
          </w:tcPr>
          <w:p w:rsidR="003D5C2F" w:rsidRPr="005E7FBF" w:rsidRDefault="003D5C2F" w:rsidP="003D5C2F">
            <w:pPr>
              <w:pStyle w:val="TAH"/>
            </w:pPr>
          </w:p>
        </w:tc>
        <w:tc>
          <w:tcPr>
            <w:tcW w:w="397" w:type="pct"/>
            <w:vMerge w:val="restart"/>
            <w:shd w:val="clear" w:color="auto" w:fill="auto"/>
            <w:vAlign w:val="center"/>
            <w:hideMark/>
          </w:tcPr>
          <w:p w:rsidR="003D5C2F" w:rsidRPr="005E7FBF" w:rsidRDefault="003D5C2F" w:rsidP="003D5C2F">
            <w:pPr>
              <w:pStyle w:val="TAC"/>
            </w:pPr>
            <w:r w:rsidRPr="005E7FBF">
              <w:t>120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128@0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1@131</w:t>
            </w:r>
          </w:p>
        </w:tc>
        <w:tc>
          <w:tcPr>
            <w:tcW w:w="448" w:type="pct"/>
            <w:vAlign w:val="center"/>
          </w:tcPr>
          <w:p w:rsidR="003D5C2F" w:rsidRPr="005E7FBF" w:rsidRDefault="003D5C2F" w:rsidP="003D5C2F">
            <w:pPr>
              <w:pStyle w:val="TAC"/>
              <w:rPr>
                <w:lang w:eastAsia="zh-CN"/>
              </w:rPr>
            </w:pPr>
            <w:r w:rsidRPr="005E7FBF">
              <w:rPr>
                <w:lang w:eastAsia="zh-CN"/>
              </w:rPr>
              <w:t>40@44</w:t>
            </w:r>
          </w:p>
        </w:tc>
        <w:tc>
          <w:tcPr>
            <w:tcW w:w="373" w:type="pct"/>
            <w:vAlign w:val="center"/>
          </w:tcPr>
          <w:p w:rsidR="003D5C2F" w:rsidRPr="005E7FBF" w:rsidRDefault="003D5C2F" w:rsidP="003D5C2F">
            <w:pPr>
              <w:pStyle w:val="TAC"/>
            </w:pPr>
            <w:r w:rsidRPr="005E7FBF">
              <w:rPr>
                <w:lang w:eastAsia="zh-CN"/>
              </w:rPr>
              <w:t>8@44</w:t>
            </w:r>
          </w:p>
        </w:tc>
        <w:tc>
          <w:tcPr>
            <w:tcW w:w="443" w:type="pct"/>
            <w:vAlign w:val="center"/>
          </w:tcPr>
          <w:p w:rsidR="003D5C2F" w:rsidRPr="005E7FBF" w:rsidRDefault="003D5C2F" w:rsidP="003D5C2F">
            <w:pPr>
              <w:pStyle w:val="TAC"/>
              <w:rPr>
                <w:lang w:eastAsia="zh-CN"/>
              </w:rPr>
            </w:pPr>
            <w:r w:rsidRPr="005E7FBF">
              <w:rPr>
                <w:lang w:eastAsia="zh-CN"/>
              </w:rPr>
              <w:t>8@80</w:t>
            </w:r>
          </w:p>
        </w:tc>
        <w:tc>
          <w:tcPr>
            <w:tcW w:w="443" w:type="pct"/>
            <w:vAlign w:val="center"/>
          </w:tcPr>
          <w:p w:rsidR="003D5C2F" w:rsidRPr="005E7FBF" w:rsidRDefault="003D5C2F" w:rsidP="003D5C2F">
            <w:pPr>
              <w:pStyle w:val="TAC"/>
              <w:rPr>
                <w:lang w:eastAsia="zh-CN"/>
              </w:rPr>
            </w:pPr>
            <w:r w:rsidRPr="005E7FBF">
              <w:rPr>
                <w:lang w:eastAsia="zh-CN"/>
              </w:rPr>
              <w:t>64@32</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8@120</w:t>
            </w:r>
          </w:p>
        </w:tc>
      </w:tr>
      <w:tr w:rsidR="003D5C2F" w:rsidRPr="005E7FBF" w:rsidTr="003D5C2F">
        <w:trPr>
          <w:trHeight w:val="142"/>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132@0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1@131</w:t>
            </w:r>
          </w:p>
        </w:tc>
        <w:tc>
          <w:tcPr>
            <w:tcW w:w="448" w:type="pct"/>
            <w:vAlign w:val="center"/>
          </w:tcPr>
          <w:p w:rsidR="003D5C2F" w:rsidRPr="005E7FBF" w:rsidRDefault="003D5C2F" w:rsidP="003D5C2F">
            <w:pPr>
              <w:pStyle w:val="TAC"/>
              <w:rPr>
                <w:lang w:eastAsia="zh-CN"/>
              </w:rPr>
            </w:pPr>
            <w:r w:rsidRPr="005E7FBF">
              <w:rPr>
                <w:lang w:eastAsia="zh-CN"/>
              </w:rPr>
              <w:t>44@44</w:t>
            </w:r>
          </w:p>
        </w:tc>
        <w:tc>
          <w:tcPr>
            <w:tcW w:w="373" w:type="pct"/>
            <w:vAlign w:val="center"/>
          </w:tcPr>
          <w:p w:rsidR="003D5C2F" w:rsidRPr="005E7FBF" w:rsidRDefault="003D5C2F" w:rsidP="003D5C2F">
            <w:pPr>
              <w:pStyle w:val="TAC"/>
            </w:pPr>
            <w:r w:rsidRPr="005E7FBF">
              <w:rPr>
                <w:lang w:eastAsia="zh-CN"/>
              </w:rPr>
              <w:t>8@44</w:t>
            </w:r>
          </w:p>
        </w:tc>
        <w:tc>
          <w:tcPr>
            <w:tcW w:w="443" w:type="pct"/>
            <w:vAlign w:val="center"/>
          </w:tcPr>
          <w:p w:rsidR="003D5C2F" w:rsidRPr="005E7FBF" w:rsidRDefault="003D5C2F" w:rsidP="003D5C2F">
            <w:pPr>
              <w:pStyle w:val="TAC"/>
              <w:rPr>
                <w:lang w:eastAsia="zh-CN"/>
              </w:rPr>
            </w:pPr>
            <w:r w:rsidRPr="005E7FBF">
              <w:rPr>
                <w:lang w:eastAsia="zh-CN"/>
              </w:rPr>
              <w:t>8@80</w:t>
            </w:r>
          </w:p>
        </w:tc>
        <w:tc>
          <w:tcPr>
            <w:tcW w:w="443" w:type="pct"/>
            <w:vAlign w:val="center"/>
          </w:tcPr>
          <w:p w:rsidR="003D5C2F" w:rsidRPr="005E7FBF" w:rsidRDefault="003D5C2F" w:rsidP="003D5C2F">
            <w:pPr>
              <w:pStyle w:val="TAC"/>
              <w:rPr>
                <w:lang w:eastAsia="zh-CN"/>
              </w:rPr>
            </w:pPr>
            <w:r w:rsidRPr="005E7FBF">
              <w:rPr>
                <w:lang w:eastAsia="zh-CN"/>
              </w:rPr>
              <w:t>66@33</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8@120</w:t>
            </w:r>
          </w:p>
        </w:tc>
      </w:tr>
      <w:tr w:rsidR="003D5C2F" w:rsidRPr="005E7FBF" w:rsidTr="003D5C2F">
        <w:trPr>
          <w:trHeight w:val="150"/>
        </w:trPr>
        <w:tc>
          <w:tcPr>
            <w:tcW w:w="436" w:type="pct"/>
            <w:vMerge w:val="restart"/>
            <w:shd w:val="clear" w:color="auto" w:fill="auto"/>
            <w:vAlign w:val="center"/>
            <w:hideMark/>
          </w:tcPr>
          <w:p w:rsidR="003D5C2F" w:rsidRPr="005E7FBF" w:rsidRDefault="003D5C2F" w:rsidP="003D5C2F">
            <w:pPr>
              <w:pStyle w:val="TAH"/>
            </w:pPr>
            <w:r w:rsidRPr="005E7FBF">
              <w:t>400MHz</w:t>
            </w:r>
          </w:p>
        </w:tc>
        <w:tc>
          <w:tcPr>
            <w:tcW w:w="397" w:type="pct"/>
            <w:vMerge w:val="restart"/>
            <w:shd w:val="clear" w:color="auto" w:fill="auto"/>
            <w:vAlign w:val="center"/>
            <w:hideMark/>
          </w:tcPr>
          <w:p w:rsidR="003D5C2F" w:rsidRPr="005E7FBF" w:rsidRDefault="003D5C2F" w:rsidP="003D5C2F">
            <w:pPr>
              <w:pStyle w:val="TAC"/>
            </w:pPr>
            <w:r w:rsidRPr="005E7FBF">
              <w:t>60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N/A</w:t>
            </w:r>
          </w:p>
        </w:tc>
        <w:tc>
          <w:tcPr>
            <w:tcW w:w="377" w:type="pct"/>
            <w:shd w:val="clear" w:color="auto" w:fill="auto"/>
            <w:vAlign w:val="center"/>
          </w:tcPr>
          <w:p w:rsidR="003D5C2F" w:rsidRPr="005E7FBF" w:rsidRDefault="003D5C2F" w:rsidP="003D5C2F">
            <w:pPr>
              <w:pStyle w:val="TAC"/>
            </w:pPr>
            <w:r w:rsidRPr="005E7FBF">
              <w:t>N/A</w:t>
            </w:r>
          </w:p>
        </w:tc>
        <w:tc>
          <w:tcPr>
            <w:tcW w:w="410" w:type="pct"/>
            <w:shd w:val="clear" w:color="auto" w:fill="auto"/>
            <w:vAlign w:val="center"/>
          </w:tcPr>
          <w:p w:rsidR="003D5C2F" w:rsidRPr="005E7FBF" w:rsidRDefault="003D5C2F" w:rsidP="003D5C2F">
            <w:pPr>
              <w:pStyle w:val="TAC"/>
            </w:pPr>
            <w:r w:rsidRPr="005E7FBF">
              <w:t>N/A</w:t>
            </w:r>
          </w:p>
        </w:tc>
        <w:tc>
          <w:tcPr>
            <w:tcW w:w="448" w:type="pct"/>
            <w:vAlign w:val="center"/>
          </w:tcPr>
          <w:p w:rsidR="003D5C2F" w:rsidRPr="005E7FBF" w:rsidRDefault="003D5C2F" w:rsidP="003D5C2F">
            <w:pPr>
              <w:pStyle w:val="TAC"/>
            </w:pPr>
            <w:r w:rsidRPr="005E7FBF">
              <w:t>N/A</w:t>
            </w:r>
          </w:p>
        </w:tc>
        <w:tc>
          <w:tcPr>
            <w:tcW w:w="373" w:type="pct"/>
            <w:vAlign w:val="center"/>
          </w:tcPr>
          <w:p w:rsidR="003D5C2F" w:rsidRPr="005E7FBF" w:rsidRDefault="003D5C2F" w:rsidP="003D5C2F">
            <w:pPr>
              <w:pStyle w:val="TAC"/>
            </w:pPr>
            <w:r w:rsidRPr="005E7FBF">
              <w:t>N/A</w:t>
            </w:r>
          </w:p>
        </w:tc>
        <w:tc>
          <w:tcPr>
            <w:tcW w:w="443" w:type="pct"/>
            <w:vAlign w:val="center"/>
          </w:tcPr>
          <w:p w:rsidR="003D5C2F" w:rsidRPr="005E7FBF" w:rsidRDefault="003D5C2F" w:rsidP="003D5C2F">
            <w:pPr>
              <w:pStyle w:val="TAC"/>
            </w:pPr>
            <w:r w:rsidRPr="005E7FBF">
              <w:t>N/A</w:t>
            </w:r>
          </w:p>
        </w:tc>
        <w:tc>
          <w:tcPr>
            <w:tcW w:w="443" w:type="pct"/>
            <w:vAlign w:val="center"/>
          </w:tcPr>
          <w:p w:rsidR="003D5C2F" w:rsidRPr="005E7FBF" w:rsidRDefault="003D5C2F" w:rsidP="003D5C2F">
            <w:pPr>
              <w:pStyle w:val="TAC"/>
            </w:pPr>
            <w:r w:rsidRPr="005E7FBF">
              <w:t>N/A</w:t>
            </w:r>
          </w:p>
        </w:tc>
        <w:tc>
          <w:tcPr>
            <w:tcW w:w="442" w:type="pct"/>
            <w:vAlign w:val="center"/>
          </w:tcPr>
          <w:p w:rsidR="003D5C2F" w:rsidRPr="005E7FBF" w:rsidRDefault="003D5C2F" w:rsidP="003D5C2F">
            <w:pPr>
              <w:pStyle w:val="TAC"/>
            </w:pPr>
            <w:r w:rsidRPr="005E7FBF">
              <w:t>N/A</w:t>
            </w:r>
          </w:p>
        </w:tc>
        <w:tc>
          <w:tcPr>
            <w:tcW w:w="440" w:type="pct"/>
            <w:vAlign w:val="center"/>
          </w:tcPr>
          <w:p w:rsidR="003D5C2F" w:rsidRPr="005E7FBF" w:rsidRDefault="003D5C2F" w:rsidP="003D5C2F">
            <w:pPr>
              <w:pStyle w:val="TAC"/>
            </w:pPr>
            <w:r w:rsidRPr="005E7FBF">
              <w:t>N/A</w:t>
            </w:r>
          </w:p>
        </w:tc>
      </w:tr>
      <w:tr w:rsidR="003D5C2F" w:rsidRPr="005E7FBF" w:rsidTr="003D5C2F">
        <w:trPr>
          <w:trHeight w:val="150"/>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N/A</w:t>
            </w:r>
          </w:p>
        </w:tc>
        <w:tc>
          <w:tcPr>
            <w:tcW w:w="377" w:type="pct"/>
            <w:shd w:val="clear" w:color="auto" w:fill="auto"/>
            <w:vAlign w:val="center"/>
          </w:tcPr>
          <w:p w:rsidR="003D5C2F" w:rsidRPr="005E7FBF" w:rsidRDefault="003D5C2F" w:rsidP="003D5C2F">
            <w:pPr>
              <w:pStyle w:val="TAC"/>
            </w:pPr>
            <w:r w:rsidRPr="005E7FBF">
              <w:t>N/A</w:t>
            </w:r>
          </w:p>
        </w:tc>
        <w:tc>
          <w:tcPr>
            <w:tcW w:w="410" w:type="pct"/>
            <w:shd w:val="clear" w:color="auto" w:fill="auto"/>
            <w:vAlign w:val="center"/>
          </w:tcPr>
          <w:p w:rsidR="003D5C2F" w:rsidRPr="005E7FBF" w:rsidRDefault="003D5C2F" w:rsidP="003D5C2F">
            <w:pPr>
              <w:pStyle w:val="TAC"/>
            </w:pPr>
            <w:r w:rsidRPr="005E7FBF">
              <w:t>N/A</w:t>
            </w:r>
          </w:p>
        </w:tc>
        <w:tc>
          <w:tcPr>
            <w:tcW w:w="448" w:type="pct"/>
            <w:vAlign w:val="center"/>
          </w:tcPr>
          <w:p w:rsidR="003D5C2F" w:rsidRPr="005E7FBF" w:rsidRDefault="003D5C2F" w:rsidP="003D5C2F">
            <w:pPr>
              <w:pStyle w:val="TAC"/>
            </w:pPr>
            <w:r w:rsidRPr="005E7FBF">
              <w:t>N/A</w:t>
            </w:r>
          </w:p>
        </w:tc>
        <w:tc>
          <w:tcPr>
            <w:tcW w:w="373" w:type="pct"/>
            <w:vAlign w:val="center"/>
          </w:tcPr>
          <w:p w:rsidR="003D5C2F" w:rsidRPr="005E7FBF" w:rsidRDefault="003D5C2F" w:rsidP="003D5C2F">
            <w:pPr>
              <w:pStyle w:val="TAC"/>
            </w:pPr>
            <w:r w:rsidRPr="005E7FBF">
              <w:t>N/A</w:t>
            </w:r>
          </w:p>
        </w:tc>
        <w:tc>
          <w:tcPr>
            <w:tcW w:w="443" w:type="pct"/>
            <w:vAlign w:val="center"/>
          </w:tcPr>
          <w:p w:rsidR="003D5C2F" w:rsidRPr="005E7FBF" w:rsidRDefault="003D5C2F" w:rsidP="003D5C2F">
            <w:pPr>
              <w:pStyle w:val="TAC"/>
            </w:pPr>
            <w:r w:rsidRPr="005E7FBF">
              <w:t>N/A</w:t>
            </w:r>
          </w:p>
        </w:tc>
        <w:tc>
          <w:tcPr>
            <w:tcW w:w="443" w:type="pct"/>
            <w:vAlign w:val="center"/>
          </w:tcPr>
          <w:p w:rsidR="003D5C2F" w:rsidRPr="005E7FBF" w:rsidRDefault="003D5C2F" w:rsidP="003D5C2F">
            <w:pPr>
              <w:pStyle w:val="TAC"/>
            </w:pPr>
            <w:r w:rsidRPr="005E7FBF">
              <w:t>N/A</w:t>
            </w:r>
          </w:p>
        </w:tc>
        <w:tc>
          <w:tcPr>
            <w:tcW w:w="442" w:type="pct"/>
            <w:vAlign w:val="center"/>
          </w:tcPr>
          <w:p w:rsidR="003D5C2F" w:rsidRPr="005E7FBF" w:rsidRDefault="003D5C2F" w:rsidP="003D5C2F">
            <w:pPr>
              <w:pStyle w:val="TAC"/>
            </w:pPr>
            <w:r w:rsidRPr="005E7FBF">
              <w:t>N/A</w:t>
            </w:r>
          </w:p>
        </w:tc>
        <w:tc>
          <w:tcPr>
            <w:tcW w:w="440" w:type="pct"/>
            <w:vAlign w:val="center"/>
          </w:tcPr>
          <w:p w:rsidR="003D5C2F" w:rsidRPr="005E7FBF" w:rsidRDefault="003D5C2F" w:rsidP="003D5C2F">
            <w:pPr>
              <w:pStyle w:val="TAC"/>
            </w:pPr>
            <w:r w:rsidRPr="005E7FBF">
              <w:t>N/A</w:t>
            </w:r>
          </w:p>
        </w:tc>
      </w:tr>
      <w:tr w:rsidR="003D5C2F" w:rsidRPr="005E7FBF" w:rsidTr="003D5C2F">
        <w:trPr>
          <w:trHeight w:val="143"/>
        </w:trPr>
        <w:tc>
          <w:tcPr>
            <w:tcW w:w="436" w:type="pct"/>
            <w:vMerge/>
            <w:shd w:val="clear" w:color="auto" w:fill="auto"/>
            <w:vAlign w:val="center"/>
            <w:hideMark/>
          </w:tcPr>
          <w:p w:rsidR="003D5C2F" w:rsidRPr="005E7FBF" w:rsidRDefault="003D5C2F" w:rsidP="003D5C2F">
            <w:pPr>
              <w:pStyle w:val="TAH"/>
            </w:pPr>
          </w:p>
        </w:tc>
        <w:tc>
          <w:tcPr>
            <w:tcW w:w="397" w:type="pct"/>
            <w:vMerge w:val="restart"/>
            <w:shd w:val="clear" w:color="auto" w:fill="auto"/>
            <w:vAlign w:val="center"/>
            <w:hideMark/>
          </w:tcPr>
          <w:p w:rsidR="003D5C2F" w:rsidRPr="005E7FBF" w:rsidRDefault="003D5C2F" w:rsidP="003D5C2F">
            <w:pPr>
              <w:pStyle w:val="TAC"/>
            </w:pPr>
            <w:r w:rsidRPr="005E7FBF">
              <w:t>120</w:t>
            </w:r>
          </w:p>
        </w:tc>
        <w:tc>
          <w:tcPr>
            <w:tcW w:w="416" w:type="pct"/>
            <w:vAlign w:val="center"/>
          </w:tcPr>
          <w:p w:rsidR="003D5C2F" w:rsidRPr="005E7FBF" w:rsidRDefault="003D5C2F" w:rsidP="003D5C2F">
            <w:pPr>
              <w:pStyle w:val="TAC"/>
            </w:pPr>
            <w:r w:rsidRPr="005E7FBF">
              <w:t>DFT-s</w:t>
            </w:r>
          </w:p>
        </w:tc>
        <w:tc>
          <w:tcPr>
            <w:tcW w:w="376" w:type="pct"/>
            <w:shd w:val="clear" w:color="auto" w:fill="auto"/>
            <w:vAlign w:val="center"/>
          </w:tcPr>
          <w:p w:rsidR="003D5C2F" w:rsidRPr="005E7FBF" w:rsidRDefault="003D5C2F" w:rsidP="003D5C2F">
            <w:pPr>
              <w:pStyle w:val="TAC"/>
            </w:pPr>
            <w:r w:rsidRPr="005E7FBF">
              <w:t>256@0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1@263</w:t>
            </w:r>
          </w:p>
        </w:tc>
        <w:tc>
          <w:tcPr>
            <w:tcW w:w="448" w:type="pct"/>
            <w:vAlign w:val="center"/>
          </w:tcPr>
          <w:p w:rsidR="003D5C2F" w:rsidRPr="005E7FBF" w:rsidRDefault="003D5C2F" w:rsidP="003D5C2F">
            <w:pPr>
              <w:pStyle w:val="TAC"/>
              <w:rPr>
                <w:lang w:eastAsia="zh-CN"/>
              </w:rPr>
            </w:pPr>
            <w:r w:rsidRPr="005E7FBF">
              <w:rPr>
                <w:lang w:eastAsia="zh-CN"/>
              </w:rPr>
              <w:t>64@66</w:t>
            </w:r>
          </w:p>
        </w:tc>
        <w:tc>
          <w:tcPr>
            <w:tcW w:w="373" w:type="pct"/>
            <w:vAlign w:val="center"/>
          </w:tcPr>
          <w:p w:rsidR="003D5C2F" w:rsidRPr="005E7FBF" w:rsidRDefault="003D5C2F" w:rsidP="003D5C2F">
            <w:pPr>
              <w:pStyle w:val="TAC"/>
            </w:pPr>
            <w:r w:rsidRPr="005E7FBF">
              <w:rPr>
                <w:lang w:eastAsia="zh-CN"/>
              </w:rPr>
              <w:t>8@66</w:t>
            </w:r>
          </w:p>
        </w:tc>
        <w:tc>
          <w:tcPr>
            <w:tcW w:w="443" w:type="pct"/>
            <w:vAlign w:val="center"/>
          </w:tcPr>
          <w:p w:rsidR="003D5C2F" w:rsidRPr="005E7FBF" w:rsidRDefault="003D5C2F" w:rsidP="003D5C2F">
            <w:pPr>
              <w:pStyle w:val="TAC"/>
              <w:rPr>
                <w:lang w:eastAsia="zh-CN"/>
              </w:rPr>
            </w:pPr>
            <w:r w:rsidRPr="005E7FBF">
              <w:rPr>
                <w:lang w:eastAsia="zh-CN"/>
              </w:rPr>
              <w:t>8@190</w:t>
            </w:r>
          </w:p>
        </w:tc>
        <w:tc>
          <w:tcPr>
            <w:tcW w:w="443" w:type="pct"/>
            <w:vAlign w:val="center"/>
          </w:tcPr>
          <w:p w:rsidR="003D5C2F" w:rsidRPr="005E7FBF" w:rsidRDefault="003D5C2F" w:rsidP="003D5C2F">
            <w:pPr>
              <w:pStyle w:val="TAC"/>
              <w:rPr>
                <w:lang w:eastAsia="zh-CN"/>
              </w:rPr>
            </w:pPr>
            <w:r w:rsidRPr="005E7FBF">
              <w:rPr>
                <w:lang w:eastAsia="zh-CN"/>
              </w:rPr>
              <w:t>128@64</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8@252</w:t>
            </w:r>
          </w:p>
        </w:tc>
      </w:tr>
      <w:tr w:rsidR="003D5C2F" w:rsidRPr="005E7FBF" w:rsidTr="003D5C2F">
        <w:trPr>
          <w:trHeight w:val="70"/>
        </w:trPr>
        <w:tc>
          <w:tcPr>
            <w:tcW w:w="436" w:type="pct"/>
            <w:vMerge/>
            <w:shd w:val="clear" w:color="auto" w:fill="auto"/>
            <w:vAlign w:val="center"/>
          </w:tcPr>
          <w:p w:rsidR="003D5C2F" w:rsidRPr="005E7FBF" w:rsidRDefault="003D5C2F" w:rsidP="003D5C2F">
            <w:pPr>
              <w:pStyle w:val="TAH"/>
            </w:pPr>
          </w:p>
        </w:tc>
        <w:tc>
          <w:tcPr>
            <w:tcW w:w="397" w:type="pct"/>
            <w:vMerge/>
            <w:shd w:val="clear" w:color="auto" w:fill="auto"/>
            <w:vAlign w:val="center"/>
          </w:tcPr>
          <w:p w:rsidR="003D5C2F" w:rsidRPr="005E7FBF" w:rsidRDefault="003D5C2F" w:rsidP="003D5C2F">
            <w:pPr>
              <w:pStyle w:val="TAC"/>
            </w:pPr>
          </w:p>
        </w:tc>
        <w:tc>
          <w:tcPr>
            <w:tcW w:w="416" w:type="pct"/>
            <w:vAlign w:val="center"/>
          </w:tcPr>
          <w:p w:rsidR="003D5C2F" w:rsidRPr="005E7FBF" w:rsidRDefault="003D5C2F" w:rsidP="003D5C2F">
            <w:pPr>
              <w:pStyle w:val="TAC"/>
            </w:pPr>
            <w:r w:rsidRPr="005E7FBF">
              <w:t>CP</w:t>
            </w:r>
          </w:p>
        </w:tc>
        <w:tc>
          <w:tcPr>
            <w:tcW w:w="376" w:type="pct"/>
            <w:shd w:val="clear" w:color="auto" w:fill="auto"/>
            <w:vAlign w:val="center"/>
          </w:tcPr>
          <w:p w:rsidR="003D5C2F" w:rsidRPr="005E7FBF" w:rsidRDefault="003D5C2F" w:rsidP="003D5C2F">
            <w:pPr>
              <w:pStyle w:val="TAC"/>
            </w:pPr>
            <w:r w:rsidRPr="005E7FBF">
              <w:t>264@0</w:t>
            </w:r>
          </w:p>
        </w:tc>
        <w:tc>
          <w:tcPr>
            <w:tcW w:w="377" w:type="pct"/>
            <w:shd w:val="clear" w:color="auto" w:fill="auto"/>
            <w:vAlign w:val="center"/>
          </w:tcPr>
          <w:p w:rsidR="003D5C2F" w:rsidRPr="005E7FBF" w:rsidRDefault="003D5C2F" w:rsidP="003D5C2F">
            <w:pPr>
              <w:pStyle w:val="TAC"/>
            </w:pPr>
            <w:r w:rsidRPr="005E7FBF">
              <w:t>1@0</w:t>
            </w:r>
          </w:p>
        </w:tc>
        <w:tc>
          <w:tcPr>
            <w:tcW w:w="410" w:type="pct"/>
            <w:shd w:val="clear" w:color="auto" w:fill="auto"/>
            <w:vAlign w:val="center"/>
          </w:tcPr>
          <w:p w:rsidR="003D5C2F" w:rsidRPr="005E7FBF" w:rsidRDefault="003D5C2F" w:rsidP="003D5C2F">
            <w:pPr>
              <w:pStyle w:val="TAC"/>
            </w:pPr>
            <w:r w:rsidRPr="005E7FBF">
              <w:t>1@263</w:t>
            </w:r>
          </w:p>
        </w:tc>
        <w:tc>
          <w:tcPr>
            <w:tcW w:w="448" w:type="pct"/>
            <w:vAlign w:val="center"/>
          </w:tcPr>
          <w:p w:rsidR="003D5C2F" w:rsidRPr="005E7FBF" w:rsidRDefault="003D5C2F" w:rsidP="003D5C2F">
            <w:pPr>
              <w:pStyle w:val="TAC"/>
              <w:rPr>
                <w:lang w:eastAsia="zh-CN"/>
              </w:rPr>
            </w:pPr>
            <w:r w:rsidRPr="005E7FBF">
              <w:rPr>
                <w:lang w:eastAsia="zh-CN"/>
              </w:rPr>
              <w:t>66@66</w:t>
            </w:r>
          </w:p>
        </w:tc>
        <w:tc>
          <w:tcPr>
            <w:tcW w:w="373" w:type="pct"/>
            <w:vAlign w:val="center"/>
          </w:tcPr>
          <w:p w:rsidR="003D5C2F" w:rsidRPr="005E7FBF" w:rsidRDefault="003D5C2F" w:rsidP="003D5C2F">
            <w:pPr>
              <w:pStyle w:val="TAC"/>
            </w:pPr>
            <w:r w:rsidRPr="005E7FBF">
              <w:rPr>
                <w:lang w:eastAsia="zh-CN"/>
              </w:rPr>
              <w:t>8@66</w:t>
            </w:r>
          </w:p>
        </w:tc>
        <w:tc>
          <w:tcPr>
            <w:tcW w:w="443" w:type="pct"/>
            <w:vAlign w:val="center"/>
          </w:tcPr>
          <w:p w:rsidR="003D5C2F" w:rsidRPr="005E7FBF" w:rsidRDefault="003D5C2F" w:rsidP="003D5C2F">
            <w:pPr>
              <w:pStyle w:val="TAC"/>
              <w:rPr>
                <w:lang w:eastAsia="zh-CN"/>
              </w:rPr>
            </w:pPr>
            <w:r w:rsidRPr="005E7FBF">
              <w:rPr>
                <w:lang w:eastAsia="zh-CN"/>
              </w:rPr>
              <w:t>8@190</w:t>
            </w:r>
          </w:p>
        </w:tc>
        <w:tc>
          <w:tcPr>
            <w:tcW w:w="443" w:type="pct"/>
            <w:vAlign w:val="center"/>
          </w:tcPr>
          <w:p w:rsidR="003D5C2F" w:rsidRPr="005E7FBF" w:rsidRDefault="003D5C2F" w:rsidP="003D5C2F">
            <w:pPr>
              <w:pStyle w:val="TAC"/>
              <w:rPr>
                <w:lang w:eastAsia="zh-CN"/>
              </w:rPr>
            </w:pPr>
            <w:r w:rsidRPr="005E7FBF">
              <w:rPr>
                <w:lang w:eastAsia="zh-CN"/>
              </w:rPr>
              <w:t>132@66</w:t>
            </w:r>
          </w:p>
        </w:tc>
        <w:tc>
          <w:tcPr>
            <w:tcW w:w="442" w:type="pct"/>
            <w:vAlign w:val="center"/>
          </w:tcPr>
          <w:p w:rsidR="003D5C2F" w:rsidRPr="005E7FBF" w:rsidRDefault="003D5C2F" w:rsidP="003D5C2F">
            <w:pPr>
              <w:pStyle w:val="TAC"/>
            </w:pPr>
            <w:r w:rsidRPr="005E7FBF">
              <w:rPr>
                <w:lang w:eastAsia="zh-CN"/>
              </w:rPr>
              <w:t>8@4</w:t>
            </w:r>
          </w:p>
        </w:tc>
        <w:tc>
          <w:tcPr>
            <w:tcW w:w="440" w:type="pct"/>
            <w:vAlign w:val="center"/>
          </w:tcPr>
          <w:p w:rsidR="003D5C2F" w:rsidRPr="005E7FBF" w:rsidRDefault="003D5C2F" w:rsidP="003D5C2F">
            <w:pPr>
              <w:pStyle w:val="TAC"/>
            </w:pPr>
            <w:r w:rsidRPr="005E7FBF">
              <w:t>8@252</w:t>
            </w:r>
          </w:p>
        </w:tc>
      </w:tr>
      <w:tr w:rsidR="003D5C2F" w:rsidRPr="005E7FBF" w:rsidTr="003D5C2F">
        <w:trPr>
          <w:trHeight w:val="70"/>
        </w:trPr>
        <w:tc>
          <w:tcPr>
            <w:tcW w:w="5000" w:type="pct"/>
            <w:gridSpan w:val="12"/>
            <w:shd w:val="clear" w:color="auto" w:fill="auto"/>
            <w:vAlign w:val="center"/>
          </w:tcPr>
          <w:p w:rsidR="003D5C2F" w:rsidRPr="005E7FBF" w:rsidRDefault="003D5C2F" w:rsidP="003D5C2F">
            <w:pPr>
              <w:pStyle w:val="TAN"/>
            </w:pPr>
            <w:r w:rsidRPr="005E7FBF">
              <w:t>Note 1:</w:t>
            </w:r>
            <w:r w:rsidRPr="005E7FBF">
              <w:tab/>
              <w:t>RB allocation is left aligned within inner region 1 or inner region 2 as defined in clause 6.2.2.3.1.</w:t>
            </w:r>
          </w:p>
          <w:p w:rsidR="003D5C2F" w:rsidRPr="005E7FBF" w:rsidRDefault="003D5C2F" w:rsidP="003D5C2F">
            <w:pPr>
              <w:pStyle w:val="TAN"/>
            </w:pPr>
            <w:r w:rsidRPr="005E7FBF">
              <w:t>Note 2:</w:t>
            </w:r>
            <w:r w:rsidRPr="005E7FBF">
              <w:tab/>
            </w:r>
            <w:proofErr w:type="spellStart"/>
            <w:r w:rsidRPr="005E7FBF">
              <w:t>Inner_Full</w:t>
            </w:r>
            <w:proofErr w:type="spellEnd"/>
            <w:r w:rsidRPr="005E7FBF">
              <w:t xml:space="preserve"> allocation is selected as the largest RB allocation within Region 1 or Region 2 inner allocation defined in 6.2.2.3.1; </w:t>
            </w:r>
            <w:proofErr w:type="spellStart"/>
            <w:r w:rsidRPr="005E7FBF">
              <w:t>Inner_partial_Left</w:t>
            </w:r>
            <w:proofErr w:type="spellEnd"/>
            <w:r w:rsidRPr="005E7FBF">
              <w:t xml:space="preserve"> and </w:t>
            </w:r>
            <w:proofErr w:type="spellStart"/>
            <w:r w:rsidRPr="005E7FBF">
              <w:t>Inner_partial_Right</w:t>
            </w:r>
            <w:proofErr w:type="spellEnd"/>
            <w:r w:rsidRPr="005E7FBF">
              <w:t xml:space="preserve"> are selected as minimum allocation within Region 1 or Region 2 inner allocation which are not impacted by </w:t>
            </w:r>
            <w:proofErr w:type="spellStart"/>
            <w:r w:rsidRPr="005E7FBF">
              <w:t>MPRnarrow</w:t>
            </w:r>
            <w:proofErr w:type="spellEnd"/>
            <w:r w:rsidRPr="005E7FBF">
              <w:t xml:space="preserve"> defined in 6.2.2.3.1.</w:t>
            </w:r>
          </w:p>
        </w:tc>
      </w:tr>
    </w:tbl>
    <w:p w:rsidR="00AA19C2" w:rsidRPr="005E7FBF" w:rsidRDefault="00AA19C2" w:rsidP="00AA19C2">
      <w:pPr>
        <w:rPr>
          <w:lang w:eastAsia="zh-CN"/>
        </w:rPr>
      </w:pPr>
    </w:p>
    <w:p w:rsidR="00AA19C2" w:rsidRPr="005E7FBF" w:rsidRDefault="00AA19C2" w:rsidP="00AA19C2">
      <w:pPr>
        <w:pStyle w:val="Separation"/>
        <w:rPr>
          <w:rFonts w:eastAsiaTheme="minorEastAsia"/>
          <w:color w:val="FF0000"/>
          <w:sz w:val="32"/>
          <w:lang w:eastAsia="zh-CN"/>
        </w:rPr>
      </w:pPr>
      <w:r w:rsidRPr="005E7FBF">
        <w:rPr>
          <w:rFonts w:eastAsia="??"/>
          <w:color w:val="FF0000"/>
          <w:sz w:val="32"/>
        </w:rPr>
        <w:t>&lt;&lt; Unchanged sections omitted &gt;&gt;</w:t>
      </w:r>
    </w:p>
    <w:p w:rsidR="00DE37B7" w:rsidRPr="005E7FBF" w:rsidRDefault="00DE37B7" w:rsidP="00DE37B7">
      <w:pPr>
        <w:pStyle w:val="4"/>
      </w:pPr>
      <w:bookmarkStart w:id="21" w:name="_Toc21026392"/>
      <w:bookmarkStart w:id="22" w:name="_Toc27743645"/>
      <w:bookmarkStart w:id="23" w:name="_Toc36196789"/>
      <w:bookmarkStart w:id="24" w:name="_Toc36197481"/>
      <w:bookmarkStart w:id="25" w:name="_Toc43898146"/>
      <w:bookmarkStart w:id="26" w:name="_Toc52550637"/>
      <w:bookmarkStart w:id="27" w:name="_Toc58952342"/>
      <w:bookmarkStart w:id="28" w:name="_Toc68098097"/>
      <w:bookmarkStart w:id="29" w:name="_Toc68098370"/>
      <w:bookmarkStart w:id="30" w:name="_Toc68360500"/>
      <w:bookmarkStart w:id="31" w:name="_Toc76557565"/>
      <w:bookmarkStart w:id="32" w:name="_Toc84435457"/>
      <w:r w:rsidRPr="005E7FBF">
        <w:t>6.2.1.1</w:t>
      </w:r>
      <w:r w:rsidRPr="005E7FBF">
        <w:tab/>
        <w:t>UE maximum output power - EIRP and TRP</w:t>
      </w:r>
      <w:bookmarkEnd w:id="21"/>
      <w:bookmarkEnd w:id="22"/>
      <w:bookmarkEnd w:id="23"/>
      <w:bookmarkEnd w:id="24"/>
      <w:bookmarkEnd w:id="25"/>
      <w:bookmarkEnd w:id="26"/>
      <w:bookmarkEnd w:id="27"/>
      <w:bookmarkEnd w:id="28"/>
      <w:bookmarkEnd w:id="29"/>
      <w:bookmarkEnd w:id="30"/>
      <w:bookmarkEnd w:id="31"/>
      <w:bookmarkEnd w:id="32"/>
    </w:p>
    <w:p w:rsidR="00DE37B7" w:rsidRPr="005E7FBF" w:rsidRDefault="00DE37B7" w:rsidP="00DE37B7">
      <w:pPr>
        <w:pStyle w:val="EditorsNote"/>
      </w:pPr>
      <w:r w:rsidRPr="005E7FBF">
        <w:t>Editor’s note: The following aspects are either missing or not yet determined:</w:t>
      </w:r>
    </w:p>
    <w:p w:rsidR="00DE37B7" w:rsidRPr="005E7FBF" w:rsidRDefault="00DE37B7" w:rsidP="00DE37B7">
      <w:pPr>
        <w:pStyle w:val="EditorsNote"/>
      </w:pPr>
      <w:r w:rsidRPr="005E7FBF">
        <w:t>-</w:t>
      </w:r>
      <w:r w:rsidRPr="005E7FBF">
        <w:tab/>
        <w:t>Measurement Uncertainties and Test Tolerances are FFS for power class 1, 2 and 4.</w:t>
      </w:r>
    </w:p>
    <w:p w:rsidR="00DE37B7" w:rsidRPr="005E7FBF" w:rsidRDefault="00DE37B7" w:rsidP="00DE37B7">
      <w:pPr>
        <w:pStyle w:val="EditorsNote"/>
      </w:pPr>
      <w:r w:rsidRPr="005E7FBF">
        <w:t>-</w:t>
      </w:r>
      <w:r w:rsidRPr="005E7FBF">
        <w:tab/>
        <w:t>The test case is incomplete for band n259.</w:t>
      </w:r>
    </w:p>
    <w:p w:rsidR="00DE37B7" w:rsidRPr="005E7FBF" w:rsidRDefault="00DE37B7" w:rsidP="00DE37B7">
      <w:pPr>
        <w:pStyle w:val="H6"/>
      </w:pPr>
      <w:r w:rsidRPr="005E7FBF">
        <w:t>6.2.1.1.1</w:t>
      </w:r>
      <w:r w:rsidRPr="005E7FBF">
        <w:tab/>
        <w:t>Test purpose</w:t>
      </w:r>
    </w:p>
    <w:p w:rsidR="00DE37B7" w:rsidRPr="005E7FBF" w:rsidRDefault="00DE37B7" w:rsidP="00DE37B7">
      <w:r w:rsidRPr="005E7FBF">
        <w:t xml:space="preserve">To verify that the error of the UE maximum output power does not exceed the range prescribed by the </w:t>
      </w:r>
      <w:r w:rsidRPr="005E7FBF">
        <w:rPr>
          <w:lang w:eastAsia="ja-JP"/>
        </w:rPr>
        <w:t xml:space="preserve">specified </w:t>
      </w:r>
      <w:r w:rsidRPr="005E7FBF">
        <w:t>nominal maximum output power and tolerance.</w:t>
      </w:r>
    </w:p>
    <w:p w:rsidR="00DE37B7" w:rsidRPr="005E7FBF" w:rsidRDefault="00DE37B7" w:rsidP="00DE37B7">
      <w:r w:rsidRPr="005E7FBF">
        <w:t>An excess maximum output power has the possibility to interfere to other channels or other systems. A small maximum output power decreases the coverage area.</w:t>
      </w:r>
    </w:p>
    <w:p w:rsidR="00DE37B7" w:rsidRPr="005E7FBF" w:rsidRDefault="00DE37B7" w:rsidP="00DE37B7">
      <w:pPr>
        <w:pStyle w:val="H6"/>
      </w:pPr>
      <w:r w:rsidRPr="005E7FBF">
        <w:lastRenderedPageBreak/>
        <w:t>6.2.1.1.2</w:t>
      </w:r>
      <w:r w:rsidRPr="005E7FBF">
        <w:tab/>
        <w:t>Test applicability</w:t>
      </w:r>
    </w:p>
    <w:p w:rsidR="00DE37B7" w:rsidRPr="005E7FBF" w:rsidRDefault="00DE37B7" w:rsidP="00DE37B7">
      <w:pPr>
        <w:rPr>
          <w:lang w:eastAsia="ja-JP"/>
        </w:rPr>
      </w:pPr>
      <w:r w:rsidRPr="005E7FBF">
        <w:t>This test case applies to all types of NR UE release 15 and forward.</w:t>
      </w:r>
    </w:p>
    <w:p w:rsidR="002B1F12" w:rsidRPr="005E7FBF" w:rsidRDefault="002B1F12" w:rsidP="002B1F12">
      <w:pPr>
        <w:pStyle w:val="H6"/>
      </w:pPr>
      <w:r w:rsidRPr="005E7FBF">
        <w:t>6.2.1.1.3</w:t>
      </w:r>
      <w:r w:rsidRPr="005E7FBF">
        <w:tab/>
        <w:t>Minimum conformance requirements</w:t>
      </w:r>
    </w:p>
    <w:p w:rsidR="002B1F12" w:rsidRPr="005E7FBF" w:rsidRDefault="002B1F12" w:rsidP="002B1F12">
      <w:pPr>
        <w:pStyle w:val="6"/>
      </w:pPr>
      <w:bookmarkStart w:id="33" w:name="_Toc21026393"/>
      <w:bookmarkStart w:id="34" w:name="_Toc27743646"/>
      <w:bookmarkStart w:id="35" w:name="_Toc36196790"/>
      <w:bookmarkStart w:id="36" w:name="_Toc36197482"/>
      <w:bookmarkStart w:id="37" w:name="_Toc43898147"/>
      <w:bookmarkStart w:id="38" w:name="_Toc52550638"/>
      <w:bookmarkStart w:id="39" w:name="_Toc58952343"/>
      <w:bookmarkStart w:id="40" w:name="_Toc68098098"/>
      <w:bookmarkStart w:id="41" w:name="_Toc68098371"/>
      <w:bookmarkStart w:id="42" w:name="_Toc68360501"/>
      <w:bookmarkStart w:id="43" w:name="_Toc76557566"/>
      <w:bookmarkStart w:id="44" w:name="_Toc84435458"/>
      <w:r w:rsidRPr="005E7FBF">
        <w:t>6.2.1.1.3.1</w:t>
      </w:r>
      <w:r w:rsidRPr="005E7FBF">
        <w:tab/>
        <w:t>UE maximum output power for power class 1</w:t>
      </w:r>
      <w:bookmarkEnd w:id="33"/>
      <w:bookmarkEnd w:id="34"/>
      <w:bookmarkEnd w:id="35"/>
      <w:bookmarkEnd w:id="36"/>
      <w:bookmarkEnd w:id="37"/>
      <w:bookmarkEnd w:id="38"/>
      <w:bookmarkEnd w:id="39"/>
      <w:bookmarkEnd w:id="40"/>
      <w:bookmarkEnd w:id="41"/>
      <w:bookmarkEnd w:id="42"/>
      <w:bookmarkEnd w:id="43"/>
      <w:bookmarkEnd w:id="44"/>
    </w:p>
    <w:p w:rsidR="002B1F12" w:rsidRPr="005E7FBF" w:rsidRDefault="002B1F12" w:rsidP="002B1F12">
      <w:r w:rsidRPr="005E7FBF">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5E7FBF">
        <w:t>Meas</w:t>
      </w:r>
      <w:proofErr w:type="spellEnd"/>
      <w:r w:rsidRPr="005E7FBF">
        <w:t>=Link angle).</w:t>
      </w:r>
    </w:p>
    <w:p w:rsidR="002B1F12" w:rsidRPr="005E7FBF" w:rsidRDefault="002B1F12" w:rsidP="002B1F12">
      <w:pPr>
        <w:pStyle w:val="TH"/>
      </w:pPr>
      <w:r w:rsidRPr="005E7FBF">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2B1F12" w:rsidRPr="005E7FBF" w:rsidTr="0001377B">
        <w:trPr>
          <w:trHeight w:val="20"/>
          <w:jc w:val="center"/>
        </w:trPr>
        <w:tc>
          <w:tcPr>
            <w:tcW w:w="0" w:type="auto"/>
            <w:shd w:val="clear" w:color="auto" w:fill="auto"/>
            <w:vAlign w:val="center"/>
          </w:tcPr>
          <w:p w:rsidR="002B1F12" w:rsidRPr="005E7FBF" w:rsidRDefault="002B1F12" w:rsidP="0001377B">
            <w:pPr>
              <w:pStyle w:val="TAH"/>
            </w:pPr>
            <w:r w:rsidRPr="005E7FBF">
              <w:t>Operating band</w:t>
            </w:r>
          </w:p>
        </w:tc>
        <w:tc>
          <w:tcPr>
            <w:tcW w:w="0" w:type="auto"/>
            <w:shd w:val="clear" w:color="auto" w:fill="auto"/>
            <w:vAlign w:val="center"/>
          </w:tcPr>
          <w:p w:rsidR="002B1F12" w:rsidRPr="005E7FBF" w:rsidRDefault="002B1F12" w:rsidP="0001377B">
            <w:pPr>
              <w:pStyle w:val="TAH"/>
            </w:pPr>
            <w:r w:rsidRPr="005E7FBF">
              <w:t>Min peak EIRP (dBm)</w:t>
            </w:r>
          </w:p>
        </w:tc>
      </w:tr>
      <w:tr w:rsidR="002B1F12" w:rsidRPr="005E7FBF" w:rsidTr="0001377B">
        <w:trPr>
          <w:trHeight w:val="20"/>
          <w:jc w:val="center"/>
        </w:trPr>
        <w:tc>
          <w:tcPr>
            <w:tcW w:w="0" w:type="auto"/>
            <w:shd w:val="clear" w:color="auto" w:fill="auto"/>
          </w:tcPr>
          <w:p w:rsidR="002B1F12" w:rsidRPr="005E7FBF" w:rsidRDefault="002B1F12" w:rsidP="0001377B">
            <w:pPr>
              <w:pStyle w:val="TAC"/>
            </w:pPr>
            <w:r w:rsidRPr="005E7FBF">
              <w:t>n257</w:t>
            </w:r>
          </w:p>
        </w:tc>
        <w:tc>
          <w:tcPr>
            <w:tcW w:w="0" w:type="auto"/>
            <w:shd w:val="clear" w:color="auto" w:fill="auto"/>
          </w:tcPr>
          <w:p w:rsidR="002B1F12" w:rsidRPr="005E7FBF" w:rsidRDefault="002B1F12" w:rsidP="0001377B">
            <w:pPr>
              <w:pStyle w:val="TAC"/>
            </w:pPr>
            <w:r w:rsidRPr="005E7FBF">
              <w:t>40.0</w:t>
            </w:r>
          </w:p>
        </w:tc>
      </w:tr>
      <w:tr w:rsidR="002B1F12" w:rsidRPr="005E7FBF" w:rsidTr="0001377B">
        <w:trPr>
          <w:trHeight w:val="20"/>
          <w:jc w:val="center"/>
        </w:trPr>
        <w:tc>
          <w:tcPr>
            <w:tcW w:w="0" w:type="auto"/>
            <w:shd w:val="clear" w:color="auto" w:fill="auto"/>
          </w:tcPr>
          <w:p w:rsidR="002B1F12" w:rsidRPr="005E7FBF" w:rsidRDefault="002B1F12" w:rsidP="0001377B">
            <w:pPr>
              <w:pStyle w:val="TAC"/>
            </w:pPr>
            <w:r w:rsidRPr="005E7FBF">
              <w:t>n258</w:t>
            </w:r>
          </w:p>
        </w:tc>
        <w:tc>
          <w:tcPr>
            <w:tcW w:w="0" w:type="auto"/>
            <w:shd w:val="clear" w:color="auto" w:fill="auto"/>
          </w:tcPr>
          <w:p w:rsidR="002B1F12" w:rsidRPr="005E7FBF" w:rsidRDefault="002B1F12" w:rsidP="0001377B">
            <w:pPr>
              <w:pStyle w:val="TAC"/>
            </w:pPr>
            <w:r w:rsidRPr="005E7FBF">
              <w:t>40.0</w:t>
            </w:r>
          </w:p>
        </w:tc>
      </w:tr>
      <w:tr w:rsidR="002B1F12" w:rsidRPr="005E7FBF" w:rsidTr="0001377B">
        <w:trPr>
          <w:trHeight w:val="20"/>
          <w:jc w:val="center"/>
        </w:trPr>
        <w:tc>
          <w:tcPr>
            <w:tcW w:w="0" w:type="auto"/>
            <w:shd w:val="clear" w:color="auto" w:fill="auto"/>
          </w:tcPr>
          <w:p w:rsidR="002B1F12" w:rsidRPr="005E7FBF" w:rsidRDefault="002B1F12" w:rsidP="0001377B">
            <w:pPr>
              <w:pStyle w:val="TAC"/>
            </w:pPr>
            <w:r w:rsidRPr="005E7FBF">
              <w:t>n260</w:t>
            </w:r>
          </w:p>
        </w:tc>
        <w:tc>
          <w:tcPr>
            <w:tcW w:w="0" w:type="auto"/>
            <w:shd w:val="clear" w:color="auto" w:fill="auto"/>
          </w:tcPr>
          <w:p w:rsidR="002B1F12" w:rsidRPr="005E7FBF" w:rsidRDefault="002B1F12" w:rsidP="0001377B">
            <w:pPr>
              <w:pStyle w:val="TAC"/>
            </w:pPr>
            <w:r w:rsidRPr="005E7FBF">
              <w:t>38.0</w:t>
            </w:r>
          </w:p>
        </w:tc>
      </w:tr>
      <w:tr w:rsidR="002B1F12" w:rsidRPr="005E7FBF" w:rsidTr="0001377B">
        <w:trPr>
          <w:trHeight w:val="20"/>
          <w:jc w:val="center"/>
        </w:trPr>
        <w:tc>
          <w:tcPr>
            <w:tcW w:w="0" w:type="auto"/>
            <w:shd w:val="clear" w:color="auto" w:fill="auto"/>
          </w:tcPr>
          <w:p w:rsidR="002B1F12" w:rsidRPr="005E7FBF" w:rsidRDefault="002B1F12" w:rsidP="0001377B">
            <w:pPr>
              <w:pStyle w:val="TAC"/>
            </w:pPr>
            <w:r w:rsidRPr="005E7FBF">
              <w:t>n261</w:t>
            </w:r>
          </w:p>
        </w:tc>
        <w:tc>
          <w:tcPr>
            <w:tcW w:w="0" w:type="auto"/>
            <w:shd w:val="clear" w:color="auto" w:fill="auto"/>
          </w:tcPr>
          <w:p w:rsidR="002B1F12" w:rsidRPr="005E7FBF" w:rsidRDefault="002B1F12" w:rsidP="0001377B">
            <w:pPr>
              <w:pStyle w:val="TAC"/>
            </w:pPr>
            <w:r w:rsidRPr="005E7FBF">
              <w:t>40.0</w:t>
            </w:r>
          </w:p>
        </w:tc>
      </w:tr>
      <w:tr w:rsidR="002B1F12" w:rsidRPr="005E7FBF" w:rsidTr="0001377B">
        <w:trPr>
          <w:trHeight w:val="20"/>
          <w:jc w:val="center"/>
        </w:trPr>
        <w:tc>
          <w:tcPr>
            <w:tcW w:w="0" w:type="auto"/>
            <w:gridSpan w:val="2"/>
            <w:shd w:val="clear" w:color="auto" w:fill="auto"/>
          </w:tcPr>
          <w:p w:rsidR="002B1F12" w:rsidRPr="005E7FBF" w:rsidRDefault="002B1F12" w:rsidP="0001377B">
            <w:pPr>
              <w:pStyle w:val="TAN"/>
            </w:pPr>
            <w:r w:rsidRPr="005E7FBF">
              <w:t>NOTE 1:</w:t>
            </w:r>
            <w:r w:rsidRPr="005E7FBF">
              <w:tab/>
              <w:t>Minimum peak EIRP is defined as the lower limit without tolerance</w:t>
            </w:r>
          </w:p>
        </w:tc>
      </w:tr>
    </w:tbl>
    <w:p w:rsidR="002B1F12" w:rsidRPr="005E7FBF" w:rsidRDefault="002B1F12" w:rsidP="002B1F12"/>
    <w:p w:rsidR="002B1F12" w:rsidRPr="005E7FBF" w:rsidRDefault="002B1F12" w:rsidP="002B1F12">
      <w:r w:rsidRPr="005E7FBF">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5E7FBF">
        <w:t>Meas</w:t>
      </w:r>
      <w:proofErr w:type="spellEnd"/>
      <w:r w:rsidRPr="005E7FBF">
        <w:t xml:space="preserve">=TRP grid) in beam locked mode and EIRP (Link=TX beam peak direction, </w:t>
      </w:r>
      <w:proofErr w:type="spellStart"/>
      <w:r w:rsidRPr="005E7FBF">
        <w:t>Meas</w:t>
      </w:r>
      <w:proofErr w:type="spellEnd"/>
      <w:r w:rsidRPr="005E7FBF">
        <w:t>=Link angle).</w:t>
      </w:r>
    </w:p>
    <w:p w:rsidR="002B1F12" w:rsidRPr="005E7FBF" w:rsidRDefault="002B1F12" w:rsidP="002B1F12">
      <w:pPr>
        <w:pStyle w:val="TH"/>
      </w:pPr>
      <w:r w:rsidRPr="005E7FBF">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2B1F12" w:rsidRPr="005E7FBF" w:rsidTr="0001377B">
        <w:trPr>
          <w:trHeight w:val="19"/>
          <w:jc w:val="center"/>
        </w:trPr>
        <w:tc>
          <w:tcPr>
            <w:tcW w:w="1663" w:type="dxa"/>
            <w:shd w:val="clear" w:color="auto" w:fill="auto"/>
            <w:vAlign w:val="center"/>
          </w:tcPr>
          <w:p w:rsidR="002B1F12" w:rsidRPr="005E7FBF" w:rsidRDefault="002B1F12" w:rsidP="0001377B">
            <w:pPr>
              <w:pStyle w:val="TAH"/>
            </w:pPr>
            <w:r w:rsidRPr="005E7FBF">
              <w:t>Operating band</w:t>
            </w:r>
          </w:p>
        </w:tc>
        <w:tc>
          <w:tcPr>
            <w:tcW w:w="1686" w:type="dxa"/>
            <w:shd w:val="clear" w:color="auto" w:fill="auto"/>
            <w:vAlign w:val="center"/>
          </w:tcPr>
          <w:p w:rsidR="002B1F12" w:rsidRPr="005E7FBF" w:rsidRDefault="002B1F12" w:rsidP="0001377B">
            <w:pPr>
              <w:pStyle w:val="TAH"/>
            </w:pPr>
            <w:r w:rsidRPr="005E7FBF">
              <w:t>Max TRP (dBm)</w:t>
            </w:r>
          </w:p>
        </w:tc>
        <w:tc>
          <w:tcPr>
            <w:tcW w:w="1691" w:type="dxa"/>
            <w:shd w:val="clear" w:color="auto" w:fill="auto"/>
          </w:tcPr>
          <w:p w:rsidR="002B1F12" w:rsidRPr="005E7FBF" w:rsidRDefault="002B1F12" w:rsidP="0001377B">
            <w:pPr>
              <w:pStyle w:val="TAH"/>
            </w:pPr>
            <w:r w:rsidRPr="005E7FBF">
              <w:t>Max EIRP (dBm)</w:t>
            </w:r>
          </w:p>
        </w:tc>
      </w:tr>
      <w:tr w:rsidR="002B1F12" w:rsidRPr="005E7FBF" w:rsidTr="0001377B">
        <w:trPr>
          <w:trHeight w:val="19"/>
          <w:jc w:val="center"/>
        </w:trPr>
        <w:tc>
          <w:tcPr>
            <w:tcW w:w="1663" w:type="dxa"/>
            <w:shd w:val="clear" w:color="auto" w:fill="auto"/>
          </w:tcPr>
          <w:p w:rsidR="002B1F12" w:rsidRPr="005E7FBF" w:rsidRDefault="002B1F12" w:rsidP="0001377B">
            <w:pPr>
              <w:pStyle w:val="TAC"/>
            </w:pPr>
            <w:r w:rsidRPr="005E7FBF">
              <w:t>n257</w:t>
            </w:r>
          </w:p>
        </w:tc>
        <w:tc>
          <w:tcPr>
            <w:tcW w:w="1686" w:type="dxa"/>
            <w:shd w:val="clear" w:color="auto" w:fill="auto"/>
          </w:tcPr>
          <w:p w:rsidR="002B1F12" w:rsidRPr="005E7FBF" w:rsidRDefault="002B1F12" w:rsidP="0001377B">
            <w:pPr>
              <w:pStyle w:val="TAC"/>
            </w:pPr>
            <w:r w:rsidRPr="005E7FBF">
              <w:t>35</w:t>
            </w:r>
          </w:p>
        </w:tc>
        <w:tc>
          <w:tcPr>
            <w:tcW w:w="1691" w:type="dxa"/>
            <w:shd w:val="clear" w:color="auto" w:fill="auto"/>
          </w:tcPr>
          <w:p w:rsidR="002B1F12" w:rsidRPr="005E7FBF" w:rsidRDefault="002B1F12" w:rsidP="0001377B">
            <w:pPr>
              <w:pStyle w:val="TAC"/>
            </w:pPr>
            <w:r w:rsidRPr="005E7FBF">
              <w:t>55</w:t>
            </w:r>
          </w:p>
        </w:tc>
      </w:tr>
      <w:tr w:rsidR="002B1F12" w:rsidRPr="005E7FBF" w:rsidTr="0001377B">
        <w:trPr>
          <w:trHeight w:val="19"/>
          <w:jc w:val="center"/>
        </w:trPr>
        <w:tc>
          <w:tcPr>
            <w:tcW w:w="1663" w:type="dxa"/>
            <w:shd w:val="clear" w:color="auto" w:fill="auto"/>
          </w:tcPr>
          <w:p w:rsidR="002B1F12" w:rsidRPr="005E7FBF" w:rsidRDefault="002B1F12" w:rsidP="0001377B">
            <w:pPr>
              <w:pStyle w:val="TAC"/>
            </w:pPr>
            <w:r w:rsidRPr="005E7FBF">
              <w:t>n258</w:t>
            </w:r>
          </w:p>
        </w:tc>
        <w:tc>
          <w:tcPr>
            <w:tcW w:w="1686" w:type="dxa"/>
            <w:shd w:val="clear" w:color="auto" w:fill="auto"/>
          </w:tcPr>
          <w:p w:rsidR="002B1F12" w:rsidRPr="005E7FBF" w:rsidRDefault="002B1F12" w:rsidP="0001377B">
            <w:pPr>
              <w:pStyle w:val="TAC"/>
            </w:pPr>
            <w:r w:rsidRPr="005E7FBF">
              <w:t>35</w:t>
            </w:r>
          </w:p>
        </w:tc>
        <w:tc>
          <w:tcPr>
            <w:tcW w:w="1691" w:type="dxa"/>
            <w:shd w:val="clear" w:color="auto" w:fill="auto"/>
          </w:tcPr>
          <w:p w:rsidR="002B1F12" w:rsidRPr="005E7FBF" w:rsidRDefault="002B1F12" w:rsidP="0001377B">
            <w:pPr>
              <w:pStyle w:val="TAC"/>
            </w:pPr>
            <w:r w:rsidRPr="005E7FBF">
              <w:t>55</w:t>
            </w:r>
          </w:p>
        </w:tc>
      </w:tr>
      <w:tr w:rsidR="002B1F12" w:rsidRPr="005E7FBF" w:rsidTr="0001377B">
        <w:trPr>
          <w:trHeight w:val="19"/>
          <w:jc w:val="center"/>
        </w:trPr>
        <w:tc>
          <w:tcPr>
            <w:tcW w:w="1663" w:type="dxa"/>
            <w:shd w:val="clear" w:color="auto" w:fill="auto"/>
          </w:tcPr>
          <w:p w:rsidR="002B1F12" w:rsidRPr="005E7FBF" w:rsidRDefault="002B1F12" w:rsidP="0001377B">
            <w:pPr>
              <w:pStyle w:val="TAC"/>
            </w:pPr>
            <w:r w:rsidRPr="005E7FBF">
              <w:t>n260</w:t>
            </w:r>
          </w:p>
        </w:tc>
        <w:tc>
          <w:tcPr>
            <w:tcW w:w="1686" w:type="dxa"/>
            <w:shd w:val="clear" w:color="auto" w:fill="auto"/>
          </w:tcPr>
          <w:p w:rsidR="002B1F12" w:rsidRPr="005E7FBF" w:rsidRDefault="002B1F12" w:rsidP="0001377B">
            <w:pPr>
              <w:pStyle w:val="TAC"/>
            </w:pPr>
            <w:r w:rsidRPr="005E7FBF">
              <w:t>35</w:t>
            </w:r>
          </w:p>
        </w:tc>
        <w:tc>
          <w:tcPr>
            <w:tcW w:w="1691" w:type="dxa"/>
            <w:shd w:val="clear" w:color="auto" w:fill="auto"/>
          </w:tcPr>
          <w:p w:rsidR="002B1F12" w:rsidRPr="005E7FBF" w:rsidRDefault="002B1F12" w:rsidP="0001377B">
            <w:pPr>
              <w:pStyle w:val="TAC"/>
            </w:pPr>
            <w:r w:rsidRPr="005E7FBF">
              <w:t>55</w:t>
            </w:r>
          </w:p>
        </w:tc>
      </w:tr>
      <w:tr w:rsidR="002B1F12" w:rsidRPr="005E7FBF" w:rsidTr="0001377B">
        <w:trPr>
          <w:trHeight w:val="19"/>
          <w:jc w:val="center"/>
        </w:trPr>
        <w:tc>
          <w:tcPr>
            <w:tcW w:w="1663" w:type="dxa"/>
            <w:shd w:val="clear" w:color="auto" w:fill="auto"/>
          </w:tcPr>
          <w:p w:rsidR="002B1F12" w:rsidRPr="005E7FBF" w:rsidRDefault="002B1F12" w:rsidP="0001377B">
            <w:pPr>
              <w:pStyle w:val="TAC"/>
            </w:pPr>
            <w:r w:rsidRPr="005E7FBF">
              <w:t>n261</w:t>
            </w:r>
          </w:p>
        </w:tc>
        <w:tc>
          <w:tcPr>
            <w:tcW w:w="1686" w:type="dxa"/>
            <w:shd w:val="clear" w:color="auto" w:fill="auto"/>
          </w:tcPr>
          <w:p w:rsidR="002B1F12" w:rsidRPr="005E7FBF" w:rsidRDefault="002B1F12" w:rsidP="0001377B">
            <w:pPr>
              <w:pStyle w:val="TAC"/>
            </w:pPr>
            <w:r w:rsidRPr="005E7FBF">
              <w:t>35</w:t>
            </w:r>
          </w:p>
        </w:tc>
        <w:tc>
          <w:tcPr>
            <w:tcW w:w="1691" w:type="dxa"/>
            <w:shd w:val="clear" w:color="auto" w:fill="auto"/>
          </w:tcPr>
          <w:p w:rsidR="002B1F12" w:rsidRPr="005E7FBF" w:rsidRDefault="002B1F12" w:rsidP="0001377B">
            <w:pPr>
              <w:pStyle w:val="TAC"/>
            </w:pPr>
            <w:r w:rsidRPr="005E7FBF">
              <w:t>55</w:t>
            </w:r>
          </w:p>
        </w:tc>
      </w:tr>
    </w:tbl>
    <w:p w:rsidR="002B1F12" w:rsidRPr="005E7FBF" w:rsidRDefault="002B1F12" w:rsidP="002B1F12"/>
    <w:p w:rsidR="002B1F12" w:rsidRPr="005E7FBF" w:rsidRDefault="002B1F12" w:rsidP="002B1F12">
      <w:r w:rsidRPr="005E7FBF">
        <w:t>The minimum EIRP at the 85</w:t>
      </w:r>
      <w:r w:rsidRPr="005E7FBF">
        <w:rPr>
          <w:vertAlign w:val="superscript"/>
        </w:rPr>
        <w:t>th</w:t>
      </w:r>
      <w:r w:rsidRPr="005E7FBF">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5E7FBF">
        <w:t>Meas</w:t>
      </w:r>
      <w:proofErr w:type="spellEnd"/>
      <w:r w:rsidRPr="005E7FBF">
        <w:t>=Link angle).</w:t>
      </w:r>
    </w:p>
    <w:p w:rsidR="002B1F12" w:rsidRPr="005E7FBF" w:rsidRDefault="002B1F12" w:rsidP="002B1F12">
      <w:pPr>
        <w:pStyle w:val="TH"/>
      </w:pPr>
      <w:bookmarkStart w:id="45" w:name="_Hlk515541620"/>
      <w:r w:rsidRPr="005E7FBF">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5E7FBF" w:rsidTr="0001377B">
        <w:trPr>
          <w:trHeight w:val="20"/>
          <w:jc w:val="center"/>
        </w:trPr>
        <w:tc>
          <w:tcPr>
            <w:tcW w:w="1797" w:type="dxa"/>
            <w:tcBorders>
              <w:top w:val="single" w:sz="4" w:space="0" w:color="auto"/>
              <w:left w:val="single" w:sz="4" w:space="0" w:color="auto"/>
              <w:right w:val="single" w:sz="4" w:space="0" w:color="auto"/>
            </w:tcBorders>
            <w:vAlign w:val="center"/>
            <w:hideMark/>
          </w:tcPr>
          <w:bookmarkEnd w:id="45"/>
          <w:p w:rsidR="002B1F12" w:rsidRPr="005E7FBF" w:rsidRDefault="002B1F12" w:rsidP="0001377B">
            <w:pPr>
              <w:pStyle w:val="TAH"/>
            </w:pPr>
            <w:r w:rsidRPr="005E7FBF">
              <w:t>Operating band</w:t>
            </w:r>
          </w:p>
        </w:tc>
        <w:tc>
          <w:tcPr>
            <w:tcW w:w="3092" w:type="dxa"/>
            <w:tcBorders>
              <w:top w:val="single" w:sz="4" w:space="0" w:color="auto"/>
              <w:left w:val="single" w:sz="4" w:space="0" w:color="auto"/>
              <w:right w:val="single" w:sz="4" w:space="0" w:color="auto"/>
            </w:tcBorders>
            <w:vAlign w:val="center"/>
            <w:hideMark/>
          </w:tcPr>
          <w:p w:rsidR="002B1F12" w:rsidRPr="005E7FBF" w:rsidRDefault="002B1F12" w:rsidP="0001377B">
            <w:pPr>
              <w:pStyle w:val="TAH"/>
            </w:pPr>
            <w:r w:rsidRPr="005E7FBF">
              <w:t>Min EIRP at 85%-tile CDF (dBm)</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n257</w:t>
            </w:r>
          </w:p>
        </w:tc>
        <w:tc>
          <w:tcPr>
            <w:tcW w:w="3092" w:type="dxa"/>
            <w:tcBorders>
              <w:top w:val="single" w:sz="4" w:space="0" w:color="auto"/>
              <w:left w:val="single" w:sz="4" w:space="0" w:color="auto"/>
              <w:bottom w:val="single" w:sz="4" w:space="0" w:color="auto"/>
              <w:right w:val="single" w:sz="4" w:space="0" w:color="auto"/>
            </w:tcBorders>
            <w:hideMark/>
          </w:tcPr>
          <w:p w:rsidR="002B1F12" w:rsidRPr="005E7FBF" w:rsidRDefault="002B1F12" w:rsidP="0001377B">
            <w:pPr>
              <w:pStyle w:val="TAC"/>
            </w:pPr>
            <w:r w:rsidRPr="005E7FBF">
              <w:t>32.0</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n258</w:t>
            </w:r>
          </w:p>
        </w:tc>
        <w:tc>
          <w:tcPr>
            <w:tcW w:w="3092" w:type="dxa"/>
            <w:tcBorders>
              <w:top w:val="single" w:sz="4" w:space="0" w:color="auto"/>
              <w:left w:val="single" w:sz="4" w:space="0" w:color="auto"/>
              <w:bottom w:val="single" w:sz="4" w:space="0" w:color="auto"/>
              <w:right w:val="single" w:sz="4" w:space="0" w:color="auto"/>
            </w:tcBorders>
            <w:hideMark/>
          </w:tcPr>
          <w:p w:rsidR="002B1F12" w:rsidRPr="005E7FBF" w:rsidRDefault="002B1F12" w:rsidP="0001377B">
            <w:pPr>
              <w:pStyle w:val="TAC"/>
            </w:pPr>
            <w:r w:rsidRPr="005E7FBF">
              <w:t>32.0</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n260</w:t>
            </w:r>
          </w:p>
        </w:tc>
        <w:tc>
          <w:tcPr>
            <w:tcW w:w="3092" w:type="dxa"/>
            <w:tcBorders>
              <w:top w:val="single" w:sz="4" w:space="0" w:color="auto"/>
              <w:left w:val="single" w:sz="4" w:space="0" w:color="auto"/>
              <w:bottom w:val="single" w:sz="4" w:space="0" w:color="auto"/>
              <w:right w:val="single" w:sz="4" w:space="0" w:color="auto"/>
            </w:tcBorders>
          </w:tcPr>
          <w:p w:rsidR="002B1F12" w:rsidRPr="005E7FBF" w:rsidRDefault="002B1F12" w:rsidP="0001377B">
            <w:pPr>
              <w:pStyle w:val="TAC"/>
            </w:pPr>
            <w:r w:rsidRPr="005E7FBF">
              <w:t>30.0</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n261</w:t>
            </w:r>
          </w:p>
        </w:tc>
        <w:tc>
          <w:tcPr>
            <w:tcW w:w="3092" w:type="dxa"/>
            <w:tcBorders>
              <w:top w:val="single" w:sz="4" w:space="0" w:color="auto"/>
              <w:left w:val="single" w:sz="4" w:space="0" w:color="auto"/>
              <w:bottom w:val="single" w:sz="4" w:space="0" w:color="auto"/>
              <w:right w:val="single" w:sz="4" w:space="0" w:color="auto"/>
            </w:tcBorders>
          </w:tcPr>
          <w:p w:rsidR="002B1F12" w:rsidRPr="005E7FBF" w:rsidRDefault="002B1F12" w:rsidP="0001377B">
            <w:pPr>
              <w:pStyle w:val="TAC"/>
            </w:pPr>
            <w:r w:rsidRPr="005E7FBF">
              <w:t>32.0</w:t>
            </w:r>
          </w:p>
        </w:tc>
      </w:tr>
      <w:tr w:rsidR="002B1F12" w:rsidRPr="005E7FBF"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5E7FBF" w:rsidRDefault="002B1F12" w:rsidP="0001377B">
            <w:pPr>
              <w:pStyle w:val="TAN"/>
            </w:pPr>
            <w:r w:rsidRPr="005E7FBF">
              <w:t>NOTE 1:</w:t>
            </w:r>
            <w:r w:rsidRPr="005E7FBF">
              <w:tab/>
              <w:t>Minimum EIRP at 85%-tile CDF is defined as the lower limit without tolerance</w:t>
            </w:r>
          </w:p>
          <w:p w:rsidR="002B1F12" w:rsidRPr="005E7FBF" w:rsidRDefault="002B1F12" w:rsidP="0001377B">
            <w:pPr>
              <w:pStyle w:val="TAN"/>
            </w:pPr>
            <w:r w:rsidRPr="005E7FBF">
              <w:t>NOTE 2:</w:t>
            </w:r>
            <w:r w:rsidRPr="005E7FBF">
              <w:tab/>
              <w:t xml:space="preserve">The requirements in this table are verified only under normal temperature conditions as defined in </w:t>
            </w:r>
            <w:ins w:id="46" w:author="张玉凤" w:date="2021-10-09T09:53:00Z">
              <w:r w:rsidRPr="005E7FBF">
                <w:t xml:space="preserve">TS 38.508-1 [10] </w:t>
              </w:r>
              <w:proofErr w:type="spellStart"/>
              <w:r w:rsidRPr="005E7FBF">
                <w:t>subclause</w:t>
              </w:r>
              <w:proofErr w:type="spellEnd"/>
              <w:r w:rsidRPr="005E7FBF">
                <w:t xml:space="preserve"> 4</w:t>
              </w:r>
              <w:r w:rsidRPr="005E7FBF">
                <w:rPr>
                  <w:rFonts w:hint="eastAsia"/>
                  <w:lang w:eastAsia="zh-CN"/>
                </w:rPr>
                <w:t>.1</w:t>
              </w:r>
              <w:r w:rsidRPr="005E7FBF">
                <w:t>.1</w:t>
              </w:r>
            </w:ins>
            <w:del w:id="47" w:author="张玉凤" w:date="2021-10-09T09:53:00Z">
              <w:r w:rsidRPr="005E7FBF" w:rsidDel="002B1F12">
                <w:delText>Annex E.2.1</w:delText>
              </w:r>
            </w:del>
            <w:r w:rsidRPr="005E7FBF">
              <w:t>.</w:t>
            </w:r>
          </w:p>
        </w:tc>
      </w:tr>
    </w:tbl>
    <w:p w:rsidR="002B1F12" w:rsidRPr="005E7FBF" w:rsidRDefault="002B1F12" w:rsidP="002B1F12"/>
    <w:p w:rsidR="002B1F12" w:rsidRPr="005E7FBF" w:rsidRDefault="002B1F12" w:rsidP="002B1F12">
      <w:pPr>
        <w:pStyle w:val="6"/>
      </w:pPr>
      <w:bookmarkStart w:id="48" w:name="_Toc21026394"/>
      <w:bookmarkStart w:id="49" w:name="_Toc27743647"/>
      <w:bookmarkStart w:id="50" w:name="_Toc36196791"/>
      <w:bookmarkStart w:id="51" w:name="_Toc36197483"/>
      <w:bookmarkStart w:id="52" w:name="_Toc43898148"/>
      <w:bookmarkStart w:id="53" w:name="_Toc52550639"/>
      <w:bookmarkStart w:id="54" w:name="_Toc58952344"/>
      <w:bookmarkStart w:id="55" w:name="_Toc68098099"/>
      <w:bookmarkStart w:id="56" w:name="_Toc68098372"/>
      <w:bookmarkStart w:id="57" w:name="_Toc68360502"/>
      <w:bookmarkStart w:id="58" w:name="_Toc76557567"/>
      <w:bookmarkStart w:id="59" w:name="_Toc84435459"/>
      <w:r w:rsidRPr="005E7FBF">
        <w:t>6.2.1.1.3.2</w:t>
      </w:r>
      <w:r w:rsidRPr="005E7FBF">
        <w:tab/>
        <w:t>UE maximum output power for power class 2</w:t>
      </w:r>
      <w:bookmarkEnd w:id="48"/>
      <w:bookmarkEnd w:id="49"/>
      <w:bookmarkEnd w:id="50"/>
      <w:bookmarkEnd w:id="51"/>
      <w:bookmarkEnd w:id="52"/>
      <w:bookmarkEnd w:id="53"/>
      <w:bookmarkEnd w:id="54"/>
      <w:bookmarkEnd w:id="55"/>
      <w:bookmarkEnd w:id="56"/>
      <w:bookmarkEnd w:id="57"/>
      <w:bookmarkEnd w:id="58"/>
      <w:bookmarkEnd w:id="59"/>
    </w:p>
    <w:p w:rsidR="002B1F12" w:rsidRPr="005E7FBF" w:rsidRDefault="002B1F12" w:rsidP="002B1F12">
      <w:r w:rsidRPr="005E7FBF">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5E7FBF">
        <w:t>Meas</w:t>
      </w:r>
      <w:proofErr w:type="spellEnd"/>
      <w:r w:rsidRPr="005E7FBF">
        <w:t>=Link angle).</w:t>
      </w:r>
    </w:p>
    <w:p w:rsidR="002B1F12" w:rsidRPr="005E7FBF" w:rsidRDefault="002B1F12" w:rsidP="002B1F12">
      <w:pPr>
        <w:pStyle w:val="TH"/>
      </w:pPr>
      <w:r w:rsidRPr="005E7FBF">
        <w:lastRenderedPageBreak/>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40"/>
        <w:gridCol w:w="3590"/>
      </w:tblGrid>
      <w:tr w:rsidR="002B1F12" w:rsidRPr="005E7FBF" w:rsidTr="0001377B">
        <w:trPr>
          <w:trHeight w:val="20"/>
          <w:jc w:val="center"/>
        </w:trPr>
        <w:tc>
          <w:tcPr>
            <w:tcW w:w="0" w:type="auto"/>
            <w:shd w:val="clear" w:color="auto" w:fill="auto"/>
            <w:vAlign w:val="center"/>
          </w:tcPr>
          <w:p w:rsidR="002B1F12" w:rsidRPr="005E7FBF" w:rsidRDefault="002B1F12" w:rsidP="0001377B">
            <w:pPr>
              <w:pStyle w:val="TAH"/>
              <w:rPr>
                <w:rFonts w:eastAsia="Calibri"/>
                <w:szCs w:val="22"/>
              </w:rPr>
            </w:pPr>
            <w:r w:rsidRPr="005E7FBF">
              <w:rPr>
                <w:rFonts w:eastAsia="Calibri"/>
                <w:szCs w:val="22"/>
              </w:rPr>
              <w:t>Operating band</w:t>
            </w:r>
          </w:p>
        </w:tc>
        <w:tc>
          <w:tcPr>
            <w:tcW w:w="0" w:type="auto"/>
            <w:shd w:val="clear" w:color="auto" w:fill="auto"/>
            <w:vAlign w:val="center"/>
          </w:tcPr>
          <w:p w:rsidR="002B1F12" w:rsidRPr="005E7FBF" w:rsidRDefault="002B1F12" w:rsidP="0001377B">
            <w:pPr>
              <w:pStyle w:val="TAH"/>
              <w:rPr>
                <w:rFonts w:eastAsia="Calibri"/>
                <w:szCs w:val="22"/>
              </w:rPr>
            </w:pPr>
            <w:r w:rsidRPr="005E7FBF">
              <w:rPr>
                <w:rFonts w:eastAsia="Calibri"/>
                <w:szCs w:val="22"/>
              </w:rPr>
              <w:t>Min peak EIRP (dBm)</w:t>
            </w:r>
          </w:p>
        </w:tc>
      </w:tr>
      <w:tr w:rsidR="002B1F12" w:rsidRPr="005E7FBF" w:rsidTr="0001377B">
        <w:trPr>
          <w:trHeight w:val="20"/>
          <w:jc w:val="center"/>
        </w:trPr>
        <w:tc>
          <w:tcPr>
            <w:tcW w:w="0" w:type="auto"/>
            <w:shd w:val="clear" w:color="auto" w:fill="auto"/>
            <w:vAlign w:val="center"/>
          </w:tcPr>
          <w:p w:rsidR="002B1F12" w:rsidRPr="005E7FBF" w:rsidRDefault="002B1F12" w:rsidP="0001377B">
            <w:pPr>
              <w:pStyle w:val="TAC"/>
              <w:rPr>
                <w:rFonts w:eastAsia="Calibri"/>
                <w:szCs w:val="22"/>
              </w:rPr>
            </w:pPr>
            <w:r w:rsidRPr="005E7FBF">
              <w:rPr>
                <w:rFonts w:eastAsia="Calibri"/>
                <w:szCs w:val="22"/>
              </w:rPr>
              <w:t>n257</w:t>
            </w:r>
          </w:p>
        </w:tc>
        <w:tc>
          <w:tcPr>
            <w:tcW w:w="0" w:type="auto"/>
            <w:shd w:val="clear" w:color="auto" w:fill="auto"/>
            <w:vAlign w:val="center"/>
          </w:tcPr>
          <w:p w:rsidR="002B1F12" w:rsidRPr="005E7FBF" w:rsidRDefault="002B1F12" w:rsidP="0001377B">
            <w:pPr>
              <w:pStyle w:val="TAC"/>
              <w:rPr>
                <w:rFonts w:eastAsia="Calibri"/>
                <w:szCs w:val="22"/>
              </w:rPr>
            </w:pPr>
            <w:r w:rsidRPr="005E7FBF">
              <w:rPr>
                <w:rFonts w:eastAsia="Calibri"/>
                <w:szCs w:val="22"/>
                <w:lang w:eastAsia="ko-KR"/>
              </w:rPr>
              <w:t>29</w:t>
            </w:r>
          </w:p>
        </w:tc>
      </w:tr>
      <w:tr w:rsidR="002B1F12" w:rsidRPr="005E7FBF" w:rsidTr="0001377B">
        <w:trPr>
          <w:trHeight w:val="20"/>
          <w:jc w:val="center"/>
        </w:trPr>
        <w:tc>
          <w:tcPr>
            <w:tcW w:w="0" w:type="auto"/>
            <w:shd w:val="clear" w:color="auto" w:fill="auto"/>
            <w:vAlign w:val="center"/>
          </w:tcPr>
          <w:p w:rsidR="002B1F12" w:rsidRPr="005E7FBF" w:rsidRDefault="002B1F12" w:rsidP="0001377B">
            <w:pPr>
              <w:pStyle w:val="TAC"/>
              <w:rPr>
                <w:rFonts w:eastAsia="Calibri"/>
                <w:szCs w:val="22"/>
              </w:rPr>
            </w:pPr>
            <w:r w:rsidRPr="005E7FBF">
              <w:rPr>
                <w:rFonts w:eastAsia="Calibri"/>
                <w:szCs w:val="22"/>
              </w:rPr>
              <w:t>n258</w:t>
            </w:r>
          </w:p>
        </w:tc>
        <w:tc>
          <w:tcPr>
            <w:tcW w:w="0" w:type="auto"/>
            <w:shd w:val="clear" w:color="auto" w:fill="auto"/>
            <w:vAlign w:val="center"/>
          </w:tcPr>
          <w:p w:rsidR="002B1F12" w:rsidRPr="005E7FBF" w:rsidRDefault="002B1F12" w:rsidP="0001377B">
            <w:pPr>
              <w:pStyle w:val="TAC"/>
              <w:rPr>
                <w:rFonts w:eastAsia="Calibri"/>
                <w:szCs w:val="22"/>
              </w:rPr>
            </w:pPr>
            <w:r w:rsidRPr="005E7FBF">
              <w:rPr>
                <w:rFonts w:eastAsia="Calibri"/>
                <w:szCs w:val="22"/>
                <w:lang w:eastAsia="ko-KR"/>
              </w:rPr>
              <w:t>29</w:t>
            </w:r>
          </w:p>
        </w:tc>
      </w:tr>
      <w:tr w:rsidR="002B1F12" w:rsidRPr="005E7FBF" w:rsidTr="0001377B">
        <w:trPr>
          <w:trHeight w:val="20"/>
          <w:jc w:val="center"/>
        </w:trPr>
        <w:tc>
          <w:tcPr>
            <w:tcW w:w="0" w:type="auto"/>
            <w:shd w:val="clear" w:color="auto" w:fill="auto"/>
            <w:vAlign w:val="center"/>
          </w:tcPr>
          <w:p w:rsidR="002B1F12" w:rsidRPr="005E7FBF" w:rsidRDefault="002B1F12" w:rsidP="0001377B">
            <w:pPr>
              <w:pStyle w:val="TAC"/>
              <w:rPr>
                <w:rFonts w:eastAsia="Calibri"/>
                <w:szCs w:val="22"/>
              </w:rPr>
            </w:pPr>
            <w:r w:rsidRPr="005E7FBF">
              <w:rPr>
                <w:rFonts w:eastAsia="Calibri"/>
                <w:szCs w:val="22"/>
              </w:rPr>
              <w:t>n261</w:t>
            </w:r>
          </w:p>
        </w:tc>
        <w:tc>
          <w:tcPr>
            <w:tcW w:w="0" w:type="auto"/>
            <w:shd w:val="clear" w:color="auto" w:fill="auto"/>
            <w:vAlign w:val="center"/>
          </w:tcPr>
          <w:p w:rsidR="002B1F12" w:rsidRPr="005E7FBF" w:rsidRDefault="002B1F12" w:rsidP="0001377B">
            <w:pPr>
              <w:pStyle w:val="TAC"/>
              <w:rPr>
                <w:rFonts w:eastAsia="Calibri"/>
                <w:szCs w:val="22"/>
              </w:rPr>
            </w:pPr>
            <w:r w:rsidRPr="005E7FBF">
              <w:rPr>
                <w:rFonts w:eastAsia="Calibri"/>
                <w:szCs w:val="22"/>
                <w:lang w:eastAsia="ko-KR"/>
              </w:rPr>
              <w:t>29</w:t>
            </w:r>
          </w:p>
        </w:tc>
      </w:tr>
      <w:tr w:rsidR="002B1F12" w:rsidRPr="005E7FBF" w:rsidTr="0001377B">
        <w:trPr>
          <w:trHeight w:val="20"/>
          <w:jc w:val="center"/>
        </w:trPr>
        <w:tc>
          <w:tcPr>
            <w:tcW w:w="0" w:type="auto"/>
            <w:gridSpan w:val="2"/>
            <w:shd w:val="clear" w:color="auto" w:fill="auto"/>
          </w:tcPr>
          <w:p w:rsidR="002B1F12" w:rsidRPr="005E7FBF" w:rsidRDefault="002B1F12" w:rsidP="0001377B">
            <w:pPr>
              <w:pStyle w:val="TAN"/>
              <w:rPr>
                <w:rFonts w:eastAsia="Calibri"/>
                <w:szCs w:val="22"/>
              </w:rPr>
            </w:pPr>
            <w:r w:rsidRPr="005E7FBF">
              <w:rPr>
                <w:rFonts w:eastAsia="Calibri"/>
                <w:szCs w:val="22"/>
              </w:rPr>
              <w:t>NOTE 1:</w:t>
            </w:r>
            <w:r w:rsidRPr="005E7FBF">
              <w:rPr>
                <w:rFonts w:eastAsia="Calibri"/>
                <w:szCs w:val="22"/>
              </w:rPr>
              <w:tab/>
              <w:t>Minimum peak EIRP is defined as the lower limit without tolerance</w:t>
            </w:r>
          </w:p>
        </w:tc>
      </w:tr>
    </w:tbl>
    <w:p w:rsidR="002B1F12" w:rsidRPr="005E7FBF" w:rsidRDefault="002B1F12" w:rsidP="002B1F12">
      <w:r w:rsidRPr="005E7FBF">
        <w:br/>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5E7FBF">
        <w:t>Meas</w:t>
      </w:r>
      <w:proofErr w:type="spellEnd"/>
      <w:r w:rsidRPr="005E7FBF">
        <w:t xml:space="preserve">=TRP grid) in beam locked mode and EIRP (Link=TX beam peak direction, </w:t>
      </w:r>
      <w:proofErr w:type="spellStart"/>
      <w:r w:rsidRPr="005E7FBF">
        <w:t>Meas</w:t>
      </w:r>
      <w:proofErr w:type="spellEnd"/>
      <w:r w:rsidRPr="005E7FBF">
        <w:t>=Link angle).</w:t>
      </w:r>
    </w:p>
    <w:p w:rsidR="002B1F12" w:rsidRPr="005E7FBF" w:rsidRDefault="002B1F12" w:rsidP="002B1F12">
      <w:pPr>
        <w:pStyle w:val="TH"/>
      </w:pPr>
      <w:r w:rsidRPr="005E7FBF">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tblGrid>
      <w:tr w:rsidR="002B1F12" w:rsidRPr="005E7FBF" w:rsidTr="0001377B">
        <w:trPr>
          <w:trHeight w:val="19"/>
          <w:jc w:val="center"/>
        </w:trPr>
        <w:tc>
          <w:tcPr>
            <w:tcW w:w="1663" w:type="dxa"/>
            <w:shd w:val="clear" w:color="auto" w:fill="auto"/>
            <w:vAlign w:val="center"/>
          </w:tcPr>
          <w:p w:rsidR="002B1F12" w:rsidRPr="005E7FBF" w:rsidRDefault="002B1F12" w:rsidP="0001377B">
            <w:pPr>
              <w:pStyle w:val="TAH"/>
            </w:pPr>
            <w:bookmarkStart w:id="60" w:name="_Hlk515395432"/>
            <w:r w:rsidRPr="005E7FBF">
              <w:rPr>
                <w:rFonts w:eastAsia="Calibri"/>
              </w:rPr>
              <w:t>Operating band</w:t>
            </w:r>
          </w:p>
        </w:tc>
        <w:tc>
          <w:tcPr>
            <w:tcW w:w="1686" w:type="dxa"/>
            <w:shd w:val="clear" w:color="auto" w:fill="auto"/>
            <w:vAlign w:val="center"/>
          </w:tcPr>
          <w:p w:rsidR="002B1F12" w:rsidRPr="005E7FBF" w:rsidRDefault="002B1F12" w:rsidP="0001377B">
            <w:pPr>
              <w:pStyle w:val="TAH"/>
            </w:pPr>
            <w:r w:rsidRPr="005E7FBF">
              <w:rPr>
                <w:rFonts w:eastAsia="Calibri"/>
              </w:rPr>
              <w:t>Max TRP (dBm)</w:t>
            </w:r>
          </w:p>
        </w:tc>
        <w:tc>
          <w:tcPr>
            <w:tcW w:w="1691" w:type="dxa"/>
            <w:shd w:val="clear" w:color="auto" w:fill="auto"/>
          </w:tcPr>
          <w:p w:rsidR="002B1F12" w:rsidRPr="005E7FBF" w:rsidRDefault="002B1F12" w:rsidP="0001377B">
            <w:pPr>
              <w:pStyle w:val="TAH"/>
            </w:pPr>
            <w:r w:rsidRPr="005E7FBF">
              <w:rPr>
                <w:rFonts w:eastAsia="Calibri"/>
              </w:rPr>
              <w:t>Max EIRP (dBm)</w:t>
            </w:r>
          </w:p>
        </w:tc>
      </w:tr>
      <w:tr w:rsidR="002B1F12" w:rsidRPr="005E7FBF" w:rsidTr="0001377B">
        <w:trPr>
          <w:trHeight w:val="19"/>
          <w:jc w:val="center"/>
        </w:trPr>
        <w:tc>
          <w:tcPr>
            <w:tcW w:w="1663" w:type="dxa"/>
            <w:shd w:val="clear" w:color="auto" w:fill="auto"/>
          </w:tcPr>
          <w:p w:rsidR="002B1F12" w:rsidRPr="005E7FBF" w:rsidRDefault="002B1F12" w:rsidP="0001377B">
            <w:pPr>
              <w:pStyle w:val="TAC"/>
            </w:pPr>
            <w:r w:rsidRPr="005E7FBF">
              <w:rPr>
                <w:rFonts w:eastAsia="Calibri"/>
              </w:rPr>
              <w:t>n257</w:t>
            </w:r>
          </w:p>
        </w:tc>
        <w:tc>
          <w:tcPr>
            <w:tcW w:w="1686" w:type="dxa"/>
            <w:shd w:val="clear" w:color="auto" w:fill="auto"/>
            <w:vAlign w:val="center"/>
          </w:tcPr>
          <w:p w:rsidR="002B1F12" w:rsidRPr="005E7FBF" w:rsidRDefault="002B1F12" w:rsidP="0001377B">
            <w:pPr>
              <w:pStyle w:val="TAC"/>
            </w:pPr>
            <w:r w:rsidRPr="005E7FBF">
              <w:rPr>
                <w:rFonts w:eastAsia="Calibri"/>
              </w:rPr>
              <w:t>23</w:t>
            </w:r>
          </w:p>
        </w:tc>
        <w:tc>
          <w:tcPr>
            <w:tcW w:w="1691" w:type="dxa"/>
            <w:shd w:val="clear" w:color="auto" w:fill="auto"/>
            <w:vAlign w:val="center"/>
          </w:tcPr>
          <w:p w:rsidR="002B1F12" w:rsidRPr="005E7FBF" w:rsidRDefault="002B1F12" w:rsidP="0001377B">
            <w:pPr>
              <w:pStyle w:val="TAC"/>
            </w:pPr>
            <w:r w:rsidRPr="005E7FBF">
              <w:rPr>
                <w:rFonts w:eastAsia="Calibri"/>
              </w:rPr>
              <w:t>43</w:t>
            </w:r>
          </w:p>
        </w:tc>
      </w:tr>
      <w:tr w:rsidR="002B1F12" w:rsidRPr="005E7FBF" w:rsidTr="0001377B">
        <w:trPr>
          <w:trHeight w:val="19"/>
          <w:jc w:val="center"/>
        </w:trPr>
        <w:tc>
          <w:tcPr>
            <w:tcW w:w="1663" w:type="dxa"/>
            <w:shd w:val="clear" w:color="auto" w:fill="auto"/>
          </w:tcPr>
          <w:p w:rsidR="002B1F12" w:rsidRPr="005E7FBF" w:rsidRDefault="002B1F12" w:rsidP="0001377B">
            <w:pPr>
              <w:pStyle w:val="TAC"/>
            </w:pPr>
            <w:r w:rsidRPr="005E7FBF">
              <w:rPr>
                <w:rFonts w:eastAsia="Calibri"/>
              </w:rPr>
              <w:t>n258</w:t>
            </w:r>
          </w:p>
        </w:tc>
        <w:tc>
          <w:tcPr>
            <w:tcW w:w="1686" w:type="dxa"/>
            <w:shd w:val="clear" w:color="auto" w:fill="auto"/>
            <w:vAlign w:val="center"/>
          </w:tcPr>
          <w:p w:rsidR="002B1F12" w:rsidRPr="005E7FBF" w:rsidRDefault="002B1F12" w:rsidP="0001377B">
            <w:pPr>
              <w:pStyle w:val="TAC"/>
            </w:pPr>
            <w:r w:rsidRPr="005E7FBF">
              <w:rPr>
                <w:rFonts w:eastAsia="Calibri"/>
              </w:rPr>
              <w:t>23</w:t>
            </w:r>
          </w:p>
        </w:tc>
        <w:tc>
          <w:tcPr>
            <w:tcW w:w="1691" w:type="dxa"/>
            <w:shd w:val="clear" w:color="auto" w:fill="auto"/>
            <w:vAlign w:val="center"/>
          </w:tcPr>
          <w:p w:rsidR="002B1F12" w:rsidRPr="005E7FBF" w:rsidRDefault="002B1F12" w:rsidP="0001377B">
            <w:pPr>
              <w:pStyle w:val="TAC"/>
            </w:pPr>
            <w:r w:rsidRPr="005E7FBF">
              <w:rPr>
                <w:rFonts w:eastAsia="Calibri"/>
              </w:rPr>
              <w:t>43</w:t>
            </w:r>
          </w:p>
        </w:tc>
      </w:tr>
      <w:tr w:rsidR="002B1F12" w:rsidRPr="005E7FBF" w:rsidTr="0001377B">
        <w:trPr>
          <w:trHeight w:val="19"/>
          <w:jc w:val="center"/>
        </w:trPr>
        <w:tc>
          <w:tcPr>
            <w:tcW w:w="1663" w:type="dxa"/>
            <w:shd w:val="clear" w:color="auto" w:fill="auto"/>
          </w:tcPr>
          <w:p w:rsidR="002B1F12" w:rsidRPr="005E7FBF" w:rsidRDefault="002B1F12" w:rsidP="0001377B">
            <w:pPr>
              <w:pStyle w:val="TAC"/>
            </w:pPr>
            <w:r w:rsidRPr="005E7FBF">
              <w:rPr>
                <w:rFonts w:eastAsia="Calibri"/>
              </w:rPr>
              <w:t>n261</w:t>
            </w:r>
          </w:p>
        </w:tc>
        <w:tc>
          <w:tcPr>
            <w:tcW w:w="1686" w:type="dxa"/>
            <w:shd w:val="clear" w:color="auto" w:fill="auto"/>
            <w:vAlign w:val="center"/>
          </w:tcPr>
          <w:p w:rsidR="002B1F12" w:rsidRPr="005E7FBF" w:rsidRDefault="002B1F12" w:rsidP="0001377B">
            <w:pPr>
              <w:pStyle w:val="TAC"/>
            </w:pPr>
            <w:r w:rsidRPr="005E7FBF">
              <w:rPr>
                <w:rFonts w:eastAsia="Calibri"/>
              </w:rPr>
              <w:t>23</w:t>
            </w:r>
          </w:p>
        </w:tc>
        <w:tc>
          <w:tcPr>
            <w:tcW w:w="1691" w:type="dxa"/>
            <w:shd w:val="clear" w:color="auto" w:fill="auto"/>
            <w:vAlign w:val="center"/>
          </w:tcPr>
          <w:p w:rsidR="002B1F12" w:rsidRPr="005E7FBF" w:rsidRDefault="002B1F12" w:rsidP="0001377B">
            <w:pPr>
              <w:pStyle w:val="TAC"/>
            </w:pPr>
            <w:r w:rsidRPr="005E7FBF">
              <w:rPr>
                <w:rFonts w:eastAsia="Calibri"/>
              </w:rPr>
              <w:t>43</w:t>
            </w:r>
          </w:p>
        </w:tc>
      </w:tr>
      <w:bookmarkEnd w:id="60"/>
    </w:tbl>
    <w:p w:rsidR="002B1F12" w:rsidRPr="005E7FBF" w:rsidRDefault="002B1F12" w:rsidP="002B1F12"/>
    <w:p w:rsidR="002B1F12" w:rsidRPr="005E7FBF" w:rsidRDefault="002B1F12" w:rsidP="002B1F12">
      <w:r w:rsidRPr="005E7FBF">
        <w:t>The minimum EIRP at the 60</w:t>
      </w:r>
      <w:r w:rsidRPr="005E7FBF">
        <w:rPr>
          <w:vertAlign w:val="superscript"/>
        </w:rPr>
        <w:t>th</w:t>
      </w:r>
      <w:r w:rsidRPr="005E7FBF">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5E7FBF">
        <w:t>Meas</w:t>
      </w:r>
      <w:proofErr w:type="spellEnd"/>
      <w:r w:rsidRPr="005E7FBF">
        <w:t>=Link angle).</w:t>
      </w:r>
    </w:p>
    <w:p w:rsidR="002B1F12" w:rsidRPr="005E7FBF" w:rsidRDefault="002B1F12" w:rsidP="002B1F12">
      <w:pPr>
        <w:pStyle w:val="TH"/>
      </w:pPr>
      <w:r w:rsidRPr="005E7FBF">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5E7FBF" w:rsidTr="0001377B">
        <w:trPr>
          <w:trHeight w:val="20"/>
          <w:jc w:val="center"/>
        </w:trPr>
        <w:tc>
          <w:tcPr>
            <w:tcW w:w="1797" w:type="dxa"/>
            <w:tcBorders>
              <w:top w:val="single" w:sz="4" w:space="0" w:color="auto"/>
              <w:left w:val="single" w:sz="4" w:space="0" w:color="auto"/>
              <w:right w:val="single" w:sz="4" w:space="0" w:color="auto"/>
            </w:tcBorders>
            <w:vAlign w:val="center"/>
            <w:hideMark/>
          </w:tcPr>
          <w:p w:rsidR="002B1F12" w:rsidRPr="005E7FBF" w:rsidRDefault="002B1F12" w:rsidP="0001377B">
            <w:pPr>
              <w:pStyle w:val="TAH"/>
            </w:pPr>
            <w:r w:rsidRPr="005E7FBF">
              <w:t>Operating band</w:t>
            </w:r>
          </w:p>
        </w:tc>
        <w:tc>
          <w:tcPr>
            <w:tcW w:w="3092" w:type="dxa"/>
            <w:tcBorders>
              <w:top w:val="single" w:sz="4" w:space="0" w:color="auto"/>
              <w:left w:val="single" w:sz="4" w:space="0" w:color="auto"/>
              <w:right w:val="single" w:sz="4" w:space="0" w:color="auto"/>
            </w:tcBorders>
            <w:vAlign w:val="center"/>
            <w:hideMark/>
          </w:tcPr>
          <w:p w:rsidR="002B1F12" w:rsidRPr="005E7FBF" w:rsidRDefault="002B1F12" w:rsidP="0001377B">
            <w:pPr>
              <w:pStyle w:val="TAH"/>
            </w:pPr>
            <w:r w:rsidRPr="005E7FBF">
              <w:t>Min EIRP at 60%-tile CDF (dBm)</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18.0</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18.0</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n261</w:t>
            </w:r>
          </w:p>
        </w:tc>
        <w:tc>
          <w:tcPr>
            <w:tcW w:w="3092"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18.0</w:t>
            </w:r>
          </w:p>
        </w:tc>
      </w:tr>
      <w:tr w:rsidR="002B1F12" w:rsidRPr="005E7FBF"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5E7FBF" w:rsidRDefault="002B1F12" w:rsidP="0001377B">
            <w:pPr>
              <w:pStyle w:val="TAN"/>
            </w:pPr>
            <w:r w:rsidRPr="005E7FBF">
              <w:t>NOTE 1:</w:t>
            </w:r>
            <w:r w:rsidRPr="005E7FBF">
              <w:tab/>
              <w:t>Minimum EIRP at 60%-tile CDF is defined as the lower limit without tolerance</w:t>
            </w:r>
          </w:p>
          <w:p w:rsidR="002B1F12" w:rsidRPr="005E7FBF" w:rsidRDefault="002B1F12" w:rsidP="0001377B">
            <w:pPr>
              <w:pStyle w:val="TAN"/>
            </w:pPr>
            <w:r w:rsidRPr="005E7FBF">
              <w:t>NOTE 2:</w:t>
            </w:r>
            <w:r w:rsidRPr="005E7FBF">
              <w:tab/>
              <w:t xml:space="preserve">The requirements in this table are verified only under normal temperature conditions as defined in </w:t>
            </w:r>
            <w:ins w:id="61" w:author="张玉凤" w:date="2021-10-09T09:53:00Z">
              <w:r w:rsidRPr="005E7FBF">
                <w:t xml:space="preserve">TS 38.508-1 [10] </w:t>
              </w:r>
              <w:proofErr w:type="spellStart"/>
              <w:r w:rsidRPr="005E7FBF">
                <w:t>subclause</w:t>
              </w:r>
              <w:proofErr w:type="spellEnd"/>
              <w:r w:rsidRPr="005E7FBF">
                <w:t xml:space="preserve"> 4</w:t>
              </w:r>
              <w:r w:rsidRPr="005E7FBF">
                <w:rPr>
                  <w:rFonts w:hint="eastAsia"/>
                  <w:lang w:eastAsia="zh-CN"/>
                </w:rPr>
                <w:t>.1</w:t>
              </w:r>
              <w:r w:rsidRPr="005E7FBF">
                <w:t>.1</w:t>
              </w:r>
            </w:ins>
            <w:del w:id="62" w:author="张玉凤" w:date="2021-10-09T09:53:00Z">
              <w:r w:rsidRPr="005E7FBF" w:rsidDel="002B1F12">
                <w:delText>Annex E.2.1</w:delText>
              </w:r>
            </w:del>
            <w:r w:rsidRPr="005E7FBF">
              <w:t>.</w:t>
            </w:r>
          </w:p>
        </w:tc>
      </w:tr>
    </w:tbl>
    <w:p w:rsidR="002B1F12" w:rsidRPr="005E7FBF" w:rsidRDefault="002B1F12" w:rsidP="002B1F12"/>
    <w:p w:rsidR="002B1F12" w:rsidRPr="005E7FBF" w:rsidRDefault="002B1F12" w:rsidP="002B1F12">
      <w:pPr>
        <w:pStyle w:val="6"/>
      </w:pPr>
      <w:bookmarkStart w:id="63" w:name="_Toc21026395"/>
      <w:bookmarkStart w:id="64" w:name="_Toc27743648"/>
      <w:bookmarkStart w:id="65" w:name="_Toc36196792"/>
      <w:bookmarkStart w:id="66" w:name="_Toc36197484"/>
      <w:bookmarkStart w:id="67" w:name="_Toc43898149"/>
      <w:bookmarkStart w:id="68" w:name="_Toc52550640"/>
      <w:bookmarkStart w:id="69" w:name="_Toc58952345"/>
      <w:bookmarkStart w:id="70" w:name="_Toc68098100"/>
      <w:bookmarkStart w:id="71" w:name="_Toc68098373"/>
      <w:bookmarkStart w:id="72" w:name="_Toc68360503"/>
      <w:bookmarkStart w:id="73" w:name="_Toc76557568"/>
      <w:bookmarkStart w:id="74" w:name="_Toc84435460"/>
      <w:r w:rsidRPr="005E7FBF">
        <w:t>6.2.1.1.3.3</w:t>
      </w:r>
      <w:r w:rsidRPr="005E7FBF">
        <w:tab/>
        <w:t>UE maximum output power for power class 3</w:t>
      </w:r>
      <w:bookmarkEnd w:id="63"/>
      <w:bookmarkEnd w:id="64"/>
      <w:bookmarkEnd w:id="65"/>
      <w:bookmarkEnd w:id="66"/>
      <w:bookmarkEnd w:id="67"/>
      <w:bookmarkEnd w:id="68"/>
      <w:bookmarkEnd w:id="69"/>
      <w:bookmarkEnd w:id="70"/>
      <w:bookmarkEnd w:id="71"/>
      <w:bookmarkEnd w:id="72"/>
      <w:bookmarkEnd w:id="73"/>
      <w:bookmarkEnd w:id="74"/>
    </w:p>
    <w:p w:rsidR="002B1F12" w:rsidRPr="005E7FBF" w:rsidRDefault="002B1F12" w:rsidP="002B1F12">
      <w:r w:rsidRPr="005E7FBF">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w:t>
      </w:r>
      <w:del w:id="75" w:author="张玉凤" w:date="2021-10-09T09:55:00Z">
        <w:r w:rsidRPr="005E7FBF" w:rsidDel="00E651BE">
          <w:delText>2</w:delText>
        </w:r>
      </w:del>
      <w:ins w:id="76" w:author="张玉凤" w:date="2021-10-09T09:55:00Z">
        <w:r w:rsidR="00E651BE" w:rsidRPr="005E7FBF">
          <w:rPr>
            <w:rFonts w:hint="eastAsia"/>
            <w:lang w:eastAsia="zh-CN"/>
          </w:rPr>
          <w:t>3</w:t>
        </w:r>
      </w:ins>
      <w:r w:rsidRPr="005E7FBF">
        <w:t xml:space="preserve">-1. </w:t>
      </w:r>
      <w:proofErr w:type="gramStart"/>
      <w:r w:rsidRPr="005E7FBF">
        <w:t>The</w:t>
      </w:r>
      <w:proofErr w:type="gramEnd"/>
      <w:r w:rsidRPr="005E7FBF">
        <w:t xml:space="preserve"> requirement is verified with the test metric of total component of EIRP (Link=TX beam peak direction, </w:t>
      </w:r>
      <w:proofErr w:type="spellStart"/>
      <w:r w:rsidRPr="005E7FBF">
        <w:t>Meas</w:t>
      </w:r>
      <w:proofErr w:type="spellEnd"/>
      <w:r w:rsidRPr="005E7FBF">
        <w:t>=Link angle). The requirement for the UE which supports a single FR2 band is specified in Table 6.2.1.1.3.3-1. The requirement for the UE which supports multiple FR2 bands is specified in both Table 6.2.1.1.3.3-1 and Table 6.2.1.1.3.3-4</w:t>
      </w:r>
      <w:ins w:id="77" w:author="张玉凤" w:date="2021-10-09T10:02:00Z">
        <w:r w:rsidR="00617434" w:rsidRPr="005E7FBF">
          <w:rPr>
            <w:rFonts w:hint="eastAsia"/>
            <w:lang w:eastAsia="zh-CN"/>
          </w:rPr>
          <w:t xml:space="preserve"> or</w:t>
        </w:r>
        <w:r w:rsidR="00617434" w:rsidRPr="005E7FBF">
          <w:t xml:space="preserve"> Table 6.2.1.1.3.3-</w:t>
        </w:r>
        <w:r w:rsidR="00617434" w:rsidRPr="005E7FBF">
          <w:rPr>
            <w:rFonts w:hint="eastAsia"/>
            <w:lang w:eastAsia="zh-CN"/>
          </w:rPr>
          <w:t>5</w:t>
        </w:r>
      </w:ins>
      <w:r w:rsidRPr="005E7FBF">
        <w:t>.</w:t>
      </w:r>
    </w:p>
    <w:p w:rsidR="002B1F12" w:rsidRPr="005E7FBF" w:rsidRDefault="002B1F12" w:rsidP="002B1F12">
      <w:pPr>
        <w:pStyle w:val="TH"/>
      </w:pPr>
      <w:r w:rsidRPr="005E7FBF">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2B1F12" w:rsidRPr="005E7FBF"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H"/>
            </w:pPr>
            <w:r w:rsidRPr="005E7FB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H"/>
            </w:pPr>
            <w:r w:rsidRPr="005E7FBF">
              <w:t>Min peak EIRP (dBm)</w:t>
            </w:r>
          </w:p>
        </w:tc>
      </w:tr>
      <w:tr w:rsidR="002B1F12" w:rsidRPr="005E7FBF"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n257</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22.4</w:t>
            </w:r>
          </w:p>
        </w:tc>
      </w:tr>
      <w:tr w:rsidR="002B1F12" w:rsidRPr="005E7FBF" w:rsidTr="0001377B">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22.4</w:t>
            </w:r>
          </w:p>
        </w:tc>
      </w:tr>
      <w:tr w:rsidR="002B1F12" w:rsidRPr="005E7FBF"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n259</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18.7</w:t>
            </w:r>
          </w:p>
        </w:tc>
      </w:tr>
      <w:tr w:rsidR="002B1F12" w:rsidRPr="005E7FBF"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n260</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20.6</w:t>
            </w:r>
          </w:p>
        </w:tc>
      </w:tr>
      <w:tr w:rsidR="002B1F12" w:rsidRPr="005E7FBF" w:rsidTr="0001377B">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n261</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22.4</w:t>
            </w:r>
          </w:p>
        </w:tc>
      </w:tr>
      <w:tr w:rsidR="002B1F12" w:rsidRPr="005E7FBF" w:rsidTr="0001377B">
        <w:tc>
          <w:tcPr>
            <w:tcW w:w="4214" w:type="dxa"/>
            <w:gridSpan w:val="2"/>
            <w:tcBorders>
              <w:top w:val="single" w:sz="4" w:space="0" w:color="auto"/>
              <w:left w:val="single" w:sz="4" w:space="0" w:color="auto"/>
              <w:bottom w:val="single" w:sz="4" w:space="0" w:color="auto"/>
            </w:tcBorders>
            <w:vAlign w:val="center"/>
            <w:hideMark/>
          </w:tcPr>
          <w:p w:rsidR="002B1F12" w:rsidRPr="005E7FBF" w:rsidRDefault="002B1F12" w:rsidP="0001377B">
            <w:pPr>
              <w:pStyle w:val="TAN"/>
            </w:pPr>
            <w:r w:rsidRPr="005E7FBF">
              <w:t>NOTE 1:</w:t>
            </w:r>
            <w:r w:rsidRPr="005E7FBF">
              <w:tab/>
              <w:t>Minimum peak EIRP is defined as the lower limit without tolerance</w:t>
            </w:r>
          </w:p>
          <w:p w:rsidR="002B1F12" w:rsidRPr="005E7FBF" w:rsidRDefault="002B1F12" w:rsidP="0001377B">
            <w:pPr>
              <w:pStyle w:val="TAN"/>
            </w:pPr>
            <w:r w:rsidRPr="005E7FBF">
              <w:t>NOTE 2:</w:t>
            </w:r>
            <w:r w:rsidRPr="005E7FBF">
              <w:tab/>
              <w:t>Void</w:t>
            </w:r>
          </w:p>
        </w:tc>
      </w:tr>
    </w:tbl>
    <w:p w:rsidR="002B1F12" w:rsidRPr="005E7FBF" w:rsidRDefault="002B1F12" w:rsidP="002B1F12"/>
    <w:p w:rsidR="002B1F12" w:rsidRPr="005E7FBF" w:rsidRDefault="002B1F12" w:rsidP="002B1F12">
      <w:pPr>
        <w:rPr>
          <w:sz w:val="24"/>
          <w:szCs w:val="24"/>
        </w:rPr>
      </w:pPr>
      <w:r w:rsidRPr="005E7FBF">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5E7FBF">
        <w:t>Meas</w:t>
      </w:r>
      <w:proofErr w:type="spellEnd"/>
      <w:r w:rsidRPr="005E7FBF">
        <w:t xml:space="preserve">=TRP grid) in beam locked mode and the total component of EIRP (Link=TX beam peak direction, </w:t>
      </w:r>
      <w:proofErr w:type="spellStart"/>
      <w:r w:rsidRPr="005E7FBF">
        <w:t>Meas</w:t>
      </w:r>
      <w:proofErr w:type="spellEnd"/>
      <w:r w:rsidRPr="005E7FBF">
        <w:t>=Link angle).</w:t>
      </w:r>
    </w:p>
    <w:p w:rsidR="002B1F12" w:rsidRPr="005E7FBF" w:rsidRDefault="002B1F12" w:rsidP="002B1F12">
      <w:pPr>
        <w:pStyle w:val="TH"/>
      </w:pPr>
      <w:r w:rsidRPr="005E7FBF">
        <w:lastRenderedPageBreak/>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2B1F12" w:rsidRPr="005E7FBF" w:rsidTr="0001377B">
        <w:tc>
          <w:tcPr>
            <w:tcW w:w="1606" w:type="dxa"/>
            <w:shd w:val="clear" w:color="auto" w:fill="auto"/>
            <w:vAlign w:val="center"/>
          </w:tcPr>
          <w:p w:rsidR="002B1F12" w:rsidRPr="005E7FBF" w:rsidRDefault="002B1F12" w:rsidP="0001377B">
            <w:pPr>
              <w:pStyle w:val="TAH"/>
              <w:rPr>
                <w:rFonts w:eastAsia="Calibri"/>
                <w:szCs w:val="22"/>
              </w:rPr>
            </w:pPr>
            <w:bookmarkStart w:id="78" w:name="_Hlk515357814"/>
            <w:r w:rsidRPr="005E7FBF">
              <w:rPr>
                <w:rFonts w:eastAsia="Calibri"/>
                <w:szCs w:val="22"/>
              </w:rPr>
              <w:t>Operating band</w:t>
            </w:r>
          </w:p>
        </w:tc>
        <w:tc>
          <w:tcPr>
            <w:tcW w:w="1628" w:type="dxa"/>
            <w:shd w:val="clear" w:color="auto" w:fill="auto"/>
            <w:vAlign w:val="center"/>
          </w:tcPr>
          <w:p w:rsidR="002B1F12" w:rsidRPr="005E7FBF" w:rsidRDefault="002B1F12" w:rsidP="0001377B">
            <w:pPr>
              <w:pStyle w:val="TAH"/>
              <w:rPr>
                <w:rFonts w:eastAsia="Calibri"/>
                <w:szCs w:val="22"/>
              </w:rPr>
            </w:pPr>
            <w:r w:rsidRPr="005E7FBF">
              <w:rPr>
                <w:rFonts w:eastAsia="Calibri"/>
                <w:szCs w:val="22"/>
              </w:rPr>
              <w:t>Max TRP (dBm)</w:t>
            </w:r>
          </w:p>
        </w:tc>
        <w:tc>
          <w:tcPr>
            <w:tcW w:w="1633" w:type="dxa"/>
            <w:shd w:val="clear" w:color="auto" w:fill="auto"/>
          </w:tcPr>
          <w:p w:rsidR="002B1F12" w:rsidRPr="005E7FBF" w:rsidRDefault="002B1F12" w:rsidP="0001377B">
            <w:pPr>
              <w:pStyle w:val="TAH"/>
              <w:rPr>
                <w:rFonts w:eastAsia="Calibri"/>
                <w:szCs w:val="22"/>
              </w:rPr>
            </w:pPr>
            <w:r w:rsidRPr="005E7FBF">
              <w:rPr>
                <w:rFonts w:eastAsia="Calibri"/>
                <w:szCs w:val="22"/>
              </w:rPr>
              <w:t>Max EIRP (dBm)</w:t>
            </w:r>
          </w:p>
        </w:tc>
      </w:tr>
      <w:tr w:rsidR="002B1F12" w:rsidRPr="005E7FBF" w:rsidTr="0001377B">
        <w:tc>
          <w:tcPr>
            <w:tcW w:w="1606" w:type="dxa"/>
            <w:shd w:val="clear" w:color="auto" w:fill="auto"/>
          </w:tcPr>
          <w:p w:rsidR="002B1F12" w:rsidRPr="005E7FBF" w:rsidRDefault="002B1F12" w:rsidP="0001377B">
            <w:pPr>
              <w:pStyle w:val="TAC"/>
              <w:rPr>
                <w:rFonts w:eastAsia="Calibri"/>
                <w:szCs w:val="22"/>
              </w:rPr>
            </w:pPr>
            <w:r w:rsidRPr="005E7FBF">
              <w:rPr>
                <w:rFonts w:eastAsia="Calibri"/>
                <w:szCs w:val="22"/>
              </w:rPr>
              <w:t>n257</w:t>
            </w:r>
          </w:p>
        </w:tc>
        <w:tc>
          <w:tcPr>
            <w:tcW w:w="1628"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23</w:t>
            </w:r>
          </w:p>
        </w:tc>
        <w:tc>
          <w:tcPr>
            <w:tcW w:w="1633"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43</w:t>
            </w:r>
          </w:p>
        </w:tc>
      </w:tr>
      <w:tr w:rsidR="002B1F12" w:rsidRPr="005E7FBF" w:rsidTr="0001377B">
        <w:tc>
          <w:tcPr>
            <w:tcW w:w="1606" w:type="dxa"/>
            <w:shd w:val="clear" w:color="auto" w:fill="auto"/>
          </w:tcPr>
          <w:p w:rsidR="002B1F12" w:rsidRPr="005E7FBF" w:rsidRDefault="002B1F12" w:rsidP="0001377B">
            <w:pPr>
              <w:pStyle w:val="TAC"/>
              <w:rPr>
                <w:rFonts w:eastAsia="Calibri"/>
                <w:szCs w:val="22"/>
              </w:rPr>
            </w:pPr>
            <w:r w:rsidRPr="005E7FBF">
              <w:rPr>
                <w:rFonts w:eastAsia="Calibri"/>
                <w:szCs w:val="22"/>
              </w:rPr>
              <w:t>n258</w:t>
            </w:r>
          </w:p>
        </w:tc>
        <w:tc>
          <w:tcPr>
            <w:tcW w:w="1628"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23</w:t>
            </w:r>
          </w:p>
        </w:tc>
        <w:tc>
          <w:tcPr>
            <w:tcW w:w="1633"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43</w:t>
            </w:r>
          </w:p>
        </w:tc>
      </w:tr>
      <w:tr w:rsidR="002B1F12" w:rsidRPr="005E7FBF" w:rsidTr="0001377B">
        <w:tc>
          <w:tcPr>
            <w:tcW w:w="1606" w:type="dxa"/>
            <w:shd w:val="clear" w:color="auto" w:fill="auto"/>
          </w:tcPr>
          <w:p w:rsidR="002B1F12" w:rsidRPr="005E7FBF" w:rsidRDefault="002B1F12" w:rsidP="0001377B">
            <w:pPr>
              <w:pStyle w:val="TAC"/>
              <w:rPr>
                <w:rFonts w:eastAsia="Calibri"/>
                <w:szCs w:val="22"/>
              </w:rPr>
            </w:pPr>
            <w:r w:rsidRPr="005E7FBF">
              <w:rPr>
                <w:rFonts w:eastAsia="Calibri"/>
                <w:szCs w:val="22"/>
              </w:rPr>
              <w:t>n259</w:t>
            </w:r>
          </w:p>
        </w:tc>
        <w:tc>
          <w:tcPr>
            <w:tcW w:w="1628"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23</w:t>
            </w:r>
          </w:p>
        </w:tc>
        <w:tc>
          <w:tcPr>
            <w:tcW w:w="1633"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43</w:t>
            </w:r>
          </w:p>
        </w:tc>
      </w:tr>
      <w:tr w:rsidR="002B1F12" w:rsidRPr="005E7FBF" w:rsidTr="0001377B">
        <w:tc>
          <w:tcPr>
            <w:tcW w:w="1606" w:type="dxa"/>
            <w:shd w:val="clear" w:color="auto" w:fill="auto"/>
          </w:tcPr>
          <w:p w:rsidR="002B1F12" w:rsidRPr="005E7FBF" w:rsidRDefault="002B1F12" w:rsidP="0001377B">
            <w:pPr>
              <w:pStyle w:val="TAC"/>
              <w:rPr>
                <w:rFonts w:eastAsia="Calibri"/>
                <w:szCs w:val="22"/>
              </w:rPr>
            </w:pPr>
            <w:r w:rsidRPr="005E7FBF">
              <w:rPr>
                <w:rFonts w:eastAsia="Calibri"/>
                <w:szCs w:val="22"/>
              </w:rPr>
              <w:t>n260</w:t>
            </w:r>
          </w:p>
        </w:tc>
        <w:tc>
          <w:tcPr>
            <w:tcW w:w="1628"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23</w:t>
            </w:r>
          </w:p>
        </w:tc>
        <w:tc>
          <w:tcPr>
            <w:tcW w:w="1633"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43</w:t>
            </w:r>
          </w:p>
        </w:tc>
      </w:tr>
      <w:tr w:rsidR="002B1F12" w:rsidRPr="005E7FBF" w:rsidTr="0001377B">
        <w:tc>
          <w:tcPr>
            <w:tcW w:w="1606" w:type="dxa"/>
            <w:shd w:val="clear" w:color="auto" w:fill="auto"/>
          </w:tcPr>
          <w:p w:rsidR="002B1F12" w:rsidRPr="005E7FBF" w:rsidRDefault="002B1F12" w:rsidP="0001377B">
            <w:pPr>
              <w:pStyle w:val="TAC"/>
              <w:rPr>
                <w:rFonts w:eastAsia="Calibri"/>
                <w:szCs w:val="22"/>
              </w:rPr>
            </w:pPr>
            <w:r w:rsidRPr="005E7FBF">
              <w:rPr>
                <w:rFonts w:eastAsia="Calibri"/>
                <w:szCs w:val="22"/>
              </w:rPr>
              <w:t>n261</w:t>
            </w:r>
          </w:p>
        </w:tc>
        <w:tc>
          <w:tcPr>
            <w:tcW w:w="1628"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23</w:t>
            </w:r>
          </w:p>
        </w:tc>
        <w:tc>
          <w:tcPr>
            <w:tcW w:w="1633" w:type="dxa"/>
            <w:shd w:val="clear" w:color="auto" w:fill="auto"/>
            <w:vAlign w:val="center"/>
          </w:tcPr>
          <w:p w:rsidR="002B1F12" w:rsidRPr="005E7FBF" w:rsidRDefault="002B1F12" w:rsidP="0001377B">
            <w:pPr>
              <w:pStyle w:val="TAC"/>
              <w:rPr>
                <w:rFonts w:eastAsia="Calibri"/>
                <w:szCs w:val="22"/>
              </w:rPr>
            </w:pPr>
            <w:r w:rsidRPr="005E7FBF">
              <w:rPr>
                <w:rFonts w:eastAsia="Calibri"/>
                <w:szCs w:val="22"/>
              </w:rPr>
              <w:t>43</w:t>
            </w:r>
          </w:p>
        </w:tc>
      </w:tr>
      <w:bookmarkEnd w:id="78"/>
    </w:tbl>
    <w:p w:rsidR="002B1F12" w:rsidRPr="005E7FBF" w:rsidRDefault="002B1F12" w:rsidP="002B1F12"/>
    <w:p w:rsidR="002B1F12" w:rsidRPr="005E7FBF" w:rsidRDefault="002B1F12" w:rsidP="002B1F12">
      <w:r w:rsidRPr="005E7FBF">
        <w:t>The minimum EIRP at the 50</w:t>
      </w:r>
      <w:r w:rsidRPr="005E7FBF">
        <w:rPr>
          <w:vertAlign w:val="superscript"/>
        </w:rPr>
        <w:t>th</w:t>
      </w:r>
      <w:r w:rsidRPr="005E7FBF">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5E7FBF">
        <w:t>Meas</w:t>
      </w:r>
      <w:proofErr w:type="spellEnd"/>
      <w:r w:rsidRPr="005E7FBF">
        <w:t>=Link angle). The requirement for the UE which supports a single FR2 band is specified in Table 6.2.1.1.3.3-3. The requirement for the UE which supports multiple FR2 bands is specified in both Table 6.2.1.1.3.3-3 and Table 6.2.1.1.3.3-4</w:t>
      </w:r>
      <w:ins w:id="79" w:author="张玉凤" w:date="2021-10-09T10:03:00Z">
        <w:r w:rsidR="00617434" w:rsidRPr="005E7FBF">
          <w:rPr>
            <w:rFonts w:hint="eastAsia"/>
            <w:lang w:eastAsia="zh-CN"/>
          </w:rPr>
          <w:t xml:space="preserve"> or</w:t>
        </w:r>
        <w:r w:rsidR="00617434" w:rsidRPr="005E7FBF">
          <w:t xml:space="preserve"> Table 6.2.1.1.3.3-</w:t>
        </w:r>
        <w:r w:rsidR="00617434" w:rsidRPr="005E7FBF">
          <w:rPr>
            <w:rFonts w:hint="eastAsia"/>
            <w:lang w:eastAsia="zh-CN"/>
          </w:rPr>
          <w:t>5</w:t>
        </w:r>
      </w:ins>
      <w:r w:rsidRPr="005E7FBF">
        <w:t>.</w:t>
      </w:r>
    </w:p>
    <w:p w:rsidR="002B1F12" w:rsidRPr="005E7FBF" w:rsidRDefault="002B1F12" w:rsidP="002B1F12">
      <w:pPr>
        <w:pStyle w:val="TH"/>
      </w:pPr>
      <w:r w:rsidRPr="005E7FBF">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4"/>
        <w:gridCol w:w="2734"/>
      </w:tblGrid>
      <w:tr w:rsidR="002B1F12" w:rsidRPr="005E7FBF" w:rsidTr="0001377B">
        <w:trPr>
          <w:trHeight w:val="438"/>
        </w:trPr>
        <w:tc>
          <w:tcPr>
            <w:tcW w:w="2694" w:type="dxa"/>
            <w:shd w:val="clear" w:color="auto" w:fill="auto"/>
            <w:vAlign w:val="center"/>
          </w:tcPr>
          <w:p w:rsidR="002B1F12" w:rsidRPr="005E7FBF" w:rsidRDefault="002B1F12" w:rsidP="0001377B">
            <w:pPr>
              <w:pStyle w:val="TAH"/>
            </w:pPr>
            <w:r w:rsidRPr="005E7FBF">
              <w:t>Operating band</w:t>
            </w:r>
          </w:p>
        </w:tc>
        <w:tc>
          <w:tcPr>
            <w:tcW w:w="2734" w:type="dxa"/>
            <w:shd w:val="clear" w:color="auto" w:fill="auto"/>
          </w:tcPr>
          <w:p w:rsidR="002B1F12" w:rsidRPr="005E7FBF" w:rsidRDefault="002B1F12" w:rsidP="0001377B">
            <w:pPr>
              <w:pStyle w:val="TAH"/>
            </w:pPr>
            <w:r w:rsidRPr="005E7FBF">
              <w:t>Min EIRP at 50</w:t>
            </w:r>
            <w:r w:rsidRPr="005E7FBF">
              <w:rPr>
                <w:vertAlign w:val="superscript"/>
              </w:rPr>
              <w:t>t</w:t>
            </w:r>
            <w:r w:rsidRPr="005E7FBF">
              <w:t>%-tile CDF (dBm)</w:t>
            </w:r>
          </w:p>
        </w:tc>
      </w:tr>
      <w:tr w:rsidR="002B1F12" w:rsidRPr="005E7FBF" w:rsidTr="0001377B">
        <w:trPr>
          <w:trHeight w:val="105"/>
        </w:trPr>
        <w:tc>
          <w:tcPr>
            <w:tcW w:w="2694" w:type="dxa"/>
            <w:shd w:val="clear" w:color="auto" w:fill="auto"/>
          </w:tcPr>
          <w:p w:rsidR="002B1F12" w:rsidRPr="005E7FBF" w:rsidRDefault="002B1F12" w:rsidP="0001377B">
            <w:pPr>
              <w:pStyle w:val="TAC"/>
            </w:pPr>
            <w:r w:rsidRPr="005E7FBF">
              <w:t>n257</w:t>
            </w:r>
          </w:p>
        </w:tc>
        <w:tc>
          <w:tcPr>
            <w:tcW w:w="2734" w:type="dxa"/>
            <w:shd w:val="clear" w:color="auto" w:fill="auto"/>
            <w:vAlign w:val="center"/>
          </w:tcPr>
          <w:p w:rsidR="002B1F12" w:rsidRPr="005E7FBF" w:rsidRDefault="002B1F12" w:rsidP="0001377B">
            <w:pPr>
              <w:pStyle w:val="TAC"/>
            </w:pPr>
            <w:r w:rsidRPr="005E7FBF">
              <w:t>11.5</w:t>
            </w:r>
          </w:p>
        </w:tc>
      </w:tr>
      <w:tr w:rsidR="002B1F12" w:rsidRPr="005E7FBF" w:rsidTr="0001377B">
        <w:trPr>
          <w:trHeight w:val="110"/>
        </w:trPr>
        <w:tc>
          <w:tcPr>
            <w:tcW w:w="2694" w:type="dxa"/>
            <w:shd w:val="clear" w:color="auto" w:fill="auto"/>
          </w:tcPr>
          <w:p w:rsidR="002B1F12" w:rsidRPr="005E7FBF" w:rsidRDefault="002B1F12" w:rsidP="0001377B">
            <w:pPr>
              <w:pStyle w:val="TAC"/>
            </w:pPr>
            <w:r w:rsidRPr="005E7FBF">
              <w:t>n258</w:t>
            </w:r>
          </w:p>
        </w:tc>
        <w:tc>
          <w:tcPr>
            <w:tcW w:w="2734" w:type="dxa"/>
            <w:shd w:val="clear" w:color="auto" w:fill="auto"/>
            <w:vAlign w:val="center"/>
          </w:tcPr>
          <w:p w:rsidR="002B1F12" w:rsidRPr="005E7FBF" w:rsidRDefault="002B1F12" w:rsidP="0001377B">
            <w:pPr>
              <w:pStyle w:val="TAC"/>
            </w:pPr>
            <w:r w:rsidRPr="005E7FBF">
              <w:t>11.5</w:t>
            </w:r>
          </w:p>
        </w:tc>
      </w:tr>
      <w:tr w:rsidR="002B1F12" w:rsidRPr="005E7FBF" w:rsidTr="0001377B">
        <w:trPr>
          <w:trHeight w:val="110"/>
        </w:trPr>
        <w:tc>
          <w:tcPr>
            <w:tcW w:w="2694" w:type="dxa"/>
            <w:shd w:val="clear" w:color="auto" w:fill="auto"/>
          </w:tcPr>
          <w:p w:rsidR="002B1F12" w:rsidRPr="005E7FBF" w:rsidRDefault="002B1F12" w:rsidP="0001377B">
            <w:pPr>
              <w:pStyle w:val="TAC"/>
            </w:pPr>
            <w:r w:rsidRPr="005E7FBF">
              <w:t>n259</w:t>
            </w:r>
          </w:p>
        </w:tc>
        <w:tc>
          <w:tcPr>
            <w:tcW w:w="2734" w:type="dxa"/>
            <w:shd w:val="clear" w:color="auto" w:fill="auto"/>
            <w:vAlign w:val="center"/>
          </w:tcPr>
          <w:p w:rsidR="002B1F12" w:rsidRPr="005E7FBF" w:rsidRDefault="002B1F12" w:rsidP="0001377B">
            <w:pPr>
              <w:pStyle w:val="TAC"/>
            </w:pPr>
            <w:r w:rsidRPr="005E7FBF">
              <w:t>5.8</w:t>
            </w:r>
          </w:p>
        </w:tc>
      </w:tr>
      <w:tr w:rsidR="002B1F12" w:rsidRPr="005E7FBF" w:rsidTr="0001377B">
        <w:trPr>
          <w:trHeight w:val="110"/>
        </w:trPr>
        <w:tc>
          <w:tcPr>
            <w:tcW w:w="2694" w:type="dxa"/>
            <w:shd w:val="clear" w:color="auto" w:fill="auto"/>
          </w:tcPr>
          <w:p w:rsidR="002B1F12" w:rsidRPr="005E7FBF" w:rsidRDefault="002B1F12" w:rsidP="0001377B">
            <w:pPr>
              <w:pStyle w:val="TAC"/>
            </w:pPr>
            <w:r w:rsidRPr="005E7FBF">
              <w:t>n260</w:t>
            </w:r>
          </w:p>
        </w:tc>
        <w:tc>
          <w:tcPr>
            <w:tcW w:w="2734" w:type="dxa"/>
            <w:shd w:val="clear" w:color="auto" w:fill="auto"/>
            <w:vAlign w:val="center"/>
          </w:tcPr>
          <w:p w:rsidR="002B1F12" w:rsidRPr="005E7FBF" w:rsidRDefault="002B1F12" w:rsidP="0001377B">
            <w:pPr>
              <w:pStyle w:val="TAC"/>
            </w:pPr>
            <w:r w:rsidRPr="005E7FBF">
              <w:t>8</w:t>
            </w:r>
          </w:p>
        </w:tc>
      </w:tr>
      <w:tr w:rsidR="002B1F12" w:rsidRPr="005E7FBF" w:rsidTr="0001377B">
        <w:trPr>
          <w:trHeight w:val="110"/>
        </w:trPr>
        <w:tc>
          <w:tcPr>
            <w:tcW w:w="2694" w:type="dxa"/>
            <w:shd w:val="clear" w:color="auto" w:fill="auto"/>
          </w:tcPr>
          <w:p w:rsidR="002B1F12" w:rsidRPr="005E7FBF" w:rsidRDefault="002B1F12" w:rsidP="0001377B">
            <w:pPr>
              <w:pStyle w:val="TAC"/>
            </w:pPr>
            <w:r w:rsidRPr="005E7FBF">
              <w:t>n261</w:t>
            </w:r>
          </w:p>
        </w:tc>
        <w:tc>
          <w:tcPr>
            <w:tcW w:w="2734" w:type="dxa"/>
            <w:shd w:val="clear" w:color="auto" w:fill="auto"/>
            <w:vAlign w:val="center"/>
          </w:tcPr>
          <w:p w:rsidR="002B1F12" w:rsidRPr="005E7FBF" w:rsidRDefault="002B1F12" w:rsidP="0001377B">
            <w:pPr>
              <w:pStyle w:val="TAC"/>
            </w:pPr>
            <w:r w:rsidRPr="005E7FBF">
              <w:t>11.5</w:t>
            </w:r>
          </w:p>
        </w:tc>
      </w:tr>
      <w:tr w:rsidR="002B1F12" w:rsidRPr="005E7FBF" w:rsidTr="0001377B">
        <w:trPr>
          <w:trHeight w:val="872"/>
        </w:trPr>
        <w:tc>
          <w:tcPr>
            <w:tcW w:w="5428" w:type="dxa"/>
            <w:gridSpan w:val="2"/>
            <w:shd w:val="clear" w:color="auto" w:fill="auto"/>
          </w:tcPr>
          <w:p w:rsidR="002B1F12" w:rsidRPr="005E7FBF" w:rsidRDefault="002B1F12" w:rsidP="0001377B">
            <w:pPr>
              <w:pStyle w:val="TAN"/>
            </w:pPr>
            <w:r w:rsidRPr="005E7FBF">
              <w:t>NOTE 1:</w:t>
            </w:r>
            <w:r w:rsidRPr="005E7FBF">
              <w:tab/>
              <w:t>Minimum EIRP at 50 %-tile CDF is defined as the lower limit without tolerance</w:t>
            </w:r>
          </w:p>
          <w:p w:rsidR="002B1F12" w:rsidRPr="005E7FBF" w:rsidRDefault="002B1F12" w:rsidP="0001377B">
            <w:pPr>
              <w:pStyle w:val="TAN"/>
            </w:pPr>
            <w:r w:rsidRPr="005E7FBF">
              <w:t>NOTE 2:</w:t>
            </w:r>
            <w:r w:rsidRPr="005E7FBF">
              <w:tab/>
              <w:t>Void</w:t>
            </w:r>
          </w:p>
          <w:p w:rsidR="002B1F12" w:rsidRPr="005E7FBF" w:rsidRDefault="002B1F12" w:rsidP="0001377B">
            <w:pPr>
              <w:pStyle w:val="TAN"/>
            </w:pPr>
            <w:r w:rsidRPr="005E7FBF">
              <w:t>NOTE 3:</w:t>
            </w:r>
            <w:r w:rsidRPr="005E7FBF">
              <w:tab/>
              <w:t xml:space="preserve">The requirements in this table are verified only under normal temperature conditions as defined in </w:t>
            </w:r>
            <w:ins w:id="80" w:author="张玉凤" w:date="2021-10-09T09:58:00Z">
              <w:r w:rsidR="00E651BE" w:rsidRPr="005E7FBF">
                <w:t xml:space="preserve">TS 38.508-1 [10] </w:t>
              </w:r>
              <w:proofErr w:type="spellStart"/>
              <w:r w:rsidR="00E651BE" w:rsidRPr="005E7FBF">
                <w:t>subclause</w:t>
              </w:r>
              <w:proofErr w:type="spellEnd"/>
              <w:r w:rsidR="00E651BE" w:rsidRPr="005E7FBF">
                <w:t xml:space="preserve"> 4</w:t>
              </w:r>
              <w:r w:rsidR="00E651BE" w:rsidRPr="005E7FBF">
                <w:rPr>
                  <w:rFonts w:hint="eastAsia"/>
                  <w:lang w:eastAsia="zh-CN"/>
                </w:rPr>
                <w:t>.1</w:t>
              </w:r>
              <w:r w:rsidR="00E651BE" w:rsidRPr="005E7FBF">
                <w:t>.1</w:t>
              </w:r>
            </w:ins>
            <w:del w:id="81" w:author="张玉凤" w:date="2021-10-09T09:58:00Z">
              <w:r w:rsidRPr="005E7FBF" w:rsidDel="00E651BE">
                <w:delText>Annex E.2.1</w:delText>
              </w:r>
            </w:del>
            <w:r w:rsidRPr="005E7FBF">
              <w:t>.</w:t>
            </w:r>
          </w:p>
        </w:tc>
      </w:tr>
    </w:tbl>
    <w:p w:rsidR="002B1F12" w:rsidRPr="005E7FBF" w:rsidRDefault="002B1F12" w:rsidP="002B1F12"/>
    <w:p w:rsidR="002B1F12" w:rsidRPr="005E7FBF" w:rsidRDefault="002B1F12" w:rsidP="002B1F12">
      <w:r w:rsidRPr="005E7FBF">
        <w:t xml:space="preserve">For the UEs that support multiple FR2 bands, minimum requirement for peak EIRP and EIRP spherical coverage in Tables 6.2.1.1.3.3-1 and 6.2.1.1.3.3-3 shall be decreased per band, respectively, by the peak EIRP relaxation parameter </w:t>
      </w:r>
      <w:r w:rsidRPr="005E7FBF">
        <w:rPr>
          <w:rFonts w:ascii="Symbol" w:hAnsi="Symbol"/>
        </w:rPr>
        <w:t></w:t>
      </w:r>
      <w:proofErr w:type="spellStart"/>
      <w:r w:rsidRPr="005E7FBF">
        <w:t>MB</w:t>
      </w:r>
      <w:r w:rsidRPr="005E7FBF">
        <w:rPr>
          <w:vertAlign w:val="subscript"/>
        </w:rPr>
        <w:t>P</w:t>
      </w:r>
      <w:proofErr w:type="gramStart"/>
      <w:r w:rsidRPr="005E7FBF">
        <w:rPr>
          <w:vertAlign w:val="subscript"/>
        </w:rPr>
        <w:t>,n</w:t>
      </w:r>
      <w:proofErr w:type="spellEnd"/>
      <w:proofErr w:type="gramEnd"/>
      <w:r w:rsidRPr="005E7FBF">
        <w:t xml:space="preserve"> and EIRP spherical coverage relaxation parameter </w:t>
      </w:r>
      <w:r w:rsidRPr="005E7FBF">
        <w:rPr>
          <w:rFonts w:ascii="Symbol" w:hAnsi="Symbol"/>
        </w:rPr>
        <w:t></w:t>
      </w:r>
      <w:proofErr w:type="spellStart"/>
      <w:r w:rsidRPr="005E7FBF">
        <w:t>MB</w:t>
      </w:r>
      <w:r w:rsidRPr="005E7FBF">
        <w:rPr>
          <w:vertAlign w:val="subscript"/>
        </w:rPr>
        <w:t>S,n</w:t>
      </w:r>
      <w:proofErr w:type="spellEnd"/>
      <w:r w:rsidRPr="005E7FBF">
        <w:rPr>
          <w:rFonts w:eastAsia="Malgun Gothic"/>
        </w:rPr>
        <w:t>,</w:t>
      </w:r>
      <w:r w:rsidRPr="005E7FBF">
        <w:t xml:space="preserve"> as indicated in Table 6.2.1.1.3.3-4 to 6.2.1.1.3.3-5.</w:t>
      </w:r>
    </w:p>
    <w:p w:rsidR="002B1F12" w:rsidRPr="005E7FBF" w:rsidRDefault="002B1F12" w:rsidP="002B1F12">
      <w:pPr>
        <w:pStyle w:val="TH"/>
      </w:pPr>
      <w:r w:rsidRPr="005E7FBF">
        <w:t>Table 6.2.1.1.3.3-4: UE multi-band relaxation factors for power class 3 (Rel-15)</w:t>
      </w:r>
    </w:p>
    <w:tbl>
      <w:tblPr>
        <w:tblW w:w="0" w:type="auto"/>
        <w:jc w:val="center"/>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82" w:author="张玉凤" w:date="2021-10-09T1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2569"/>
        <w:gridCol w:w="2410"/>
        <w:gridCol w:w="2161"/>
        <w:tblGridChange w:id="83">
          <w:tblGrid>
            <w:gridCol w:w="113"/>
            <w:gridCol w:w="2540"/>
            <w:gridCol w:w="113"/>
            <w:gridCol w:w="2179"/>
            <w:gridCol w:w="113"/>
            <w:gridCol w:w="2266"/>
            <w:gridCol w:w="113"/>
          </w:tblGrid>
        </w:tblGridChange>
      </w:tblGrid>
      <w:tr w:rsidR="002B1F12" w:rsidRPr="005E7FBF" w:rsidTr="00E651BE">
        <w:trPr>
          <w:trHeight w:val="208"/>
          <w:jc w:val="center"/>
          <w:trPrChange w:id="84" w:author="张玉凤" w:date="2021-10-09T10:00:00Z">
            <w:trPr>
              <w:gridAfter w:val="0"/>
              <w:wAfter w:w="113" w:type="dxa"/>
              <w:trHeight w:val="208"/>
              <w:jc w:val="center"/>
            </w:trPr>
          </w:trPrChange>
        </w:trPr>
        <w:tc>
          <w:tcPr>
            <w:tcW w:w="2569" w:type="dxa"/>
            <w:shd w:val="clear" w:color="auto" w:fill="auto"/>
            <w:vAlign w:val="center"/>
            <w:tcPrChange w:id="85" w:author="张玉凤" w:date="2021-10-09T10:00:00Z">
              <w:tcPr>
                <w:tcW w:w="2653" w:type="dxa"/>
                <w:gridSpan w:val="2"/>
                <w:shd w:val="clear" w:color="auto" w:fill="auto"/>
                <w:vAlign w:val="center"/>
              </w:tcPr>
            </w:tcPrChange>
          </w:tcPr>
          <w:p w:rsidR="002B1F12" w:rsidRPr="005E7FBF" w:rsidRDefault="002B1F12" w:rsidP="0001377B">
            <w:pPr>
              <w:pStyle w:val="TAH"/>
            </w:pPr>
            <w:r w:rsidRPr="005E7FBF">
              <w:t>Supported bands</w:t>
            </w:r>
          </w:p>
        </w:tc>
        <w:tc>
          <w:tcPr>
            <w:tcW w:w="2410" w:type="dxa"/>
            <w:tcPrChange w:id="86" w:author="张玉凤" w:date="2021-10-09T10:00:00Z">
              <w:tcPr>
                <w:tcW w:w="2292" w:type="dxa"/>
                <w:gridSpan w:val="2"/>
              </w:tcPr>
            </w:tcPrChange>
          </w:tcPr>
          <w:p w:rsidR="002B1F12" w:rsidRPr="005E7FBF" w:rsidRDefault="002B1F12" w:rsidP="0001377B">
            <w:pPr>
              <w:pStyle w:val="TAH"/>
            </w:pPr>
            <w:r w:rsidRPr="005E7FBF">
              <w:t>∑MB</w:t>
            </w:r>
            <w:r w:rsidRPr="005E7FBF">
              <w:rPr>
                <w:vertAlign w:val="subscript"/>
              </w:rPr>
              <w:t>P</w:t>
            </w:r>
            <w:r w:rsidRPr="005E7FBF">
              <w:t xml:space="preserve"> (dB)</w:t>
            </w:r>
          </w:p>
        </w:tc>
        <w:tc>
          <w:tcPr>
            <w:tcW w:w="2161" w:type="dxa"/>
            <w:tcPrChange w:id="87" w:author="张玉凤" w:date="2021-10-09T10:00:00Z">
              <w:tcPr>
                <w:tcW w:w="2379" w:type="dxa"/>
                <w:gridSpan w:val="2"/>
              </w:tcPr>
            </w:tcPrChange>
          </w:tcPr>
          <w:p w:rsidR="002B1F12" w:rsidRPr="005E7FBF" w:rsidRDefault="002B1F12" w:rsidP="0001377B">
            <w:pPr>
              <w:pStyle w:val="TAH"/>
            </w:pPr>
            <w:r w:rsidRPr="005E7FBF">
              <w:t>∑MB</w:t>
            </w:r>
            <w:r w:rsidRPr="005E7FBF">
              <w:rPr>
                <w:vertAlign w:val="subscript"/>
              </w:rPr>
              <w:t>S</w:t>
            </w:r>
            <w:r w:rsidRPr="005E7FBF">
              <w:t xml:space="preserve"> (dB)</w:t>
            </w:r>
          </w:p>
        </w:tc>
      </w:tr>
      <w:tr w:rsidR="002B1F12" w:rsidRPr="005E7FBF" w:rsidTr="00E651BE">
        <w:trPr>
          <w:trHeight w:val="208"/>
          <w:jc w:val="center"/>
          <w:trPrChange w:id="88" w:author="张玉凤" w:date="2021-10-09T10:00:00Z">
            <w:trPr>
              <w:gridAfter w:val="0"/>
              <w:wAfter w:w="113" w:type="dxa"/>
              <w:trHeight w:val="208"/>
              <w:jc w:val="center"/>
            </w:trPr>
          </w:trPrChange>
        </w:trPr>
        <w:tc>
          <w:tcPr>
            <w:tcW w:w="2569" w:type="dxa"/>
            <w:shd w:val="clear" w:color="auto" w:fill="auto"/>
            <w:tcPrChange w:id="89" w:author="张玉凤" w:date="2021-10-09T10:00:00Z">
              <w:tcPr>
                <w:tcW w:w="2653" w:type="dxa"/>
                <w:gridSpan w:val="2"/>
                <w:shd w:val="clear" w:color="auto" w:fill="auto"/>
              </w:tcPr>
            </w:tcPrChange>
          </w:tcPr>
          <w:p w:rsidR="002B1F12" w:rsidRPr="005E7FBF" w:rsidRDefault="002B1F12" w:rsidP="0001377B">
            <w:pPr>
              <w:pStyle w:val="TAC"/>
              <w:jc w:val="left"/>
            </w:pPr>
            <w:r w:rsidRPr="005E7FBF">
              <w:t>n257, n258</w:t>
            </w:r>
          </w:p>
        </w:tc>
        <w:tc>
          <w:tcPr>
            <w:tcW w:w="2410" w:type="dxa"/>
            <w:vAlign w:val="center"/>
            <w:tcPrChange w:id="90" w:author="张玉凤" w:date="2021-10-09T10:00:00Z">
              <w:tcPr>
                <w:tcW w:w="2292" w:type="dxa"/>
                <w:gridSpan w:val="2"/>
                <w:vAlign w:val="center"/>
              </w:tcPr>
            </w:tcPrChange>
          </w:tcPr>
          <w:p w:rsidR="002B1F12" w:rsidRPr="005E7FBF" w:rsidRDefault="002B1F12" w:rsidP="0001377B">
            <w:pPr>
              <w:pStyle w:val="TAC"/>
            </w:pPr>
            <w:r w:rsidRPr="005E7FBF">
              <w:t>≤ 1.3</w:t>
            </w:r>
          </w:p>
        </w:tc>
        <w:tc>
          <w:tcPr>
            <w:tcW w:w="2161" w:type="dxa"/>
            <w:vAlign w:val="center"/>
            <w:tcPrChange w:id="91" w:author="张玉凤" w:date="2021-10-09T10:00:00Z">
              <w:tcPr>
                <w:tcW w:w="2379" w:type="dxa"/>
                <w:gridSpan w:val="2"/>
                <w:vAlign w:val="center"/>
              </w:tcPr>
            </w:tcPrChange>
          </w:tcPr>
          <w:p w:rsidR="002B1F12" w:rsidRPr="005E7FBF" w:rsidRDefault="002B1F12" w:rsidP="0001377B">
            <w:pPr>
              <w:pStyle w:val="TAC"/>
            </w:pPr>
            <w:r w:rsidRPr="005E7FBF">
              <w:t>≤ 1.25</w:t>
            </w:r>
          </w:p>
        </w:tc>
      </w:tr>
      <w:tr w:rsidR="002B1F12" w:rsidRPr="005E7FBF" w:rsidTr="00E651BE">
        <w:trPr>
          <w:trHeight w:val="208"/>
          <w:jc w:val="center"/>
          <w:trPrChange w:id="92" w:author="张玉凤" w:date="2021-10-09T10:00:00Z">
            <w:trPr>
              <w:gridAfter w:val="0"/>
              <w:wAfter w:w="113" w:type="dxa"/>
              <w:trHeight w:val="208"/>
              <w:jc w:val="center"/>
            </w:trPr>
          </w:trPrChange>
        </w:trPr>
        <w:tc>
          <w:tcPr>
            <w:tcW w:w="2569" w:type="dxa"/>
            <w:shd w:val="clear" w:color="auto" w:fill="auto"/>
            <w:vAlign w:val="center"/>
            <w:tcPrChange w:id="93" w:author="张玉凤" w:date="2021-10-09T10:00:00Z">
              <w:tcPr>
                <w:tcW w:w="2653" w:type="dxa"/>
                <w:gridSpan w:val="2"/>
                <w:shd w:val="clear" w:color="auto" w:fill="auto"/>
                <w:vAlign w:val="center"/>
              </w:tcPr>
            </w:tcPrChange>
          </w:tcPr>
          <w:p w:rsidR="002B1F12" w:rsidRPr="005E7FBF" w:rsidRDefault="002B1F12" w:rsidP="0001377B">
            <w:pPr>
              <w:pStyle w:val="TAL"/>
            </w:pPr>
            <w:r w:rsidRPr="005E7FBF">
              <w:t>n257, n260</w:t>
            </w:r>
          </w:p>
        </w:tc>
        <w:tc>
          <w:tcPr>
            <w:tcW w:w="2410" w:type="dxa"/>
            <w:vAlign w:val="center"/>
            <w:tcPrChange w:id="94" w:author="张玉凤" w:date="2021-10-09T10:00:00Z">
              <w:tcPr>
                <w:tcW w:w="2292" w:type="dxa"/>
                <w:gridSpan w:val="2"/>
                <w:vAlign w:val="center"/>
              </w:tcPr>
            </w:tcPrChange>
          </w:tcPr>
          <w:p w:rsidR="002B1F12" w:rsidRPr="005E7FBF" w:rsidRDefault="002B1F12" w:rsidP="0001377B">
            <w:pPr>
              <w:pStyle w:val="TAC"/>
            </w:pPr>
            <w:r w:rsidRPr="005E7FBF">
              <w:t>≤ 1.0</w:t>
            </w:r>
          </w:p>
        </w:tc>
        <w:tc>
          <w:tcPr>
            <w:tcW w:w="2161" w:type="dxa"/>
            <w:vAlign w:val="center"/>
            <w:tcPrChange w:id="95" w:author="张玉凤" w:date="2021-10-09T10:00:00Z">
              <w:tcPr>
                <w:tcW w:w="2379" w:type="dxa"/>
                <w:gridSpan w:val="2"/>
                <w:vAlign w:val="center"/>
              </w:tcPr>
            </w:tcPrChange>
          </w:tcPr>
          <w:p w:rsidR="002B1F12" w:rsidRPr="005E7FBF" w:rsidRDefault="002B1F12" w:rsidP="0001377B">
            <w:pPr>
              <w:pStyle w:val="TAC"/>
            </w:pPr>
            <w:r w:rsidRPr="005E7FBF">
              <w:t>≤ 0.75</w:t>
            </w:r>
            <w:r w:rsidRPr="005E7FBF">
              <w:rPr>
                <w:vertAlign w:val="superscript"/>
              </w:rPr>
              <w:t>3</w:t>
            </w:r>
          </w:p>
        </w:tc>
      </w:tr>
      <w:tr w:rsidR="002B1F12" w:rsidRPr="005E7FBF" w:rsidTr="00E651BE">
        <w:trPr>
          <w:trHeight w:val="208"/>
          <w:jc w:val="center"/>
          <w:trPrChange w:id="96" w:author="张玉凤" w:date="2021-10-09T10:00:00Z">
            <w:trPr>
              <w:gridAfter w:val="0"/>
              <w:wAfter w:w="113" w:type="dxa"/>
              <w:trHeight w:val="208"/>
              <w:jc w:val="center"/>
            </w:trPr>
          </w:trPrChange>
        </w:trPr>
        <w:tc>
          <w:tcPr>
            <w:tcW w:w="2569" w:type="dxa"/>
            <w:shd w:val="clear" w:color="auto" w:fill="auto"/>
            <w:tcPrChange w:id="97" w:author="张玉凤" w:date="2021-10-09T10:00:00Z">
              <w:tcPr>
                <w:tcW w:w="2653" w:type="dxa"/>
                <w:gridSpan w:val="2"/>
                <w:shd w:val="clear" w:color="auto" w:fill="auto"/>
              </w:tcPr>
            </w:tcPrChange>
          </w:tcPr>
          <w:p w:rsidR="002B1F12" w:rsidRPr="005E7FBF" w:rsidRDefault="002B1F12" w:rsidP="0001377B">
            <w:pPr>
              <w:pStyle w:val="TAC"/>
              <w:jc w:val="left"/>
            </w:pPr>
            <w:r w:rsidRPr="005E7FBF">
              <w:t>n258, n260</w:t>
            </w:r>
          </w:p>
        </w:tc>
        <w:tc>
          <w:tcPr>
            <w:tcW w:w="2410" w:type="dxa"/>
            <w:vAlign w:val="center"/>
            <w:tcPrChange w:id="98" w:author="张玉凤" w:date="2021-10-09T10:00:00Z">
              <w:tcPr>
                <w:tcW w:w="2292" w:type="dxa"/>
                <w:gridSpan w:val="2"/>
                <w:vAlign w:val="center"/>
              </w:tcPr>
            </w:tcPrChange>
          </w:tcPr>
          <w:p w:rsidR="002B1F12" w:rsidRPr="005E7FBF" w:rsidRDefault="002B1F12" w:rsidP="0001377B">
            <w:pPr>
              <w:pStyle w:val="TAC"/>
            </w:pPr>
            <w:r w:rsidRPr="005E7FBF">
              <w:t>≤ 1.0</w:t>
            </w:r>
          </w:p>
        </w:tc>
        <w:tc>
          <w:tcPr>
            <w:tcW w:w="2161" w:type="dxa"/>
            <w:vAlign w:val="center"/>
            <w:tcPrChange w:id="99" w:author="张玉凤" w:date="2021-10-09T10:00:00Z">
              <w:tcPr>
                <w:tcW w:w="2379" w:type="dxa"/>
                <w:gridSpan w:val="2"/>
                <w:vAlign w:val="center"/>
              </w:tcPr>
            </w:tcPrChange>
          </w:tcPr>
          <w:p w:rsidR="002B1F12" w:rsidRPr="005E7FBF" w:rsidRDefault="002B1F12" w:rsidP="0001377B">
            <w:pPr>
              <w:pStyle w:val="TAC"/>
            </w:pPr>
            <w:r w:rsidRPr="005E7FBF">
              <w:t>≤ 0.75</w:t>
            </w:r>
            <w:r w:rsidRPr="005E7FBF">
              <w:rPr>
                <w:vertAlign w:val="superscript"/>
              </w:rPr>
              <w:t>3</w:t>
            </w:r>
          </w:p>
        </w:tc>
      </w:tr>
      <w:tr w:rsidR="002B1F12" w:rsidRPr="005E7FBF" w:rsidTr="00E651BE">
        <w:trPr>
          <w:trHeight w:val="208"/>
          <w:jc w:val="center"/>
          <w:trPrChange w:id="100" w:author="张玉凤" w:date="2021-10-09T10:00:00Z">
            <w:trPr>
              <w:gridAfter w:val="0"/>
              <w:wAfter w:w="113" w:type="dxa"/>
              <w:trHeight w:val="208"/>
              <w:jc w:val="center"/>
            </w:trPr>
          </w:trPrChange>
        </w:trPr>
        <w:tc>
          <w:tcPr>
            <w:tcW w:w="2569" w:type="dxa"/>
            <w:shd w:val="clear" w:color="auto" w:fill="auto"/>
            <w:tcPrChange w:id="101" w:author="张玉凤" w:date="2021-10-09T10:00:00Z">
              <w:tcPr>
                <w:tcW w:w="2653" w:type="dxa"/>
                <w:gridSpan w:val="2"/>
                <w:shd w:val="clear" w:color="auto" w:fill="auto"/>
              </w:tcPr>
            </w:tcPrChange>
          </w:tcPr>
          <w:p w:rsidR="002B1F12" w:rsidRPr="005E7FBF" w:rsidRDefault="002B1F12" w:rsidP="0001377B">
            <w:pPr>
              <w:pStyle w:val="TAC"/>
              <w:jc w:val="left"/>
            </w:pPr>
            <w:r w:rsidRPr="005E7FBF">
              <w:t>n258, n261</w:t>
            </w:r>
          </w:p>
        </w:tc>
        <w:tc>
          <w:tcPr>
            <w:tcW w:w="2410" w:type="dxa"/>
            <w:vAlign w:val="center"/>
            <w:tcPrChange w:id="102" w:author="张玉凤" w:date="2021-10-09T10:00:00Z">
              <w:tcPr>
                <w:tcW w:w="2292" w:type="dxa"/>
                <w:gridSpan w:val="2"/>
                <w:vAlign w:val="center"/>
              </w:tcPr>
            </w:tcPrChange>
          </w:tcPr>
          <w:p w:rsidR="002B1F12" w:rsidRPr="005E7FBF" w:rsidRDefault="002B1F12" w:rsidP="0001377B">
            <w:pPr>
              <w:pStyle w:val="TAC"/>
            </w:pPr>
            <w:r w:rsidRPr="005E7FBF">
              <w:t>≤ 1.0</w:t>
            </w:r>
          </w:p>
        </w:tc>
        <w:tc>
          <w:tcPr>
            <w:tcW w:w="2161" w:type="dxa"/>
            <w:vAlign w:val="center"/>
            <w:tcPrChange w:id="103" w:author="张玉凤" w:date="2021-10-09T10:00:00Z">
              <w:tcPr>
                <w:tcW w:w="2379" w:type="dxa"/>
                <w:gridSpan w:val="2"/>
                <w:vAlign w:val="center"/>
              </w:tcPr>
            </w:tcPrChange>
          </w:tcPr>
          <w:p w:rsidR="002B1F12" w:rsidRPr="005E7FBF" w:rsidRDefault="002B1F12" w:rsidP="0001377B">
            <w:pPr>
              <w:pStyle w:val="TAC"/>
            </w:pPr>
            <w:r w:rsidRPr="005E7FBF">
              <w:t>≤ 1.25</w:t>
            </w:r>
          </w:p>
        </w:tc>
      </w:tr>
      <w:tr w:rsidR="002B1F12" w:rsidRPr="005E7FBF" w:rsidTr="00E651BE">
        <w:trPr>
          <w:trHeight w:val="208"/>
          <w:jc w:val="center"/>
          <w:trPrChange w:id="104" w:author="张玉凤" w:date="2021-10-09T10:00:00Z">
            <w:trPr>
              <w:gridAfter w:val="0"/>
              <w:wAfter w:w="113" w:type="dxa"/>
              <w:trHeight w:val="208"/>
              <w:jc w:val="center"/>
            </w:trPr>
          </w:trPrChange>
        </w:trPr>
        <w:tc>
          <w:tcPr>
            <w:tcW w:w="2569" w:type="dxa"/>
            <w:shd w:val="clear" w:color="auto" w:fill="auto"/>
            <w:tcPrChange w:id="105" w:author="张玉凤" w:date="2021-10-09T10:00:00Z">
              <w:tcPr>
                <w:tcW w:w="2653" w:type="dxa"/>
                <w:gridSpan w:val="2"/>
                <w:shd w:val="clear" w:color="auto" w:fill="auto"/>
              </w:tcPr>
            </w:tcPrChange>
          </w:tcPr>
          <w:p w:rsidR="002B1F12" w:rsidRPr="005E7FBF" w:rsidRDefault="002B1F12" w:rsidP="0001377B">
            <w:pPr>
              <w:pStyle w:val="TAC"/>
              <w:jc w:val="left"/>
            </w:pPr>
            <w:r w:rsidRPr="005E7FBF">
              <w:t>n260, n261</w:t>
            </w:r>
          </w:p>
        </w:tc>
        <w:tc>
          <w:tcPr>
            <w:tcW w:w="2410" w:type="dxa"/>
            <w:vAlign w:val="center"/>
            <w:tcPrChange w:id="106" w:author="张玉凤" w:date="2021-10-09T10:00:00Z">
              <w:tcPr>
                <w:tcW w:w="2292" w:type="dxa"/>
                <w:gridSpan w:val="2"/>
                <w:vAlign w:val="center"/>
              </w:tcPr>
            </w:tcPrChange>
          </w:tcPr>
          <w:p w:rsidR="002B1F12" w:rsidRPr="005E7FBF" w:rsidRDefault="002B1F12" w:rsidP="0001377B">
            <w:pPr>
              <w:pStyle w:val="TAC"/>
            </w:pPr>
            <w:r w:rsidRPr="005E7FBF">
              <w:t>0.0</w:t>
            </w:r>
          </w:p>
        </w:tc>
        <w:tc>
          <w:tcPr>
            <w:tcW w:w="2161" w:type="dxa"/>
            <w:vAlign w:val="center"/>
            <w:tcPrChange w:id="107" w:author="张玉凤" w:date="2021-10-09T10:00:00Z">
              <w:tcPr>
                <w:tcW w:w="2379" w:type="dxa"/>
                <w:gridSpan w:val="2"/>
                <w:vAlign w:val="center"/>
              </w:tcPr>
            </w:tcPrChange>
          </w:tcPr>
          <w:p w:rsidR="002B1F12" w:rsidRPr="005E7FBF" w:rsidRDefault="002B1F12" w:rsidP="0001377B">
            <w:pPr>
              <w:pStyle w:val="TAC"/>
            </w:pPr>
            <w:r w:rsidRPr="005E7FBF">
              <w:t>≤ 0.75</w:t>
            </w:r>
            <w:r w:rsidRPr="005E7FBF">
              <w:rPr>
                <w:vertAlign w:val="superscript"/>
              </w:rPr>
              <w:t>2</w:t>
            </w:r>
          </w:p>
        </w:tc>
      </w:tr>
      <w:tr w:rsidR="002B1F12" w:rsidRPr="005E7FBF" w:rsidTr="00E651BE">
        <w:trPr>
          <w:trHeight w:val="208"/>
          <w:jc w:val="center"/>
          <w:trPrChange w:id="108" w:author="张玉凤" w:date="2021-10-09T10:00:00Z">
            <w:trPr>
              <w:gridBefore w:val="1"/>
              <w:wBefore w:w="113" w:type="dxa"/>
              <w:trHeight w:val="208"/>
              <w:jc w:val="center"/>
            </w:trPr>
          </w:trPrChange>
        </w:trPr>
        <w:tc>
          <w:tcPr>
            <w:tcW w:w="2569" w:type="dxa"/>
            <w:shd w:val="clear" w:color="auto" w:fill="auto"/>
            <w:tcPrChange w:id="109" w:author="张玉凤" w:date="2021-10-09T10:00:00Z">
              <w:tcPr>
                <w:tcW w:w="2653" w:type="dxa"/>
                <w:gridSpan w:val="2"/>
                <w:shd w:val="clear" w:color="auto" w:fill="auto"/>
              </w:tcPr>
            </w:tcPrChange>
          </w:tcPr>
          <w:p w:rsidR="002B1F12" w:rsidRPr="005E7FBF" w:rsidRDefault="002B1F12" w:rsidP="0001377B">
            <w:pPr>
              <w:pStyle w:val="TAC"/>
              <w:jc w:val="left"/>
            </w:pPr>
            <w:r w:rsidRPr="005E7FBF">
              <w:t>n257, n261</w:t>
            </w:r>
          </w:p>
        </w:tc>
        <w:tc>
          <w:tcPr>
            <w:tcW w:w="2410" w:type="dxa"/>
            <w:vAlign w:val="center"/>
            <w:tcPrChange w:id="110" w:author="张玉凤" w:date="2021-10-09T10:00:00Z">
              <w:tcPr>
                <w:tcW w:w="2292" w:type="dxa"/>
                <w:gridSpan w:val="2"/>
                <w:vAlign w:val="center"/>
              </w:tcPr>
            </w:tcPrChange>
          </w:tcPr>
          <w:p w:rsidR="002B1F12" w:rsidRPr="005E7FBF" w:rsidRDefault="002B1F12" w:rsidP="0001377B">
            <w:pPr>
              <w:pStyle w:val="TAC"/>
            </w:pPr>
            <w:r w:rsidRPr="005E7FBF">
              <w:t>0.0</w:t>
            </w:r>
          </w:p>
        </w:tc>
        <w:tc>
          <w:tcPr>
            <w:tcW w:w="2161" w:type="dxa"/>
            <w:vAlign w:val="center"/>
            <w:tcPrChange w:id="111" w:author="张玉凤" w:date="2021-10-09T10:00:00Z">
              <w:tcPr>
                <w:tcW w:w="2379" w:type="dxa"/>
                <w:gridSpan w:val="2"/>
                <w:vAlign w:val="center"/>
              </w:tcPr>
            </w:tcPrChange>
          </w:tcPr>
          <w:p w:rsidR="002B1F12" w:rsidRPr="005E7FBF" w:rsidRDefault="002B1F12" w:rsidP="0001377B">
            <w:pPr>
              <w:pStyle w:val="TAC"/>
            </w:pPr>
            <w:r w:rsidRPr="005E7FBF">
              <w:t>0.0</w:t>
            </w:r>
          </w:p>
        </w:tc>
      </w:tr>
      <w:tr w:rsidR="002B1F12" w:rsidRPr="005E7FBF" w:rsidTr="00E651BE">
        <w:trPr>
          <w:trHeight w:val="208"/>
          <w:jc w:val="center"/>
          <w:trPrChange w:id="112" w:author="张玉凤" w:date="2021-10-09T10:00:00Z">
            <w:trPr>
              <w:gridAfter w:val="0"/>
              <w:wAfter w:w="113" w:type="dxa"/>
              <w:trHeight w:val="208"/>
              <w:jc w:val="center"/>
            </w:trPr>
          </w:trPrChange>
        </w:trPr>
        <w:tc>
          <w:tcPr>
            <w:tcW w:w="2569" w:type="dxa"/>
            <w:shd w:val="clear" w:color="auto" w:fill="auto"/>
            <w:vAlign w:val="center"/>
            <w:tcPrChange w:id="113" w:author="张玉凤" w:date="2021-10-09T10:00:00Z">
              <w:tcPr>
                <w:tcW w:w="2653" w:type="dxa"/>
                <w:gridSpan w:val="2"/>
                <w:shd w:val="clear" w:color="auto" w:fill="auto"/>
                <w:vAlign w:val="center"/>
              </w:tcPr>
            </w:tcPrChange>
          </w:tcPr>
          <w:p w:rsidR="002B1F12" w:rsidRPr="005E7FBF" w:rsidRDefault="002B1F12" w:rsidP="0001377B">
            <w:pPr>
              <w:pStyle w:val="TAC"/>
              <w:jc w:val="left"/>
            </w:pPr>
            <w:r w:rsidRPr="005E7FBF">
              <w:t>n257, n258, n260</w:t>
            </w:r>
          </w:p>
        </w:tc>
        <w:tc>
          <w:tcPr>
            <w:tcW w:w="2410" w:type="dxa"/>
            <w:tcPrChange w:id="114" w:author="张玉凤" w:date="2021-10-09T10:00:00Z">
              <w:tcPr>
                <w:tcW w:w="2292" w:type="dxa"/>
                <w:gridSpan w:val="2"/>
              </w:tcPr>
            </w:tcPrChange>
          </w:tcPr>
          <w:p w:rsidR="002B1F12" w:rsidRPr="005E7FBF" w:rsidRDefault="002B1F12" w:rsidP="0001377B">
            <w:pPr>
              <w:pStyle w:val="TAC"/>
            </w:pPr>
            <w:r w:rsidRPr="005E7FBF">
              <w:t>≤ 1.7</w:t>
            </w:r>
          </w:p>
        </w:tc>
        <w:tc>
          <w:tcPr>
            <w:tcW w:w="2161" w:type="dxa"/>
            <w:tcPrChange w:id="115" w:author="张玉凤" w:date="2021-10-09T10:00:00Z">
              <w:tcPr>
                <w:tcW w:w="2379" w:type="dxa"/>
                <w:gridSpan w:val="2"/>
              </w:tcPr>
            </w:tcPrChange>
          </w:tcPr>
          <w:p w:rsidR="002B1F12" w:rsidRPr="005E7FBF" w:rsidRDefault="002B1F12" w:rsidP="0001377B">
            <w:pPr>
              <w:pStyle w:val="TAC"/>
            </w:pPr>
            <w:r w:rsidRPr="005E7FBF">
              <w:t>≤ 1.75</w:t>
            </w:r>
            <w:r w:rsidRPr="005E7FBF">
              <w:rPr>
                <w:vertAlign w:val="superscript"/>
              </w:rPr>
              <w:t>3</w:t>
            </w:r>
          </w:p>
        </w:tc>
      </w:tr>
      <w:tr w:rsidR="002B1F12" w:rsidRPr="005E7FBF" w:rsidTr="00E651BE">
        <w:trPr>
          <w:trHeight w:val="208"/>
          <w:jc w:val="center"/>
          <w:trPrChange w:id="116" w:author="张玉凤" w:date="2021-10-09T10:00:00Z">
            <w:trPr>
              <w:gridAfter w:val="0"/>
              <w:wAfter w:w="113" w:type="dxa"/>
              <w:trHeight w:val="208"/>
              <w:jc w:val="center"/>
            </w:trPr>
          </w:trPrChange>
        </w:trPr>
        <w:tc>
          <w:tcPr>
            <w:tcW w:w="2569" w:type="dxa"/>
            <w:shd w:val="clear" w:color="auto" w:fill="auto"/>
            <w:tcPrChange w:id="117" w:author="张玉凤" w:date="2021-10-09T10:00:00Z">
              <w:tcPr>
                <w:tcW w:w="2653" w:type="dxa"/>
                <w:gridSpan w:val="2"/>
                <w:shd w:val="clear" w:color="auto" w:fill="auto"/>
              </w:tcPr>
            </w:tcPrChange>
          </w:tcPr>
          <w:p w:rsidR="002B1F12" w:rsidRPr="005E7FBF" w:rsidRDefault="002B1F12" w:rsidP="0001377B">
            <w:pPr>
              <w:pStyle w:val="TAC"/>
              <w:jc w:val="left"/>
            </w:pPr>
            <w:r w:rsidRPr="005E7FBF">
              <w:t>n257, n258, n261</w:t>
            </w:r>
          </w:p>
        </w:tc>
        <w:tc>
          <w:tcPr>
            <w:tcW w:w="2410" w:type="dxa"/>
            <w:vAlign w:val="center"/>
            <w:tcPrChange w:id="118" w:author="张玉凤" w:date="2021-10-09T10:00:00Z">
              <w:tcPr>
                <w:tcW w:w="2292" w:type="dxa"/>
                <w:gridSpan w:val="2"/>
                <w:vAlign w:val="center"/>
              </w:tcPr>
            </w:tcPrChange>
          </w:tcPr>
          <w:p w:rsidR="002B1F12" w:rsidRPr="005E7FBF" w:rsidRDefault="002B1F12" w:rsidP="0001377B">
            <w:pPr>
              <w:pStyle w:val="TAC"/>
            </w:pPr>
            <w:r w:rsidRPr="005E7FBF">
              <w:t>≤ 1.7</w:t>
            </w:r>
          </w:p>
        </w:tc>
        <w:tc>
          <w:tcPr>
            <w:tcW w:w="2161" w:type="dxa"/>
            <w:vAlign w:val="center"/>
            <w:tcPrChange w:id="119" w:author="张玉凤" w:date="2021-10-09T10:00:00Z">
              <w:tcPr>
                <w:tcW w:w="2379" w:type="dxa"/>
                <w:gridSpan w:val="2"/>
                <w:vAlign w:val="center"/>
              </w:tcPr>
            </w:tcPrChange>
          </w:tcPr>
          <w:p w:rsidR="002B1F12" w:rsidRPr="005E7FBF" w:rsidRDefault="002B1F12" w:rsidP="0001377B">
            <w:pPr>
              <w:pStyle w:val="TAC"/>
            </w:pPr>
            <w:r w:rsidRPr="005E7FBF">
              <w:t>≤ 1.75</w:t>
            </w:r>
          </w:p>
        </w:tc>
      </w:tr>
      <w:tr w:rsidR="002B1F12" w:rsidRPr="005E7FBF" w:rsidTr="00E651BE">
        <w:trPr>
          <w:trHeight w:val="208"/>
          <w:jc w:val="center"/>
          <w:trPrChange w:id="120" w:author="张玉凤" w:date="2021-10-09T10:00:00Z">
            <w:trPr>
              <w:gridAfter w:val="0"/>
              <w:wAfter w:w="113" w:type="dxa"/>
              <w:trHeight w:val="208"/>
              <w:jc w:val="center"/>
            </w:trPr>
          </w:trPrChange>
        </w:trPr>
        <w:tc>
          <w:tcPr>
            <w:tcW w:w="2569" w:type="dxa"/>
            <w:shd w:val="clear" w:color="auto" w:fill="auto"/>
            <w:tcPrChange w:id="121" w:author="张玉凤" w:date="2021-10-09T10:00:00Z">
              <w:tcPr>
                <w:tcW w:w="2653" w:type="dxa"/>
                <w:gridSpan w:val="2"/>
                <w:shd w:val="clear" w:color="auto" w:fill="auto"/>
              </w:tcPr>
            </w:tcPrChange>
          </w:tcPr>
          <w:p w:rsidR="002B1F12" w:rsidRPr="005E7FBF" w:rsidRDefault="002B1F12" w:rsidP="0001377B">
            <w:pPr>
              <w:pStyle w:val="TAC"/>
              <w:jc w:val="left"/>
            </w:pPr>
            <w:r w:rsidRPr="005E7FBF">
              <w:t>n257, n260, n261</w:t>
            </w:r>
          </w:p>
        </w:tc>
        <w:tc>
          <w:tcPr>
            <w:tcW w:w="2410" w:type="dxa"/>
            <w:vAlign w:val="center"/>
            <w:tcPrChange w:id="122" w:author="张玉凤" w:date="2021-10-09T10:00:00Z">
              <w:tcPr>
                <w:tcW w:w="2292" w:type="dxa"/>
                <w:gridSpan w:val="2"/>
                <w:vAlign w:val="center"/>
              </w:tcPr>
            </w:tcPrChange>
          </w:tcPr>
          <w:p w:rsidR="002B1F12" w:rsidRPr="005E7FBF" w:rsidRDefault="002B1F12" w:rsidP="0001377B">
            <w:pPr>
              <w:pStyle w:val="TAC"/>
            </w:pPr>
            <w:r w:rsidRPr="005E7FBF">
              <w:t>≤ 0.5</w:t>
            </w:r>
          </w:p>
        </w:tc>
        <w:tc>
          <w:tcPr>
            <w:tcW w:w="2161" w:type="dxa"/>
            <w:vAlign w:val="center"/>
            <w:tcPrChange w:id="123" w:author="张玉凤" w:date="2021-10-09T10:00:00Z">
              <w:tcPr>
                <w:tcW w:w="2379" w:type="dxa"/>
                <w:gridSpan w:val="2"/>
                <w:vAlign w:val="center"/>
              </w:tcPr>
            </w:tcPrChange>
          </w:tcPr>
          <w:p w:rsidR="002B1F12" w:rsidRPr="005E7FBF" w:rsidRDefault="002B1F12" w:rsidP="0001377B">
            <w:pPr>
              <w:pStyle w:val="TAC"/>
            </w:pPr>
            <w:r w:rsidRPr="005E7FBF">
              <w:t>≤ 1.25</w:t>
            </w:r>
            <w:r w:rsidRPr="005E7FBF">
              <w:rPr>
                <w:vertAlign w:val="superscript"/>
              </w:rPr>
              <w:t>3</w:t>
            </w:r>
          </w:p>
        </w:tc>
      </w:tr>
      <w:tr w:rsidR="002B1F12" w:rsidRPr="005E7FBF" w:rsidTr="00E651BE">
        <w:trPr>
          <w:trHeight w:val="208"/>
          <w:jc w:val="center"/>
          <w:trPrChange w:id="124" w:author="张玉凤" w:date="2021-10-09T10:00:00Z">
            <w:trPr>
              <w:gridAfter w:val="0"/>
              <w:wAfter w:w="113" w:type="dxa"/>
              <w:trHeight w:val="208"/>
              <w:jc w:val="center"/>
            </w:trPr>
          </w:trPrChange>
        </w:trPr>
        <w:tc>
          <w:tcPr>
            <w:tcW w:w="2569" w:type="dxa"/>
            <w:shd w:val="clear" w:color="auto" w:fill="auto"/>
            <w:tcPrChange w:id="125" w:author="张玉凤" w:date="2021-10-09T10:00:00Z">
              <w:tcPr>
                <w:tcW w:w="2653" w:type="dxa"/>
                <w:gridSpan w:val="2"/>
                <w:shd w:val="clear" w:color="auto" w:fill="auto"/>
              </w:tcPr>
            </w:tcPrChange>
          </w:tcPr>
          <w:p w:rsidR="002B1F12" w:rsidRPr="005E7FBF" w:rsidRDefault="002B1F12" w:rsidP="0001377B">
            <w:pPr>
              <w:pStyle w:val="TAC"/>
              <w:jc w:val="left"/>
            </w:pPr>
            <w:r w:rsidRPr="005E7FBF">
              <w:t>n258, n260, n261</w:t>
            </w:r>
          </w:p>
        </w:tc>
        <w:tc>
          <w:tcPr>
            <w:tcW w:w="2410" w:type="dxa"/>
            <w:vAlign w:val="center"/>
            <w:tcPrChange w:id="126" w:author="张玉凤" w:date="2021-10-09T10:00:00Z">
              <w:tcPr>
                <w:tcW w:w="2292" w:type="dxa"/>
                <w:gridSpan w:val="2"/>
                <w:vAlign w:val="center"/>
              </w:tcPr>
            </w:tcPrChange>
          </w:tcPr>
          <w:p w:rsidR="002B1F12" w:rsidRPr="005E7FBF" w:rsidRDefault="002B1F12" w:rsidP="0001377B">
            <w:pPr>
              <w:pStyle w:val="TAC"/>
            </w:pPr>
            <w:r w:rsidRPr="005E7FBF">
              <w:t>≤ 1.5</w:t>
            </w:r>
          </w:p>
        </w:tc>
        <w:tc>
          <w:tcPr>
            <w:tcW w:w="2161" w:type="dxa"/>
            <w:vAlign w:val="center"/>
            <w:tcPrChange w:id="127" w:author="张玉凤" w:date="2021-10-09T10:00:00Z">
              <w:tcPr>
                <w:tcW w:w="2379" w:type="dxa"/>
                <w:gridSpan w:val="2"/>
                <w:vAlign w:val="center"/>
              </w:tcPr>
            </w:tcPrChange>
          </w:tcPr>
          <w:p w:rsidR="002B1F12" w:rsidRPr="005E7FBF" w:rsidRDefault="002B1F12" w:rsidP="0001377B">
            <w:pPr>
              <w:pStyle w:val="TAC"/>
            </w:pPr>
            <w:r w:rsidRPr="005E7FBF">
              <w:t>≤ 1.25</w:t>
            </w:r>
            <w:r w:rsidRPr="005E7FBF">
              <w:rPr>
                <w:vertAlign w:val="superscript"/>
              </w:rPr>
              <w:t>3</w:t>
            </w:r>
          </w:p>
        </w:tc>
      </w:tr>
      <w:tr w:rsidR="002B1F12" w:rsidRPr="005E7FBF" w:rsidTr="00E651BE">
        <w:trPr>
          <w:trHeight w:val="208"/>
          <w:jc w:val="center"/>
          <w:trPrChange w:id="128" w:author="张玉凤" w:date="2021-10-09T10:00:00Z">
            <w:trPr>
              <w:gridAfter w:val="0"/>
              <w:wAfter w:w="113" w:type="dxa"/>
              <w:trHeight w:val="208"/>
              <w:jc w:val="center"/>
            </w:trPr>
          </w:trPrChange>
        </w:trPr>
        <w:tc>
          <w:tcPr>
            <w:tcW w:w="2569" w:type="dxa"/>
            <w:shd w:val="clear" w:color="auto" w:fill="auto"/>
            <w:tcPrChange w:id="129" w:author="张玉凤" w:date="2021-10-09T10:00:00Z">
              <w:tcPr>
                <w:tcW w:w="2653" w:type="dxa"/>
                <w:gridSpan w:val="2"/>
                <w:shd w:val="clear" w:color="auto" w:fill="auto"/>
              </w:tcPr>
            </w:tcPrChange>
          </w:tcPr>
          <w:p w:rsidR="002B1F12" w:rsidRPr="005E7FBF" w:rsidRDefault="002B1F12" w:rsidP="0001377B">
            <w:pPr>
              <w:pStyle w:val="TAC"/>
              <w:jc w:val="left"/>
            </w:pPr>
            <w:r w:rsidRPr="005E7FBF">
              <w:t>n257, n258, n260, n261</w:t>
            </w:r>
          </w:p>
        </w:tc>
        <w:tc>
          <w:tcPr>
            <w:tcW w:w="2410" w:type="dxa"/>
            <w:vAlign w:val="center"/>
            <w:tcPrChange w:id="130" w:author="张玉凤" w:date="2021-10-09T10:00:00Z">
              <w:tcPr>
                <w:tcW w:w="2292" w:type="dxa"/>
                <w:gridSpan w:val="2"/>
                <w:vAlign w:val="center"/>
              </w:tcPr>
            </w:tcPrChange>
          </w:tcPr>
          <w:p w:rsidR="002B1F12" w:rsidRPr="005E7FBF" w:rsidRDefault="002B1F12" w:rsidP="0001377B">
            <w:pPr>
              <w:pStyle w:val="TAC"/>
            </w:pPr>
            <w:r w:rsidRPr="005E7FBF">
              <w:t>≤ 1.7</w:t>
            </w:r>
          </w:p>
        </w:tc>
        <w:tc>
          <w:tcPr>
            <w:tcW w:w="2161" w:type="dxa"/>
            <w:vAlign w:val="center"/>
            <w:tcPrChange w:id="131" w:author="张玉凤" w:date="2021-10-09T10:00:00Z">
              <w:tcPr>
                <w:tcW w:w="2379" w:type="dxa"/>
                <w:gridSpan w:val="2"/>
                <w:vAlign w:val="center"/>
              </w:tcPr>
            </w:tcPrChange>
          </w:tcPr>
          <w:p w:rsidR="002B1F12" w:rsidRPr="005E7FBF" w:rsidRDefault="002B1F12" w:rsidP="0001377B">
            <w:pPr>
              <w:pStyle w:val="TAC"/>
            </w:pPr>
            <w:r w:rsidRPr="005E7FBF">
              <w:t>≤ 1.75</w:t>
            </w:r>
            <w:r w:rsidRPr="005E7FBF">
              <w:rPr>
                <w:vertAlign w:val="superscript"/>
              </w:rPr>
              <w:t>3</w:t>
            </w:r>
          </w:p>
        </w:tc>
      </w:tr>
      <w:tr w:rsidR="002B1F12" w:rsidRPr="005E7FBF" w:rsidTr="00E651BE">
        <w:trPr>
          <w:trHeight w:val="305"/>
          <w:jc w:val="center"/>
          <w:trPrChange w:id="132" w:author="张玉凤" w:date="2021-10-09T10:00:00Z">
            <w:trPr>
              <w:gridAfter w:val="0"/>
              <w:wAfter w:w="113" w:type="dxa"/>
              <w:trHeight w:val="305"/>
              <w:jc w:val="center"/>
            </w:trPr>
          </w:trPrChange>
        </w:trPr>
        <w:tc>
          <w:tcPr>
            <w:tcW w:w="7140" w:type="dxa"/>
            <w:gridSpan w:val="3"/>
            <w:tcPrChange w:id="133" w:author="张玉凤" w:date="2021-10-09T10:00:00Z">
              <w:tcPr>
                <w:tcW w:w="7324" w:type="dxa"/>
                <w:gridSpan w:val="6"/>
              </w:tcPr>
            </w:tcPrChange>
          </w:tcPr>
          <w:p w:rsidR="002B1F12" w:rsidRPr="005E7FBF" w:rsidRDefault="002B1F12" w:rsidP="0001377B">
            <w:pPr>
              <w:pStyle w:val="TAN"/>
            </w:pPr>
            <w:r w:rsidRPr="005E7FBF">
              <w:t>NOTE 1:</w:t>
            </w:r>
            <w:r w:rsidRPr="005E7FBF">
              <w:tab/>
              <w:t>The requirements in this table are applicable to UEs which support only the indicated bands</w:t>
            </w:r>
          </w:p>
          <w:p w:rsidR="002B1F12" w:rsidRPr="005E7FBF" w:rsidRDefault="002B1F12" w:rsidP="0001377B">
            <w:pPr>
              <w:pStyle w:val="TAN"/>
            </w:pPr>
            <w:r w:rsidRPr="005E7FBF">
              <w:t>NOTE 2:</w:t>
            </w:r>
            <w:r w:rsidRPr="005E7FBF">
              <w:tab/>
              <w:t xml:space="preserve">For supported bands n260 + n261, </w:t>
            </w:r>
            <w:proofErr w:type="spellStart"/>
            <w:r w:rsidRPr="005E7FBF">
              <w:t>ΔMB</w:t>
            </w:r>
            <w:r w:rsidRPr="005E7FBF">
              <w:rPr>
                <w:vertAlign w:val="subscript"/>
              </w:rPr>
              <w:t>S,n</w:t>
            </w:r>
            <w:proofErr w:type="spellEnd"/>
            <w:r w:rsidRPr="005E7FBF">
              <w:rPr>
                <w:vertAlign w:val="subscript"/>
              </w:rPr>
              <w:t xml:space="preserve"> </w:t>
            </w:r>
            <w:r w:rsidRPr="005E7FBF">
              <w:t>is not applied for band n260</w:t>
            </w:r>
          </w:p>
          <w:p w:rsidR="002B1F12" w:rsidRPr="005E7FBF" w:rsidRDefault="002B1F12" w:rsidP="0001377B">
            <w:pPr>
              <w:pStyle w:val="TAN"/>
            </w:pPr>
            <w:r w:rsidRPr="005E7FBF">
              <w:t>NOTE 3:</w:t>
            </w:r>
            <w:r w:rsidRPr="005E7FBF">
              <w:tab/>
              <w:t xml:space="preserve">For n260, maximum applicable </w:t>
            </w:r>
            <w:r w:rsidRPr="005E7FBF">
              <w:rPr>
                <w:rFonts w:ascii="Symbol" w:hAnsi="Symbol"/>
              </w:rPr>
              <w:t></w:t>
            </w:r>
            <w:proofErr w:type="spellStart"/>
            <w:r w:rsidRPr="005E7FBF">
              <w:t>MB</w:t>
            </w:r>
            <w:r w:rsidRPr="005E7FBF">
              <w:rPr>
                <w:vertAlign w:val="subscript"/>
              </w:rPr>
              <w:t>S,n</w:t>
            </w:r>
            <w:proofErr w:type="spellEnd"/>
            <w:r w:rsidRPr="005E7FBF">
              <w:t xml:space="preserve"> is 0.4 dB and </w:t>
            </w:r>
            <w:r w:rsidRPr="005E7FBF">
              <w:rPr>
                <w:rFonts w:ascii="Symbol" w:hAnsi="Symbol"/>
              </w:rPr>
              <w:t></w:t>
            </w:r>
            <w:proofErr w:type="spellStart"/>
            <w:r w:rsidRPr="005E7FBF">
              <w:t>MB</w:t>
            </w:r>
            <w:r w:rsidRPr="005E7FBF">
              <w:rPr>
                <w:vertAlign w:val="subscript"/>
              </w:rPr>
              <w:t>P,n</w:t>
            </w:r>
            <w:proofErr w:type="spellEnd"/>
            <w:r w:rsidRPr="005E7FBF">
              <w:t xml:space="preserve"> is 0.75 dB</w:t>
            </w:r>
          </w:p>
          <w:p w:rsidR="002B1F12" w:rsidRPr="005E7FBF" w:rsidRDefault="002B1F12" w:rsidP="0001377B">
            <w:pPr>
              <w:pStyle w:val="TAN"/>
            </w:pPr>
            <w:r w:rsidRPr="005E7FBF">
              <w:t>NOTE 4:</w:t>
            </w:r>
            <w:r w:rsidRPr="005E7FBF">
              <w:tab/>
              <w:t xml:space="preserve">For all bands except n260, the maximum applicable </w:t>
            </w:r>
            <w:r w:rsidRPr="005E7FBF">
              <w:rPr>
                <w:rFonts w:ascii="Symbol" w:hAnsi="Symbol"/>
              </w:rPr>
              <w:t></w:t>
            </w:r>
            <w:proofErr w:type="spellStart"/>
            <w:r w:rsidRPr="005E7FBF">
              <w:t>MB</w:t>
            </w:r>
            <w:r w:rsidRPr="005E7FBF">
              <w:rPr>
                <w:vertAlign w:val="subscript"/>
              </w:rPr>
              <w:t>P</w:t>
            </w:r>
            <w:proofErr w:type="gramStart"/>
            <w:r w:rsidRPr="005E7FBF">
              <w:rPr>
                <w:vertAlign w:val="subscript"/>
              </w:rPr>
              <w:t>,n</w:t>
            </w:r>
            <w:proofErr w:type="spellEnd"/>
            <w:proofErr w:type="gramEnd"/>
            <w:r w:rsidRPr="005E7FBF">
              <w:t xml:space="preserve"> and </w:t>
            </w:r>
            <w:r w:rsidRPr="005E7FBF">
              <w:rPr>
                <w:rFonts w:ascii="Symbol" w:hAnsi="Symbol"/>
              </w:rPr>
              <w:t></w:t>
            </w:r>
            <w:proofErr w:type="spellStart"/>
            <w:r w:rsidRPr="005E7FBF">
              <w:t>MB</w:t>
            </w:r>
            <w:r w:rsidRPr="005E7FBF">
              <w:rPr>
                <w:vertAlign w:val="subscript"/>
              </w:rPr>
              <w:t>S,n</w:t>
            </w:r>
            <w:proofErr w:type="spellEnd"/>
            <w:r w:rsidRPr="005E7FBF">
              <w:t xml:space="preserve"> is 0.75 dB.</w:t>
            </w:r>
          </w:p>
        </w:tc>
      </w:tr>
    </w:tbl>
    <w:p w:rsidR="002B1F12" w:rsidRPr="005E7FBF" w:rsidRDefault="002B1F12" w:rsidP="002B1F12"/>
    <w:p w:rsidR="002B1F12" w:rsidRPr="005E7FBF" w:rsidRDefault="002B1F12" w:rsidP="002B1F12">
      <w:pPr>
        <w:pStyle w:val="TH"/>
      </w:pPr>
      <w:r w:rsidRPr="005E7FBF">
        <w:lastRenderedPageBreak/>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2B1F12" w:rsidRPr="005E7FBF" w:rsidTr="0001377B">
        <w:trPr>
          <w:trHeight w:val="208"/>
          <w:jc w:val="center"/>
        </w:trPr>
        <w:tc>
          <w:tcPr>
            <w:tcW w:w="2653" w:type="dxa"/>
            <w:shd w:val="clear" w:color="auto" w:fill="auto"/>
            <w:vAlign w:val="center"/>
          </w:tcPr>
          <w:p w:rsidR="002B1F12" w:rsidRPr="005E7FBF" w:rsidRDefault="002B1F12" w:rsidP="0001377B">
            <w:pPr>
              <w:keepNext/>
              <w:keepLines/>
              <w:spacing w:after="0"/>
              <w:jc w:val="center"/>
              <w:rPr>
                <w:rFonts w:ascii="Arial" w:eastAsia="SimSun" w:hAnsi="Arial"/>
                <w:b/>
                <w:sz w:val="18"/>
              </w:rPr>
            </w:pPr>
            <w:r w:rsidRPr="005E7FBF">
              <w:rPr>
                <w:rFonts w:ascii="Arial" w:eastAsia="SimSun" w:hAnsi="Arial"/>
                <w:b/>
                <w:sz w:val="18"/>
              </w:rPr>
              <w:t>Band</w:t>
            </w:r>
          </w:p>
        </w:tc>
        <w:tc>
          <w:tcPr>
            <w:tcW w:w="2292" w:type="dxa"/>
          </w:tcPr>
          <w:p w:rsidR="002B1F12" w:rsidRPr="005E7FBF" w:rsidRDefault="002B1F12" w:rsidP="0001377B">
            <w:pPr>
              <w:keepNext/>
              <w:keepLines/>
              <w:spacing w:after="0"/>
              <w:jc w:val="center"/>
              <w:rPr>
                <w:rFonts w:ascii="Arial" w:eastAsia="SimSun" w:hAnsi="Arial"/>
                <w:b/>
                <w:sz w:val="18"/>
              </w:rPr>
            </w:pPr>
            <w:r w:rsidRPr="005E7FBF">
              <w:rPr>
                <w:rFonts w:ascii="Symbol" w:eastAsia="SimSun" w:hAnsi="Symbol"/>
                <w:b/>
                <w:sz w:val="18"/>
              </w:rPr>
              <w:t></w:t>
            </w:r>
            <w:proofErr w:type="spellStart"/>
            <w:r w:rsidRPr="005E7FBF">
              <w:rPr>
                <w:rFonts w:ascii="Arial" w:eastAsia="SimSun" w:hAnsi="Arial"/>
                <w:b/>
                <w:sz w:val="18"/>
              </w:rPr>
              <w:t>MB</w:t>
            </w:r>
            <w:r w:rsidRPr="005E7FBF">
              <w:rPr>
                <w:rFonts w:ascii="Arial" w:eastAsia="SimSun" w:hAnsi="Arial"/>
                <w:b/>
                <w:sz w:val="18"/>
                <w:vertAlign w:val="subscript"/>
              </w:rPr>
              <w:t>P,n</w:t>
            </w:r>
            <w:proofErr w:type="spellEnd"/>
            <w:r w:rsidRPr="005E7FBF">
              <w:rPr>
                <w:rFonts w:ascii="Arial" w:eastAsia="SimSun" w:hAnsi="Arial"/>
                <w:b/>
                <w:sz w:val="18"/>
              </w:rPr>
              <w:t xml:space="preserve"> (dB)</w:t>
            </w:r>
          </w:p>
        </w:tc>
        <w:tc>
          <w:tcPr>
            <w:tcW w:w="2379" w:type="dxa"/>
          </w:tcPr>
          <w:p w:rsidR="002B1F12" w:rsidRPr="005E7FBF" w:rsidRDefault="002B1F12" w:rsidP="0001377B">
            <w:pPr>
              <w:keepNext/>
              <w:keepLines/>
              <w:spacing w:after="0"/>
              <w:jc w:val="center"/>
              <w:rPr>
                <w:rFonts w:ascii="Arial" w:eastAsia="SimSun" w:hAnsi="Arial"/>
                <w:b/>
                <w:sz w:val="18"/>
              </w:rPr>
            </w:pPr>
            <w:r w:rsidRPr="005E7FBF">
              <w:rPr>
                <w:rFonts w:ascii="Symbol" w:eastAsia="SimSun" w:hAnsi="Symbol"/>
                <w:b/>
                <w:sz w:val="18"/>
              </w:rPr>
              <w:t></w:t>
            </w:r>
            <w:proofErr w:type="spellStart"/>
            <w:r w:rsidRPr="005E7FBF">
              <w:rPr>
                <w:rFonts w:ascii="Arial" w:eastAsia="SimSun" w:hAnsi="Arial"/>
                <w:b/>
                <w:sz w:val="18"/>
              </w:rPr>
              <w:t>MB</w:t>
            </w:r>
            <w:r w:rsidRPr="005E7FBF">
              <w:rPr>
                <w:rFonts w:ascii="Arial" w:eastAsia="SimSun" w:hAnsi="Arial"/>
                <w:b/>
                <w:sz w:val="18"/>
                <w:vertAlign w:val="subscript"/>
              </w:rPr>
              <w:t>S,n</w:t>
            </w:r>
            <w:proofErr w:type="spellEnd"/>
            <w:r w:rsidRPr="005E7FBF">
              <w:rPr>
                <w:rFonts w:ascii="Arial" w:eastAsia="SimSun" w:hAnsi="Arial"/>
                <w:b/>
                <w:sz w:val="18"/>
              </w:rPr>
              <w:t xml:space="preserve"> (dB)</w:t>
            </w:r>
          </w:p>
        </w:tc>
      </w:tr>
      <w:tr w:rsidR="002B1F12" w:rsidRPr="005E7FBF" w:rsidTr="0001377B">
        <w:trPr>
          <w:jc w:val="center"/>
        </w:trPr>
        <w:tc>
          <w:tcPr>
            <w:tcW w:w="2653" w:type="dxa"/>
            <w:shd w:val="clear" w:color="auto" w:fill="auto"/>
            <w:vAlign w:val="center"/>
          </w:tcPr>
          <w:p w:rsidR="002B1F12" w:rsidRPr="005E7FBF" w:rsidRDefault="002B1F12" w:rsidP="0001377B">
            <w:pPr>
              <w:keepNext/>
              <w:keepLines/>
              <w:spacing w:after="0"/>
              <w:jc w:val="center"/>
              <w:rPr>
                <w:rFonts w:ascii="Arial" w:eastAsia="Malgun Gothic" w:hAnsi="Arial"/>
                <w:sz w:val="18"/>
              </w:rPr>
            </w:pPr>
            <w:r w:rsidRPr="005E7FBF">
              <w:rPr>
                <w:rFonts w:ascii="Arial" w:eastAsia="Malgun Gothic" w:hAnsi="Arial"/>
                <w:sz w:val="18"/>
              </w:rPr>
              <w:t>n257</w:t>
            </w:r>
          </w:p>
        </w:tc>
        <w:tc>
          <w:tcPr>
            <w:tcW w:w="2292"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0.7</w:t>
            </w:r>
            <w:r w:rsidRPr="005E7FBF">
              <w:rPr>
                <w:rFonts w:ascii="Arial" w:eastAsia="Malgun Gothic" w:hAnsi="Arial" w:cs="Arial"/>
                <w:sz w:val="18"/>
                <w:vertAlign w:val="superscript"/>
              </w:rPr>
              <w:t>3</w:t>
            </w:r>
          </w:p>
        </w:tc>
        <w:tc>
          <w:tcPr>
            <w:tcW w:w="2379"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0.7</w:t>
            </w:r>
            <w:r w:rsidRPr="005E7FBF">
              <w:rPr>
                <w:rFonts w:ascii="Arial" w:eastAsia="Malgun Gothic" w:hAnsi="Arial" w:cs="Arial"/>
                <w:sz w:val="18"/>
                <w:vertAlign w:val="superscript"/>
              </w:rPr>
              <w:t>3</w:t>
            </w:r>
          </w:p>
        </w:tc>
      </w:tr>
      <w:tr w:rsidR="002B1F12" w:rsidRPr="005E7FBF" w:rsidTr="0001377B">
        <w:trPr>
          <w:jc w:val="center"/>
        </w:trPr>
        <w:tc>
          <w:tcPr>
            <w:tcW w:w="2653" w:type="dxa"/>
            <w:shd w:val="clear" w:color="auto" w:fill="auto"/>
            <w:vAlign w:val="center"/>
          </w:tcPr>
          <w:p w:rsidR="002B1F12" w:rsidRPr="005E7FBF" w:rsidRDefault="002B1F12" w:rsidP="0001377B">
            <w:pPr>
              <w:keepNext/>
              <w:keepLines/>
              <w:spacing w:after="0"/>
              <w:jc w:val="center"/>
              <w:rPr>
                <w:rFonts w:ascii="Arial" w:eastAsia="Malgun Gothic" w:hAnsi="Arial"/>
                <w:sz w:val="18"/>
              </w:rPr>
            </w:pPr>
            <w:r w:rsidRPr="005E7FBF">
              <w:rPr>
                <w:rFonts w:ascii="Arial" w:eastAsia="Malgun Gothic" w:hAnsi="Arial"/>
                <w:sz w:val="18"/>
              </w:rPr>
              <w:t>n258</w:t>
            </w:r>
          </w:p>
        </w:tc>
        <w:tc>
          <w:tcPr>
            <w:tcW w:w="2292"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0.6</w:t>
            </w:r>
          </w:p>
        </w:tc>
        <w:tc>
          <w:tcPr>
            <w:tcW w:w="2379"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0.7</w:t>
            </w:r>
          </w:p>
        </w:tc>
      </w:tr>
      <w:tr w:rsidR="002B1F12" w:rsidRPr="005E7FBF" w:rsidTr="0001377B">
        <w:trPr>
          <w:jc w:val="center"/>
        </w:trPr>
        <w:tc>
          <w:tcPr>
            <w:tcW w:w="2653" w:type="dxa"/>
            <w:shd w:val="clear" w:color="auto" w:fill="auto"/>
            <w:vAlign w:val="center"/>
          </w:tcPr>
          <w:p w:rsidR="002B1F12" w:rsidRPr="005E7FBF" w:rsidRDefault="002B1F12" w:rsidP="0001377B">
            <w:pPr>
              <w:keepNext/>
              <w:keepLines/>
              <w:spacing w:after="0"/>
              <w:jc w:val="center"/>
              <w:rPr>
                <w:rFonts w:ascii="Arial" w:eastAsia="Malgun Gothic" w:hAnsi="Arial"/>
                <w:sz w:val="18"/>
              </w:rPr>
            </w:pPr>
            <w:r w:rsidRPr="005E7FBF">
              <w:rPr>
                <w:rFonts w:ascii="Arial" w:eastAsia="Malgun Gothic" w:hAnsi="Arial"/>
                <w:sz w:val="18"/>
              </w:rPr>
              <w:t>n259</w:t>
            </w:r>
          </w:p>
        </w:tc>
        <w:tc>
          <w:tcPr>
            <w:tcW w:w="2292"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0.5</w:t>
            </w:r>
          </w:p>
        </w:tc>
        <w:tc>
          <w:tcPr>
            <w:tcW w:w="2379"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0.4</w:t>
            </w:r>
          </w:p>
        </w:tc>
      </w:tr>
      <w:tr w:rsidR="002B1F12" w:rsidRPr="005E7FBF" w:rsidDel="000E550B" w:rsidTr="0001377B">
        <w:trPr>
          <w:jc w:val="center"/>
        </w:trPr>
        <w:tc>
          <w:tcPr>
            <w:tcW w:w="2653" w:type="dxa"/>
            <w:shd w:val="clear" w:color="auto" w:fill="auto"/>
            <w:vAlign w:val="center"/>
          </w:tcPr>
          <w:p w:rsidR="002B1F12" w:rsidRPr="005E7FBF" w:rsidDel="000E550B" w:rsidRDefault="002B1F12" w:rsidP="0001377B">
            <w:pPr>
              <w:keepNext/>
              <w:keepLines/>
              <w:spacing w:after="0"/>
              <w:jc w:val="center"/>
              <w:rPr>
                <w:rFonts w:ascii="Arial" w:eastAsia="Malgun Gothic" w:hAnsi="Arial"/>
                <w:sz w:val="18"/>
              </w:rPr>
            </w:pPr>
            <w:r w:rsidRPr="005E7FBF">
              <w:rPr>
                <w:rFonts w:ascii="Arial" w:eastAsia="Malgun Gothic" w:hAnsi="Arial"/>
                <w:sz w:val="18"/>
              </w:rPr>
              <w:t>n260</w:t>
            </w:r>
          </w:p>
        </w:tc>
        <w:tc>
          <w:tcPr>
            <w:tcW w:w="2292" w:type="dxa"/>
            <w:vAlign w:val="center"/>
          </w:tcPr>
          <w:p w:rsidR="002B1F12" w:rsidRPr="005E7FBF" w:rsidDel="000E550B"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0.5</w:t>
            </w:r>
            <w:r w:rsidRPr="005E7FBF">
              <w:rPr>
                <w:rFonts w:ascii="Arial" w:eastAsia="Malgun Gothic" w:hAnsi="Arial" w:cs="Arial"/>
                <w:sz w:val="18"/>
                <w:vertAlign w:val="superscript"/>
              </w:rPr>
              <w:t>1</w:t>
            </w:r>
          </w:p>
        </w:tc>
        <w:tc>
          <w:tcPr>
            <w:tcW w:w="2379" w:type="dxa"/>
            <w:vAlign w:val="center"/>
          </w:tcPr>
          <w:p w:rsidR="002B1F12" w:rsidRPr="005E7FBF" w:rsidDel="000E550B" w:rsidRDefault="002B1F12" w:rsidP="0001377B">
            <w:pPr>
              <w:keepNext/>
              <w:keepLines/>
              <w:spacing w:after="0"/>
              <w:jc w:val="center"/>
              <w:rPr>
                <w:rFonts w:ascii="Arial" w:eastAsia="Malgun Gothic" w:hAnsi="Arial" w:cs="Arial"/>
                <w:sz w:val="18"/>
                <w:vertAlign w:val="superscript"/>
              </w:rPr>
            </w:pPr>
            <w:r w:rsidRPr="005E7FBF">
              <w:rPr>
                <w:rFonts w:ascii="Arial" w:eastAsia="Malgun Gothic" w:hAnsi="Arial" w:cs="Arial"/>
                <w:sz w:val="18"/>
              </w:rPr>
              <w:t>0.4</w:t>
            </w:r>
            <w:r w:rsidRPr="005E7FBF">
              <w:rPr>
                <w:rFonts w:ascii="Arial" w:eastAsia="Malgun Gothic" w:hAnsi="Arial" w:cs="Arial"/>
                <w:sz w:val="18"/>
                <w:vertAlign w:val="superscript"/>
              </w:rPr>
              <w:t>1</w:t>
            </w:r>
          </w:p>
        </w:tc>
      </w:tr>
      <w:tr w:rsidR="002B1F12" w:rsidRPr="005E7FBF" w:rsidTr="0001377B">
        <w:trPr>
          <w:jc w:val="center"/>
        </w:trPr>
        <w:tc>
          <w:tcPr>
            <w:tcW w:w="2653" w:type="dxa"/>
            <w:shd w:val="clear" w:color="auto" w:fill="auto"/>
            <w:vAlign w:val="center"/>
          </w:tcPr>
          <w:p w:rsidR="002B1F12" w:rsidRPr="005E7FBF" w:rsidRDefault="002B1F12" w:rsidP="0001377B">
            <w:pPr>
              <w:keepNext/>
              <w:keepLines/>
              <w:spacing w:after="0"/>
              <w:jc w:val="center"/>
              <w:rPr>
                <w:rFonts w:ascii="Arial" w:eastAsia="Malgun Gothic" w:hAnsi="Arial"/>
                <w:sz w:val="18"/>
              </w:rPr>
            </w:pPr>
            <w:r w:rsidRPr="005E7FBF">
              <w:rPr>
                <w:rFonts w:ascii="Arial" w:eastAsia="Malgun Gothic" w:hAnsi="Arial"/>
                <w:sz w:val="18"/>
              </w:rPr>
              <w:t>n261</w:t>
            </w:r>
          </w:p>
        </w:tc>
        <w:tc>
          <w:tcPr>
            <w:tcW w:w="2292"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0.5</w:t>
            </w:r>
            <w:r w:rsidRPr="005E7FBF">
              <w:rPr>
                <w:rFonts w:ascii="Arial" w:eastAsia="Malgun Gothic" w:hAnsi="Arial" w:cs="Arial"/>
                <w:sz w:val="18"/>
                <w:vertAlign w:val="superscript"/>
              </w:rPr>
              <w:t>2,4</w:t>
            </w:r>
          </w:p>
        </w:tc>
        <w:tc>
          <w:tcPr>
            <w:tcW w:w="2379" w:type="dxa"/>
            <w:vAlign w:val="center"/>
          </w:tcPr>
          <w:p w:rsidR="002B1F12" w:rsidRPr="005E7FBF" w:rsidRDefault="002B1F12" w:rsidP="0001377B">
            <w:pPr>
              <w:keepNext/>
              <w:keepLines/>
              <w:spacing w:after="0"/>
              <w:jc w:val="center"/>
              <w:rPr>
                <w:rFonts w:ascii="Arial" w:eastAsia="Malgun Gothic" w:hAnsi="Arial" w:cs="Arial"/>
                <w:sz w:val="18"/>
              </w:rPr>
            </w:pPr>
            <w:r w:rsidRPr="005E7FBF">
              <w:rPr>
                <w:rFonts w:ascii="Arial" w:eastAsia="Malgun Gothic" w:hAnsi="Arial" w:cs="Arial"/>
                <w:sz w:val="18"/>
              </w:rPr>
              <w:t>0.7</w:t>
            </w:r>
            <w:r w:rsidRPr="005E7FBF">
              <w:rPr>
                <w:rFonts w:ascii="Arial" w:eastAsia="Malgun Gothic" w:hAnsi="Arial" w:cs="Arial"/>
                <w:sz w:val="18"/>
                <w:vertAlign w:val="superscript"/>
              </w:rPr>
              <w:t>4</w:t>
            </w:r>
          </w:p>
        </w:tc>
      </w:tr>
      <w:tr w:rsidR="002B1F12" w:rsidRPr="005E7FBF" w:rsidTr="0001377B">
        <w:trPr>
          <w:trHeight w:val="288"/>
          <w:jc w:val="center"/>
        </w:trPr>
        <w:tc>
          <w:tcPr>
            <w:tcW w:w="7324" w:type="dxa"/>
            <w:gridSpan w:val="3"/>
            <w:shd w:val="clear" w:color="auto" w:fill="auto"/>
            <w:vAlign w:val="center"/>
          </w:tcPr>
          <w:p w:rsidR="002B1F12" w:rsidRPr="005E7FBF" w:rsidRDefault="002B1F12" w:rsidP="0001377B">
            <w:pPr>
              <w:pStyle w:val="TAN"/>
              <w:rPr>
                <w:rFonts w:eastAsia="SimSun"/>
              </w:rPr>
            </w:pPr>
            <w:r w:rsidRPr="005E7FBF">
              <w:rPr>
                <w:rFonts w:eastAsia="SimSun"/>
              </w:rPr>
              <w:t>Note 1:</w:t>
            </w:r>
            <w:r w:rsidRPr="005E7FBF">
              <w:rPr>
                <w:rFonts w:eastAsia="SimSun"/>
              </w:rPr>
              <w:tab/>
              <w:t>n260 peak and spherical relaxations are 0 dB for UE that exclusively supports n261+n260</w:t>
            </w:r>
          </w:p>
          <w:p w:rsidR="002B1F12" w:rsidRPr="005E7FBF" w:rsidRDefault="002B1F12" w:rsidP="0001377B">
            <w:pPr>
              <w:pStyle w:val="TAN"/>
              <w:rPr>
                <w:rFonts w:eastAsia="SimSun"/>
              </w:rPr>
            </w:pPr>
            <w:r w:rsidRPr="005E7FBF">
              <w:rPr>
                <w:rFonts w:eastAsia="SimSun"/>
              </w:rPr>
              <w:t>Note 2:</w:t>
            </w:r>
            <w:r w:rsidRPr="005E7FBF">
              <w:rPr>
                <w:rFonts w:eastAsia="SimSun"/>
              </w:rPr>
              <w:tab/>
              <w:t>n261 peak relaxation is 0 dB for UE that exclusively supports n261+n260</w:t>
            </w:r>
          </w:p>
          <w:p w:rsidR="002B1F12" w:rsidRPr="005E7FBF" w:rsidRDefault="002B1F12" w:rsidP="0001377B">
            <w:pPr>
              <w:pStyle w:val="TAN"/>
              <w:rPr>
                <w:rFonts w:eastAsia="SimSun"/>
              </w:rPr>
            </w:pPr>
            <w:r w:rsidRPr="005E7FBF">
              <w:rPr>
                <w:rFonts w:eastAsia="SimSun"/>
              </w:rPr>
              <w:t>Note 3:</w:t>
            </w:r>
            <w:r w:rsidRPr="005E7FBF">
              <w:rPr>
                <w:rFonts w:eastAsia="SimSun"/>
              </w:rPr>
              <w:tab/>
              <w:t>n257 peak and spherical relaxations are 0 dB for UE that exclusively supports n261+n257</w:t>
            </w:r>
          </w:p>
          <w:p w:rsidR="002B1F12" w:rsidRPr="005E7FBF" w:rsidRDefault="002B1F12" w:rsidP="0001377B">
            <w:pPr>
              <w:pStyle w:val="TAN"/>
              <w:rPr>
                <w:rFonts w:eastAsia="SimSun"/>
              </w:rPr>
            </w:pPr>
            <w:r w:rsidRPr="005E7FBF">
              <w:rPr>
                <w:rFonts w:eastAsia="SimSun"/>
              </w:rPr>
              <w:t>Note 4:</w:t>
            </w:r>
            <w:r w:rsidRPr="005E7FBF">
              <w:rPr>
                <w:rFonts w:eastAsia="SimSun"/>
              </w:rPr>
              <w:tab/>
              <w:t>n261 peak and spherical relaxations are 0 dB for UE that exclusively supports n261+n257</w:t>
            </w:r>
          </w:p>
        </w:tc>
      </w:tr>
    </w:tbl>
    <w:p w:rsidR="002B1F12" w:rsidRPr="005E7FBF" w:rsidRDefault="002B1F12" w:rsidP="002B1F12"/>
    <w:p w:rsidR="002B1F12" w:rsidRPr="005E7FBF" w:rsidRDefault="002B1F12" w:rsidP="002B1F12">
      <w:pPr>
        <w:pStyle w:val="6"/>
      </w:pPr>
      <w:bookmarkStart w:id="134" w:name="_Toc21026396"/>
      <w:bookmarkStart w:id="135" w:name="_Toc27743649"/>
      <w:bookmarkStart w:id="136" w:name="_Toc36196793"/>
      <w:bookmarkStart w:id="137" w:name="_Toc36197485"/>
      <w:bookmarkStart w:id="138" w:name="_Toc43898150"/>
      <w:bookmarkStart w:id="139" w:name="_Toc52550641"/>
      <w:bookmarkStart w:id="140" w:name="_Toc58952346"/>
      <w:bookmarkStart w:id="141" w:name="_Toc68098101"/>
      <w:bookmarkStart w:id="142" w:name="_Toc68098374"/>
      <w:bookmarkStart w:id="143" w:name="_Toc68360504"/>
      <w:bookmarkStart w:id="144" w:name="_Toc76557569"/>
      <w:bookmarkStart w:id="145" w:name="_Toc84435461"/>
      <w:r w:rsidRPr="005E7FBF">
        <w:t>6.2.1.1.3.4</w:t>
      </w:r>
      <w:r w:rsidRPr="005E7FBF">
        <w:tab/>
        <w:t>UE maximum output power for power class 4</w:t>
      </w:r>
      <w:bookmarkEnd w:id="134"/>
      <w:bookmarkEnd w:id="135"/>
      <w:bookmarkEnd w:id="136"/>
      <w:bookmarkEnd w:id="137"/>
      <w:bookmarkEnd w:id="138"/>
      <w:bookmarkEnd w:id="139"/>
      <w:bookmarkEnd w:id="140"/>
      <w:bookmarkEnd w:id="141"/>
      <w:bookmarkEnd w:id="142"/>
      <w:bookmarkEnd w:id="143"/>
      <w:bookmarkEnd w:id="144"/>
      <w:bookmarkEnd w:id="145"/>
    </w:p>
    <w:p w:rsidR="002B1F12" w:rsidRPr="005E7FBF" w:rsidRDefault="002B1F12" w:rsidP="002B1F12">
      <w:r w:rsidRPr="005E7FBF">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w:t>
      </w:r>
      <w:del w:id="146" w:author="张玉凤" w:date="2021-10-09T10:19:00Z">
        <w:r w:rsidRPr="005E7FBF" w:rsidDel="009835AA">
          <w:delText>2</w:delText>
        </w:r>
      </w:del>
      <w:ins w:id="147" w:author="张玉凤" w:date="2021-10-09T10:19:00Z">
        <w:r w:rsidR="009835AA" w:rsidRPr="005E7FBF">
          <w:rPr>
            <w:rFonts w:hint="eastAsia"/>
            <w:lang w:eastAsia="zh-CN"/>
          </w:rPr>
          <w:t>1</w:t>
        </w:r>
      </w:ins>
      <w:r w:rsidRPr="005E7FBF">
        <w:t xml:space="preserve">. The requirement is verified with the test metric of EIRP (Link=TX beam peak direction, </w:t>
      </w:r>
      <w:proofErr w:type="spellStart"/>
      <w:r w:rsidRPr="005E7FBF">
        <w:t>Meas</w:t>
      </w:r>
      <w:proofErr w:type="spellEnd"/>
      <w:r w:rsidRPr="005E7FBF">
        <w:t>=Link angle).</w:t>
      </w:r>
    </w:p>
    <w:p w:rsidR="002B1F12" w:rsidRPr="005E7FBF" w:rsidRDefault="002B1F12" w:rsidP="002B1F12">
      <w:pPr>
        <w:pStyle w:val="TH"/>
      </w:pPr>
      <w:r w:rsidRPr="005E7FBF">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2417"/>
      </w:tblGrid>
      <w:tr w:rsidR="002B1F12" w:rsidRPr="005E7FBF" w:rsidTr="0001377B">
        <w:trPr>
          <w:jc w:val="center"/>
        </w:trPr>
        <w:tc>
          <w:tcPr>
            <w:tcW w:w="1797" w:type="dxa"/>
            <w:tcBorders>
              <w:top w:val="single" w:sz="4" w:space="0" w:color="auto"/>
              <w:left w:val="single" w:sz="4" w:space="0" w:color="auto"/>
              <w:right w:val="single" w:sz="4" w:space="0" w:color="auto"/>
            </w:tcBorders>
            <w:vAlign w:val="center"/>
            <w:hideMark/>
          </w:tcPr>
          <w:p w:rsidR="002B1F12" w:rsidRPr="005E7FBF" w:rsidRDefault="002B1F12" w:rsidP="0001377B">
            <w:pPr>
              <w:pStyle w:val="TAH"/>
            </w:pPr>
            <w:r w:rsidRPr="005E7FB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H"/>
            </w:pPr>
            <w:r w:rsidRPr="005E7FBF">
              <w:t>Min peak EIRP (dBm)</w:t>
            </w:r>
          </w:p>
        </w:tc>
      </w:tr>
      <w:tr w:rsidR="002B1F12" w:rsidRPr="005E7FBF"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34</w:t>
            </w:r>
          </w:p>
        </w:tc>
      </w:tr>
      <w:tr w:rsidR="002B1F12" w:rsidRPr="005E7FBF"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34</w:t>
            </w:r>
          </w:p>
        </w:tc>
      </w:tr>
      <w:tr w:rsidR="002B1F12" w:rsidRPr="005E7FBF"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n260</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31</w:t>
            </w:r>
          </w:p>
        </w:tc>
      </w:tr>
      <w:tr w:rsidR="002B1F12" w:rsidRPr="005E7FBF" w:rsidTr="0001377B">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n261</w:t>
            </w:r>
          </w:p>
        </w:tc>
        <w:tc>
          <w:tcPr>
            <w:tcW w:w="241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34</w:t>
            </w:r>
          </w:p>
        </w:tc>
      </w:tr>
      <w:tr w:rsidR="002B1F12" w:rsidRPr="005E7FBF" w:rsidTr="0001377B">
        <w:trPr>
          <w:jc w:val="center"/>
        </w:trPr>
        <w:tc>
          <w:tcPr>
            <w:tcW w:w="4214" w:type="dxa"/>
            <w:gridSpan w:val="2"/>
            <w:tcBorders>
              <w:top w:val="single" w:sz="4" w:space="0" w:color="auto"/>
              <w:left w:val="single" w:sz="4" w:space="0" w:color="auto"/>
              <w:bottom w:val="single" w:sz="4" w:space="0" w:color="auto"/>
            </w:tcBorders>
            <w:vAlign w:val="center"/>
            <w:hideMark/>
          </w:tcPr>
          <w:p w:rsidR="002B1F12" w:rsidRPr="005E7FBF" w:rsidRDefault="002B1F12" w:rsidP="0001377B">
            <w:pPr>
              <w:pStyle w:val="TAN"/>
            </w:pPr>
            <w:r w:rsidRPr="005E7FBF">
              <w:t>NOTE 1:</w:t>
            </w:r>
            <w:r w:rsidRPr="005E7FBF">
              <w:tab/>
              <w:t>Minimum peak EIRP is defined as the lower limit without tolerance</w:t>
            </w:r>
          </w:p>
        </w:tc>
      </w:tr>
    </w:tbl>
    <w:p w:rsidR="002B1F12" w:rsidRPr="005E7FBF" w:rsidRDefault="002B1F12" w:rsidP="002B1F12"/>
    <w:p w:rsidR="002B1F12" w:rsidRPr="005E7FBF" w:rsidRDefault="002B1F12" w:rsidP="002B1F12">
      <w:r w:rsidRPr="005E7FBF">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5E7FBF">
        <w:t>Meas</w:t>
      </w:r>
      <w:proofErr w:type="spellEnd"/>
      <w:r w:rsidRPr="005E7FBF">
        <w:t xml:space="preserve">=TRP grid) in beam locked mode and EIRP (Link=TX beam peak direction, </w:t>
      </w:r>
      <w:proofErr w:type="spellStart"/>
      <w:r w:rsidRPr="005E7FBF">
        <w:t>Meas</w:t>
      </w:r>
      <w:proofErr w:type="spellEnd"/>
      <w:r w:rsidRPr="005E7FBF">
        <w:t>=Link angle).</w:t>
      </w:r>
    </w:p>
    <w:p w:rsidR="002B1F12" w:rsidRPr="005E7FBF" w:rsidRDefault="002B1F12" w:rsidP="002B1F12">
      <w:pPr>
        <w:pStyle w:val="TH"/>
      </w:pPr>
      <w:r w:rsidRPr="005E7FBF">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tblGrid>
      <w:tr w:rsidR="002B1F12" w:rsidRPr="005E7FBF" w:rsidTr="0001377B">
        <w:trPr>
          <w:jc w:val="center"/>
        </w:trPr>
        <w:tc>
          <w:tcPr>
            <w:tcW w:w="1606" w:type="dxa"/>
            <w:shd w:val="clear" w:color="auto" w:fill="auto"/>
            <w:vAlign w:val="center"/>
          </w:tcPr>
          <w:p w:rsidR="002B1F12" w:rsidRPr="005E7FBF" w:rsidRDefault="002B1F12" w:rsidP="0001377B">
            <w:pPr>
              <w:pStyle w:val="TAH"/>
            </w:pPr>
            <w:r w:rsidRPr="005E7FBF">
              <w:t>Operating band</w:t>
            </w:r>
          </w:p>
        </w:tc>
        <w:tc>
          <w:tcPr>
            <w:tcW w:w="1628" w:type="dxa"/>
            <w:shd w:val="clear" w:color="auto" w:fill="auto"/>
            <w:vAlign w:val="center"/>
          </w:tcPr>
          <w:p w:rsidR="002B1F12" w:rsidRPr="005E7FBF" w:rsidRDefault="002B1F12" w:rsidP="0001377B">
            <w:pPr>
              <w:pStyle w:val="TAH"/>
            </w:pPr>
            <w:r w:rsidRPr="005E7FBF">
              <w:t>Max TRP (dBm)</w:t>
            </w:r>
          </w:p>
        </w:tc>
        <w:tc>
          <w:tcPr>
            <w:tcW w:w="1633" w:type="dxa"/>
            <w:shd w:val="clear" w:color="auto" w:fill="auto"/>
          </w:tcPr>
          <w:p w:rsidR="002B1F12" w:rsidRPr="005E7FBF" w:rsidRDefault="002B1F12" w:rsidP="0001377B">
            <w:pPr>
              <w:pStyle w:val="TAH"/>
            </w:pPr>
            <w:r w:rsidRPr="005E7FBF">
              <w:t>Max EIRP (dBm)</w:t>
            </w:r>
          </w:p>
        </w:tc>
      </w:tr>
      <w:tr w:rsidR="002B1F12" w:rsidRPr="005E7FBF" w:rsidTr="0001377B">
        <w:trPr>
          <w:jc w:val="center"/>
        </w:trPr>
        <w:tc>
          <w:tcPr>
            <w:tcW w:w="1606" w:type="dxa"/>
            <w:shd w:val="clear" w:color="auto" w:fill="auto"/>
          </w:tcPr>
          <w:p w:rsidR="002B1F12" w:rsidRPr="005E7FBF" w:rsidRDefault="002B1F12" w:rsidP="0001377B">
            <w:pPr>
              <w:pStyle w:val="TAC"/>
            </w:pPr>
            <w:r w:rsidRPr="005E7FBF">
              <w:t>n257</w:t>
            </w:r>
          </w:p>
        </w:tc>
        <w:tc>
          <w:tcPr>
            <w:tcW w:w="1628" w:type="dxa"/>
            <w:shd w:val="clear" w:color="auto" w:fill="auto"/>
            <w:vAlign w:val="center"/>
          </w:tcPr>
          <w:p w:rsidR="002B1F12" w:rsidRPr="005E7FBF" w:rsidRDefault="002B1F12" w:rsidP="0001377B">
            <w:pPr>
              <w:pStyle w:val="TAC"/>
            </w:pPr>
            <w:r w:rsidRPr="005E7FBF">
              <w:t>23</w:t>
            </w:r>
          </w:p>
        </w:tc>
        <w:tc>
          <w:tcPr>
            <w:tcW w:w="1633" w:type="dxa"/>
            <w:shd w:val="clear" w:color="auto" w:fill="auto"/>
            <w:vAlign w:val="center"/>
          </w:tcPr>
          <w:p w:rsidR="002B1F12" w:rsidRPr="005E7FBF" w:rsidRDefault="002B1F12" w:rsidP="0001377B">
            <w:pPr>
              <w:pStyle w:val="TAC"/>
            </w:pPr>
            <w:r w:rsidRPr="005E7FBF">
              <w:t>43</w:t>
            </w:r>
          </w:p>
        </w:tc>
      </w:tr>
      <w:tr w:rsidR="002B1F12" w:rsidRPr="005E7FBF" w:rsidTr="0001377B">
        <w:trPr>
          <w:jc w:val="center"/>
        </w:trPr>
        <w:tc>
          <w:tcPr>
            <w:tcW w:w="1606" w:type="dxa"/>
            <w:shd w:val="clear" w:color="auto" w:fill="auto"/>
          </w:tcPr>
          <w:p w:rsidR="002B1F12" w:rsidRPr="005E7FBF" w:rsidRDefault="002B1F12" w:rsidP="0001377B">
            <w:pPr>
              <w:pStyle w:val="TAC"/>
            </w:pPr>
            <w:r w:rsidRPr="005E7FBF">
              <w:t>n258</w:t>
            </w:r>
          </w:p>
        </w:tc>
        <w:tc>
          <w:tcPr>
            <w:tcW w:w="1628" w:type="dxa"/>
            <w:shd w:val="clear" w:color="auto" w:fill="auto"/>
            <w:vAlign w:val="center"/>
          </w:tcPr>
          <w:p w:rsidR="002B1F12" w:rsidRPr="005E7FBF" w:rsidRDefault="002B1F12" w:rsidP="0001377B">
            <w:pPr>
              <w:pStyle w:val="TAC"/>
            </w:pPr>
            <w:r w:rsidRPr="005E7FBF">
              <w:t>23</w:t>
            </w:r>
          </w:p>
        </w:tc>
        <w:tc>
          <w:tcPr>
            <w:tcW w:w="1633" w:type="dxa"/>
            <w:shd w:val="clear" w:color="auto" w:fill="auto"/>
            <w:vAlign w:val="center"/>
          </w:tcPr>
          <w:p w:rsidR="002B1F12" w:rsidRPr="005E7FBF" w:rsidRDefault="002B1F12" w:rsidP="0001377B">
            <w:pPr>
              <w:pStyle w:val="TAC"/>
            </w:pPr>
            <w:r w:rsidRPr="005E7FBF">
              <w:t>43</w:t>
            </w:r>
          </w:p>
        </w:tc>
      </w:tr>
      <w:tr w:rsidR="002B1F12" w:rsidRPr="005E7FBF" w:rsidTr="0001377B">
        <w:trPr>
          <w:jc w:val="center"/>
        </w:trPr>
        <w:tc>
          <w:tcPr>
            <w:tcW w:w="1606" w:type="dxa"/>
            <w:shd w:val="clear" w:color="auto" w:fill="auto"/>
          </w:tcPr>
          <w:p w:rsidR="002B1F12" w:rsidRPr="005E7FBF" w:rsidRDefault="002B1F12" w:rsidP="0001377B">
            <w:pPr>
              <w:pStyle w:val="TAC"/>
            </w:pPr>
            <w:r w:rsidRPr="005E7FBF">
              <w:t>n260</w:t>
            </w:r>
          </w:p>
        </w:tc>
        <w:tc>
          <w:tcPr>
            <w:tcW w:w="1628" w:type="dxa"/>
            <w:shd w:val="clear" w:color="auto" w:fill="auto"/>
            <w:vAlign w:val="center"/>
          </w:tcPr>
          <w:p w:rsidR="002B1F12" w:rsidRPr="005E7FBF" w:rsidRDefault="002B1F12" w:rsidP="0001377B">
            <w:pPr>
              <w:pStyle w:val="TAC"/>
            </w:pPr>
            <w:r w:rsidRPr="005E7FBF">
              <w:t>23</w:t>
            </w:r>
          </w:p>
        </w:tc>
        <w:tc>
          <w:tcPr>
            <w:tcW w:w="1633" w:type="dxa"/>
            <w:shd w:val="clear" w:color="auto" w:fill="auto"/>
            <w:vAlign w:val="center"/>
          </w:tcPr>
          <w:p w:rsidR="002B1F12" w:rsidRPr="005E7FBF" w:rsidRDefault="002B1F12" w:rsidP="0001377B">
            <w:pPr>
              <w:pStyle w:val="TAC"/>
            </w:pPr>
            <w:r w:rsidRPr="005E7FBF">
              <w:t>43</w:t>
            </w:r>
          </w:p>
        </w:tc>
      </w:tr>
      <w:tr w:rsidR="002B1F12" w:rsidRPr="005E7FBF" w:rsidTr="0001377B">
        <w:trPr>
          <w:jc w:val="center"/>
        </w:trPr>
        <w:tc>
          <w:tcPr>
            <w:tcW w:w="1606" w:type="dxa"/>
            <w:shd w:val="clear" w:color="auto" w:fill="auto"/>
          </w:tcPr>
          <w:p w:rsidR="002B1F12" w:rsidRPr="005E7FBF" w:rsidRDefault="002B1F12" w:rsidP="0001377B">
            <w:pPr>
              <w:pStyle w:val="TAC"/>
            </w:pPr>
            <w:r w:rsidRPr="005E7FBF">
              <w:t>n261</w:t>
            </w:r>
          </w:p>
        </w:tc>
        <w:tc>
          <w:tcPr>
            <w:tcW w:w="1628" w:type="dxa"/>
            <w:shd w:val="clear" w:color="auto" w:fill="auto"/>
            <w:vAlign w:val="center"/>
          </w:tcPr>
          <w:p w:rsidR="002B1F12" w:rsidRPr="005E7FBF" w:rsidRDefault="002B1F12" w:rsidP="0001377B">
            <w:pPr>
              <w:pStyle w:val="TAC"/>
            </w:pPr>
            <w:r w:rsidRPr="005E7FBF">
              <w:t>23</w:t>
            </w:r>
          </w:p>
        </w:tc>
        <w:tc>
          <w:tcPr>
            <w:tcW w:w="1633" w:type="dxa"/>
            <w:shd w:val="clear" w:color="auto" w:fill="auto"/>
            <w:vAlign w:val="center"/>
          </w:tcPr>
          <w:p w:rsidR="002B1F12" w:rsidRPr="005E7FBF" w:rsidRDefault="002B1F12" w:rsidP="0001377B">
            <w:pPr>
              <w:pStyle w:val="TAC"/>
            </w:pPr>
            <w:r w:rsidRPr="005E7FBF">
              <w:t>43</w:t>
            </w:r>
          </w:p>
        </w:tc>
      </w:tr>
    </w:tbl>
    <w:p w:rsidR="002B1F12" w:rsidRPr="005E7FBF" w:rsidRDefault="002B1F12" w:rsidP="002B1F12"/>
    <w:p w:rsidR="002B1F12" w:rsidRPr="005E7FBF" w:rsidRDefault="002B1F12" w:rsidP="002B1F12">
      <w:r w:rsidRPr="005E7FBF">
        <w:t>The minimum EIRP at the 20</w:t>
      </w:r>
      <w:r w:rsidRPr="005E7FBF">
        <w:rPr>
          <w:vertAlign w:val="superscript"/>
        </w:rPr>
        <w:t>th</w:t>
      </w:r>
      <w:r w:rsidRPr="005E7FBF">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5E7FBF">
        <w:t>Meas</w:t>
      </w:r>
      <w:proofErr w:type="spellEnd"/>
      <w:r w:rsidRPr="005E7FBF">
        <w:t>=Link angle).</w:t>
      </w:r>
    </w:p>
    <w:p w:rsidR="002B1F12" w:rsidRPr="005E7FBF" w:rsidRDefault="002B1F12" w:rsidP="002B1F12">
      <w:pPr>
        <w:pStyle w:val="TH"/>
      </w:pPr>
      <w:bookmarkStart w:id="148" w:name="_Hlk515471061"/>
      <w:r w:rsidRPr="005E7FBF">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797"/>
        <w:gridCol w:w="3092"/>
      </w:tblGrid>
      <w:tr w:rsidR="002B1F12" w:rsidRPr="005E7FBF" w:rsidTr="0001377B">
        <w:trPr>
          <w:trHeight w:val="20"/>
          <w:jc w:val="center"/>
        </w:trPr>
        <w:tc>
          <w:tcPr>
            <w:tcW w:w="1797" w:type="dxa"/>
            <w:tcBorders>
              <w:top w:val="single" w:sz="4" w:space="0" w:color="auto"/>
              <w:left w:val="single" w:sz="4" w:space="0" w:color="auto"/>
              <w:right w:val="single" w:sz="4" w:space="0" w:color="auto"/>
            </w:tcBorders>
            <w:vAlign w:val="center"/>
            <w:hideMark/>
          </w:tcPr>
          <w:p w:rsidR="002B1F12" w:rsidRPr="005E7FBF" w:rsidRDefault="002B1F12" w:rsidP="0001377B">
            <w:pPr>
              <w:pStyle w:val="TAH"/>
            </w:pPr>
            <w:r w:rsidRPr="005E7FBF">
              <w:t>Operating band</w:t>
            </w:r>
          </w:p>
        </w:tc>
        <w:tc>
          <w:tcPr>
            <w:tcW w:w="3092" w:type="dxa"/>
            <w:tcBorders>
              <w:top w:val="single" w:sz="4" w:space="0" w:color="auto"/>
              <w:left w:val="single" w:sz="4" w:space="0" w:color="auto"/>
              <w:right w:val="single" w:sz="4" w:space="0" w:color="auto"/>
            </w:tcBorders>
            <w:vAlign w:val="center"/>
            <w:hideMark/>
          </w:tcPr>
          <w:p w:rsidR="002B1F12" w:rsidRPr="005E7FBF" w:rsidRDefault="002B1F12" w:rsidP="0001377B">
            <w:pPr>
              <w:pStyle w:val="TAH"/>
            </w:pPr>
            <w:r w:rsidRPr="005E7FBF">
              <w:t>Min EIRP at 20%-tile CDF (dBm)</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n257</w:t>
            </w:r>
          </w:p>
        </w:tc>
        <w:tc>
          <w:tcPr>
            <w:tcW w:w="3092" w:type="dxa"/>
            <w:tcBorders>
              <w:top w:val="single" w:sz="4" w:space="0" w:color="auto"/>
              <w:left w:val="single" w:sz="4" w:space="0" w:color="auto"/>
              <w:bottom w:val="single" w:sz="4" w:space="0" w:color="auto"/>
              <w:right w:val="single" w:sz="4" w:space="0" w:color="auto"/>
            </w:tcBorders>
            <w:hideMark/>
          </w:tcPr>
          <w:p w:rsidR="002B1F12" w:rsidRPr="005E7FBF" w:rsidRDefault="002B1F12" w:rsidP="0001377B">
            <w:pPr>
              <w:pStyle w:val="TAC"/>
            </w:pPr>
            <w:r w:rsidRPr="005E7FBF">
              <w:t>25</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2B1F12" w:rsidRPr="005E7FBF" w:rsidRDefault="002B1F12" w:rsidP="0001377B">
            <w:pPr>
              <w:pStyle w:val="TAC"/>
            </w:pPr>
            <w:r w:rsidRPr="005E7FBF">
              <w:t>n258</w:t>
            </w:r>
          </w:p>
        </w:tc>
        <w:tc>
          <w:tcPr>
            <w:tcW w:w="3092" w:type="dxa"/>
            <w:tcBorders>
              <w:top w:val="single" w:sz="4" w:space="0" w:color="auto"/>
              <w:left w:val="single" w:sz="4" w:space="0" w:color="auto"/>
              <w:bottom w:val="single" w:sz="4" w:space="0" w:color="auto"/>
              <w:right w:val="single" w:sz="4" w:space="0" w:color="auto"/>
            </w:tcBorders>
            <w:hideMark/>
          </w:tcPr>
          <w:p w:rsidR="002B1F12" w:rsidRPr="005E7FBF" w:rsidRDefault="002B1F12" w:rsidP="0001377B">
            <w:pPr>
              <w:pStyle w:val="TAC"/>
            </w:pPr>
            <w:r w:rsidRPr="005E7FBF">
              <w:t>25</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n260</w:t>
            </w:r>
          </w:p>
        </w:tc>
        <w:tc>
          <w:tcPr>
            <w:tcW w:w="3092" w:type="dxa"/>
            <w:tcBorders>
              <w:top w:val="single" w:sz="4" w:space="0" w:color="auto"/>
              <w:left w:val="single" w:sz="4" w:space="0" w:color="auto"/>
              <w:bottom w:val="single" w:sz="4" w:space="0" w:color="auto"/>
              <w:right w:val="single" w:sz="4" w:space="0" w:color="auto"/>
            </w:tcBorders>
          </w:tcPr>
          <w:p w:rsidR="002B1F12" w:rsidRPr="005E7FBF" w:rsidRDefault="002B1F12" w:rsidP="0001377B">
            <w:pPr>
              <w:pStyle w:val="TAC"/>
            </w:pPr>
            <w:r w:rsidRPr="005E7FBF">
              <w:t>19</w:t>
            </w:r>
          </w:p>
        </w:tc>
      </w:tr>
      <w:tr w:rsidR="002B1F12" w:rsidRPr="005E7FBF" w:rsidTr="0001377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2B1F12" w:rsidRPr="005E7FBF" w:rsidRDefault="002B1F12" w:rsidP="0001377B">
            <w:pPr>
              <w:pStyle w:val="TAC"/>
            </w:pPr>
            <w:r w:rsidRPr="005E7FBF">
              <w:t>n261</w:t>
            </w:r>
          </w:p>
        </w:tc>
        <w:tc>
          <w:tcPr>
            <w:tcW w:w="3092" w:type="dxa"/>
            <w:tcBorders>
              <w:top w:val="single" w:sz="4" w:space="0" w:color="auto"/>
              <w:left w:val="single" w:sz="4" w:space="0" w:color="auto"/>
              <w:bottom w:val="single" w:sz="4" w:space="0" w:color="auto"/>
              <w:right w:val="single" w:sz="4" w:space="0" w:color="auto"/>
            </w:tcBorders>
          </w:tcPr>
          <w:p w:rsidR="002B1F12" w:rsidRPr="005E7FBF" w:rsidRDefault="002B1F12" w:rsidP="0001377B">
            <w:pPr>
              <w:pStyle w:val="TAC"/>
            </w:pPr>
            <w:r w:rsidRPr="005E7FBF">
              <w:t>25</w:t>
            </w:r>
          </w:p>
        </w:tc>
      </w:tr>
      <w:tr w:rsidR="002B1F12" w:rsidRPr="005E7FBF" w:rsidTr="0001377B">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2B1F12" w:rsidRPr="005E7FBF" w:rsidRDefault="002B1F12" w:rsidP="0001377B">
            <w:pPr>
              <w:pStyle w:val="TAN"/>
            </w:pPr>
            <w:r w:rsidRPr="005E7FBF">
              <w:t>NOTE 1:</w:t>
            </w:r>
            <w:r w:rsidRPr="005E7FBF">
              <w:tab/>
              <w:t>Minimum EIRP at 20%-tile CDF is defined as the lower limit without tolerance</w:t>
            </w:r>
          </w:p>
          <w:p w:rsidR="002B1F12" w:rsidRPr="005E7FBF" w:rsidRDefault="002B1F12" w:rsidP="0001377B">
            <w:pPr>
              <w:pStyle w:val="TAN"/>
            </w:pPr>
            <w:r w:rsidRPr="005E7FBF">
              <w:t>NOTE 2:</w:t>
            </w:r>
            <w:r w:rsidRPr="005E7FBF">
              <w:tab/>
              <w:t xml:space="preserve">The requirements in this table are verified only under normal temperature conditions as defined in </w:t>
            </w:r>
            <w:ins w:id="149" w:author="张玉凤" w:date="2021-10-09T10:18:00Z">
              <w:r w:rsidR="009835AA" w:rsidRPr="005E7FBF">
                <w:t xml:space="preserve">TS 38.508-1 [10] </w:t>
              </w:r>
              <w:proofErr w:type="spellStart"/>
              <w:r w:rsidR="009835AA" w:rsidRPr="005E7FBF">
                <w:t>subclause</w:t>
              </w:r>
              <w:proofErr w:type="spellEnd"/>
              <w:r w:rsidR="009835AA" w:rsidRPr="005E7FBF">
                <w:t xml:space="preserve"> 4</w:t>
              </w:r>
              <w:r w:rsidR="009835AA" w:rsidRPr="005E7FBF">
                <w:rPr>
                  <w:rFonts w:hint="eastAsia"/>
                  <w:lang w:eastAsia="zh-CN"/>
                </w:rPr>
                <w:t>.1</w:t>
              </w:r>
              <w:r w:rsidR="009835AA" w:rsidRPr="005E7FBF">
                <w:t>.1</w:t>
              </w:r>
            </w:ins>
            <w:del w:id="150" w:author="张玉凤" w:date="2021-10-09T10:18:00Z">
              <w:r w:rsidRPr="005E7FBF" w:rsidDel="009835AA">
                <w:delText>Annex E.2.1</w:delText>
              </w:r>
            </w:del>
            <w:r w:rsidRPr="005E7FBF">
              <w:t>.</w:t>
            </w:r>
          </w:p>
        </w:tc>
      </w:tr>
      <w:bookmarkEnd w:id="148"/>
    </w:tbl>
    <w:p w:rsidR="002B1F12" w:rsidRPr="005E7FBF" w:rsidRDefault="002B1F12" w:rsidP="002B1F12"/>
    <w:p w:rsidR="002B1F12" w:rsidRPr="005E7FBF" w:rsidRDefault="002B1F12" w:rsidP="002B1F12">
      <w:r w:rsidRPr="005E7FBF">
        <w:lastRenderedPageBreak/>
        <w:t>The normative reference for this requirement is TS 38.101-2 [3] clause 6.2.1.</w:t>
      </w:r>
    </w:p>
    <w:p w:rsidR="005717B9" w:rsidRPr="005E7FBF" w:rsidRDefault="005717B9" w:rsidP="005717B9">
      <w:pPr>
        <w:pStyle w:val="H6"/>
      </w:pPr>
      <w:r w:rsidRPr="005E7FBF">
        <w:t>6.2.1.1.4</w:t>
      </w:r>
      <w:r w:rsidRPr="005E7FBF">
        <w:tab/>
        <w:t>Test description</w:t>
      </w:r>
    </w:p>
    <w:p w:rsidR="005717B9" w:rsidRPr="005E7FBF" w:rsidRDefault="005717B9" w:rsidP="005717B9">
      <w:pPr>
        <w:pStyle w:val="H6"/>
      </w:pPr>
      <w:r w:rsidRPr="005E7FBF">
        <w:t>6.2.1.1.4.1</w:t>
      </w:r>
      <w:r w:rsidRPr="005E7FBF">
        <w:tab/>
        <w:t>Initial conditions</w:t>
      </w:r>
    </w:p>
    <w:p w:rsidR="005717B9" w:rsidRPr="005E7FBF" w:rsidRDefault="005717B9" w:rsidP="005717B9">
      <w:pPr>
        <w:rPr>
          <w:lang w:eastAsia="ja-JP"/>
        </w:rPr>
      </w:pPr>
      <w:r w:rsidRPr="005E7FBF">
        <w:rPr>
          <w:lang w:eastAsia="ja-JP"/>
        </w:rPr>
        <w:t>Initial conditions are a set of test configurations the UE needs to be tested in and the steps for the SS to take with the UE to reach the correct measurement state.</w:t>
      </w:r>
    </w:p>
    <w:p w:rsidR="005717B9" w:rsidRPr="005E7FBF" w:rsidRDefault="005717B9" w:rsidP="005717B9">
      <w:pPr>
        <w:rPr>
          <w:lang w:eastAsia="ja-JP"/>
        </w:rPr>
      </w:pPr>
      <w:r w:rsidRPr="005E7FBF">
        <w:rPr>
          <w:lang w:eastAsia="ja-JP"/>
        </w:rPr>
        <w:t xml:space="preserve">The initial test configurations consist of environmental conditions, test frequencies, and channel bandwidths based on NR operating bands specified in </w:t>
      </w:r>
      <w:ins w:id="151" w:author="张玉凤" w:date="2021-10-09T10:24:00Z">
        <w:r w:rsidR="00414B9D" w:rsidRPr="005E7FBF">
          <w:rPr>
            <w:rFonts w:hint="eastAsia"/>
            <w:lang w:eastAsia="zh-CN"/>
          </w:rPr>
          <w:t>T</w:t>
        </w:r>
      </w:ins>
      <w:del w:id="152" w:author="张玉凤" w:date="2021-10-09T10:25:00Z">
        <w:r w:rsidRPr="005E7FBF" w:rsidDel="00414B9D">
          <w:rPr>
            <w:lang w:eastAsia="ja-JP"/>
          </w:rPr>
          <w:delText>t</w:delText>
        </w:r>
      </w:del>
      <w:r w:rsidRPr="005E7FBF">
        <w:rPr>
          <w:lang w:eastAsia="ja-JP"/>
        </w:rPr>
        <w:t xml:space="preserve">able 5.3.5-1. All of these configurations shall be tested with applicable test parameters for each channel bandwidth and subcarrier spacing, are shown in </w:t>
      </w:r>
      <w:ins w:id="153" w:author="张玉凤" w:date="2021-10-09T10:25:00Z">
        <w:r w:rsidR="00414B9D" w:rsidRPr="005E7FBF">
          <w:rPr>
            <w:rFonts w:hint="eastAsia"/>
            <w:lang w:eastAsia="zh-CN"/>
          </w:rPr>
          <w:t>T</w:t>
        </w:r>
      </w:ins>
      <w:del w:id="154" w:author="张玉凤" w:date="2021-10-09T10:25:00Z">
        <w:r w:rsidRPr="005E7FBF" w:rsidDel="00414B9D">
          <w:rPr>
            <w:lang w:eastAsia="ja-JP"/>
          </w:rPr>
          <w:delText>t</w:delText>
        </w:r>
      </w:del>
      <w:r w:rsidRPr="005E7FBF">
        <w:rPr>
          <w:lang w:eastAsia="ja-JP"/>
        </w:rPr>
        <w:t>able 6.2.1.1.4.1-1. The details of the uplink reference measurement channels (RMCs) are specified in Annexes A.2. Configurations of PDSCH and PDCCH before measurement are specified in Annex C.2.</w:t>
      </w:r>
    </w:p>
    <w:p w:rsidR="005717B9" w:rsidRPr="005E7FBF" w:rsidRDefault="005717B9" w:rsidP="005717B9">
      <w:pPr>
        <w:pStyle w:val="TH"/>
      </w:pPr>
      <w:r w:rsidRPr="005E7FBF">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3"/>
        <w:gridCol w:w="901"/>
        <w:gridCol w:w="817"/>
        <w:gridCol w:w="1559"/>
        <w:gridCol w:w="442"/>
        <w:gridCol w:w="1543"/>
        <w:gridCol w:w="2268"/>
      </w:tblGrid>
      <w:tr w:rsidR="005717B9" w:rsidRPr="005E7FBF" w:rsidTr="0001377B">
        <w:trPr>
          <w:jc w:val="center"/>
        </w:trPr>
        <w:tc>
          <w:tcPr>
            <w:tcW w:w="5000" w:type="pct"/>
            <w:gridSpan w:val="7"/>
          </w:tcPr>
          <w:p w:rsidR="005717B9" w:rsidRPr="005E7FBF" w:rsidRDefault="005717B9" w:rsidP="0001377B">
            <w:pPr>
              <w:pStyle w:val="TAH"/>
            </w:pPr>
            <w:r w:rsidRPr="005E7FBF">
              <w:t>Default Conditions</w:t>
            </w:r>
          </w:p>
        </w:tc>
      </w:tr>
      <w:tr w:rsidR="005717B9" w:rsidRPr="005E7FBF" w:rsidTr="0001377B">
        <w:trPr>
          <w:jc w:val="center"/>
        </w:trPr>
        <w:tc>
          <w:tcPr>
            <w:tcW w:w="2683" w:type="pct"/>
            <w:gridSpan w:val="5"/>
          </w:tcPr>
          <w:p w:rsidR="005717B9" w:rsidRPr="005E7FBF" w:rsidRDefault="005717B9" w:rsidP="0001377B">
            <w:pPr>
              <w:pStyle w:val="TAL"/>
            </w:pPr>
            <w:r w:rsidRPr="005E7FBF">
              <w:t xml:space="preserve">Test Environment as specified in TS 38.508-1 [10] </w:t>
            </w:r>
            <w:proofErr w:type="spellStart"/>
            <w:r w:rsidRPr="005E7FBF">
              <w:t>subclause</w:t>
            </w:r>
            <w:proofErr w:type="spellEnd"/>
            <w:r w:rsidRPr="005E7FBF">
              <w:t xml:space="preserve"> 4.1</w:t>
            </w:r>
          </w:p>
        </w:tc>
        <w:tc>
          <w:tcPr>
            <w:tcW w:w="2317" w:type="pct"/>
            <w:gridSpan w:val="2"/>
          </w:tcPr>
          <w:p w:rsidR="005717B9" w:rsidRPr="005E7FBF" w:rsidRDefault="005717B9" w:rsidP="0001377B">
            <w:pPr>
              <w:pStyle w:val="TAL"/>
            </w:pPr>
            <w:r w:rsidRPr="005E7FBF">
              <w:t xml:space="preserve">Normal, TL, TH </w:t>
            </w:r>
          </w:p>
        </w:tc>
      </w:tr>
      <w:tr w:rsidR="005717B9" w:rsidRPr="005E7FBF" w:rsidTr="0001377B">
        <w:trPr>
          <w:jc w:val="center"/>
        </w:trPr>
        <w:tc>
          <w:tcPr>
            <w:tcW w:w="2683" w:type="pct"/>
            <w:gridSpan w:val="5"/>
          </w:tcPr>
          <w:p w:rsidR="005717B9" w:rsidRPr="005E7FBF" w:rsidRDefault="005717B9" w:rsidP="0001377B">
            <w:pPr>
              <w:pStyle w:val="TAL"/>
            </w:pPr>
            <w:r w:rsidRPr="005E7FBF">
              <w:t xml:space="preserve">Test Frequencies as specified in TS 38.508-1 [10] </w:t>
            </w:r>
            <w:proofErr w:type="spellStart"/>
            <w:r w:rsidRPr="005E7FBF">
              <w:t>subclause</w:t>
            </w:r>
            <w:proofErr w:type="spellEnd"/>
            <w:r w:rsidRPr="005E7FBF">
              <w:t xml:space="preserve"> 4.3.1</w:t>
            </w:r>
          </w:p>
        </w:tc>
        <w:tc>
          <w:tcPr>
            <w:tcW w:w="2317" w:type="pct"/>
            <w:gridSpan w:val="2"/>
          </w:tcPr>
          <w:p w:rsidR="005717B9" w:rsidRPr="005E7FBF" w:rsidRDefault="005717B9" w:rsidP="0001377B">
            <w:pPr>
              <w:pStyle w:val="TAL"/>
            </w:pPr>
            <w:r w:rsidRPr="005E7FBF">
              <w:t>Low range, Mid Range, High range</w:t>
            </w:r>
          </w:p>
        </w:tc>
      </w:tr>
      <w:tr w:rsidR="005717B9" w:rsidRPr="005E7FBF" w:rsidTr="0001377B">
        <w:trPr>
          <w:jc w:val="center"/>
        </w:trPr>
        <w:tc>
          <w:tcPr>
            <w:tcW w:w="2683" w:type="pct"/>
            <w:gridSpan w:val="5"/>
          </w:tcPr>
          <w:p w:rsidR="005717B9" w:rsidRPr="005E7FBF" w:rsidRDefault="005717B9" w:rsidP="0001377B">
            <w:pPr>
              <w:pStyle w:val="TAL"/>
            </w:pPr>
            <w:r w:rsidRPr="005E7FBF">
              <w:t xml:space="preserve">Test Channel Bandwidths as specified in TS 38.508-1 [10] </w:t>
            </w:r>
            <w:proofErr w:type="spellStart"/>
            <w:r w:rsidRPr="005E7FBF">
              <w:t>subclause</w:t>
            </w:r>
            <w:proofErr w:type="spellEnd"/>
            <w:r w:rsidRPr="005E7FBF">
              <w:t xml:space="preserve"> 4.3.1</w:t>
            </w:r>
          </w:p>
        </w:tc>
        <w:tc>
          <w:tcPr>
            <w:tcW w:w="2317" w:type="pct"/>
            <w:gridSpan w:val="2"/>
          </w:tcPr>
          <w:p w:rsidR="005717B9" w:rsidRPr="005E7FBF" w:rsidRDefault="005717B9" w:rsidP="0001377B">
            <w:pPr>
              <w:pStyle w:val="TAL"/>
            </w:pPr>
            <w:r w:rsidRPr="005E7FBF">
              <w:t>Lowest, 100 MHz, Highest</w:t>
            </w:r>
          </w:p>
        </w:tc>
      </w:tr>
      <w:tr w:rsidR="005717B9" w:rsidRPr="005E7FBF" w:rsidTr="0001377B">
        <w:trPr>
          <w:jc w:val="center"/>
        </w:trPr>
        <w:tc>
          <w:tcPr>
            <w:tcW w:w="2683" w:type="pct"/>
            <w:gridSpan w:val="5"/>
          </w:tcPr>
          <w:p w:rsidR="005717B9" w:rsidRPr="005E7FBF" w:rsidRDefault="005717B9" w:rsidP="0001377B">
            <w:pPr>
              <w:pStyle w:val="TAL"/>
            </w:pPr>
            <w:r w:rsidRPr="005E7FBF">
              <w:t>Test SCS as specified in Table 5.3.5-1</w:t>
            </w:r>
          </w:p>
        </w:tc>
        <w:tc>
          <w:tcPr>
            <w:tcW w:w="2317" w:type="pct"/>
            <w:gridSpan w:val="2"/>
          </w:tcPr>
          <w:p w:rsidR="005717B9" w:rsidRPr="005E7FBF" w:rsidRDefault="005717B9" w:rsidP="0001377B">
            <w:pPr>
              <w:pStyle w:val="TAL"/>
            </w:pPr>
            <w:r w:rsidRPr="005E7FBF">
              <w:t>120 kHz</w:t>
            </w:r>
          </w:p>
        </w:tc>
      </w:tr>
      <w:tr w:rsidR="005717B9" w:rsidRPr="005E7FBF" w:rsidTr="0001377B">
        <w:trPr>
          <w:jc w:val="center"/>
        </w:trPr>
        <w:tc>
          <w:tcPr>
            <w:tcW w:w="5000" w:type="pct"/>
            <w:gridSpan w:val="7"/>
          </w:tcPr>
          <w:p w:rsidR="005717B9" w:rsidRPr="005E7FBF" w:rsidRDefault="005717B9" w:rsidP="0001377B">
            <w:pPr>
              <w:pStyle w:val="TAH"/>
            </w:pPr>
            <w:r w:rsidRPr="005E7FBF">
              <w:t>Test Parameters</w:t>
            </w:r>
          </w:p>
        </w:tc>
      </w:tr>
      <w:tr w:rsidR="005717B9" w:rsidRPr="005E7FBF" w:rsidTr="0001377B">
        <w:trPr>
          <w:jc w:val="center"/>
        </w:trPr>
        <w:tc>
          <w:tcPr>
            <w:tcW w:w="421" w:type="pct"/>
            <w:shd w:val="clear" w:color="auto" w:fill="auto"/>
          </w:tcPr>
          <w:p w:rsidR="005717B9" w:rsidRPr="005E7FBF" w:rsidRDefault="005717B9" w:rsidP="0001377B">
            <w:pPr>
              <w:pStyle w:val="TAH"/>
            </w:pPr>
            <w:r w:rsidRPr="005E7FBF">
              <w:t>Test ID</w:t>
            </w:r>
          </w:p>
        </w:tc>
        <w:tc>
          <w:tcPr>
            <w:tcW w:w="548" w:type="pct"/>
            <w:tcBorders>
              <w:bottom w:val="single" w:sz="4" w:space="0" w:color="auto"/>
            </w:tcBorders>
          </w:tcPr>
          <w:p w:rsidR="005717B9" w:rsidRPr="005E7FBF" w:rsidRDefault="005717B9" w:rsidP="0001377B">
            <w:pPr>
              <w:pStyle w:val="TAH"/>
            </w:pPr>
            <w:proofErr w:type="spellStart"/>
            <w:r w:rsidRPr="005E7FBF">
              <w:t>ChBw</w:t>
            </w:r>
            <w:proofErr w:type="spellEnd"/>
          </w:p>
        </w:tc>
        <w:tc>
          <w:tcPr>
            <w:tcW w:w="497" w:type="pct"/>
            <w:tcBorders>
              <w:bottom w:val="single" w:sz="4" w:space="0" w:color="auto"/>
            </w:tcBorders>
          </w:tcPr>
          <w:p w:rsidR="005717B9" w:rsidRPr="005E7FBF" w:rsidRDefault="005717B9" w:rsidP="0001377B">
            <w:pPr>
              <w:pStyle w:val="TAH"/>
            </w:pPr>
            <w:r w:rsidRPr="005E7FBF">
              <w:t>SCS</w:t>
            </w:r>
          </w:p>
        </w:tc>
        <w:tc>
          <w:tcPr>
            <w:tcW w:w="948" w:type="pct"/>
            <w:shd w:val="clear" w:color="auto" w:fill="auto"/>
          </w:tcPr>
          <w:p w:rsidR="005717B9" w:rsidRPr="005E7FBF" w:rsidRDefault="005717B9" w:rsidP="0001377B">
            <w:pPr>
              <w:pStyle w:val="TAH"/>
            </w:pPr>
            <w:r w:rsidRPr="005E7FBF">
              <w:t>Downlink Configuration</w:t>
            </w:r>
          </w:p>
        </w:tc>
        <w:tc>
          <w:tcPr>
            <w:tcW w:w="2586" w:type="pct"/>
            <w:gridSpan w:val="3"/>
          </w:tcPr>
          <w:p w:rsidR="005717B9" w:rsidRPr="005E7FBF" w:rsidRDefault="005717B9" w:rsidP="0001377B">
            <w:pPr>
              <w:pStyle w:val="TAH"/>
            </w:pPr>
            <w:r w:rsidRPr="005E7FBF">
              <w:t>Uplink Configuration</w:t>
            </w:r>
          </w:p>
        </w:tc>
      </w:tr>
      <w:tr w:rsidR="005717B9" w:rsidRPr="005E7FBF" w:rsidTr="0001377B">
        <w:trPr>
          <w:jc w:val="center"/>
        </w:trPr>
        <w:tc>
          <w:tcPr>
            <w:tcW w:w="421" w:type="pct"/>
            <w:shd w:val="clear" w:color="auto" w:fill="auto"/>
          </w:tcPr>
          <w:p w:rsidR="005717B9" w:rsidRPr="005E7FBF" w:rsidRDefault="005717B9" w:rsidP="0001377B">
            <w:pPr>
              <w:pStyle w:val="TAH"/>
            </w:pPr>
          </w:p>
        </w:tc>
        <w:tc>
          <w:tcPr>
            <w:tcW w:w="548" w:type="pct"/>
            <w:tcBorders>
              <w:bottom w:val="single" w:sz="4" w:space="0" w:color="auto"/>
            </w:tcBorders>
          </w:tcPr>
          <w:p w:rsidR="005717B9" w:rsidRPr="005E7FBF" w:rsidRDefault="005717B9" w:rsidP="0001377B">
            <w:pPr>
              <w:pStyle w:val="TAC"/>
            </w:pPr>
          </w:p>
        </w:tc>
        <w:tc>
          <w:tcPr>
            <w:tcW w:w="497" w:type="pct"/>
            <w:tcBorders>
              <w:bottom w:val="nil"/>
            </w:tcBorders>
          </w:tcPr>
          <w:p w:rsidR="005717B9" w:rsidRPr="005E7FBF" w:rsidRDefault="005717B9" w:rsidP="0001377B">
            <w:pPr>
              <w:pStyle w:val="TAC"/>
            </w:pPr>
            <w:r w:rsidRPr="005E7FBF">
              <w:t>Default</w:t>
            </w:r>
          </w:p>
        </w:tc>
        <w:tc>
          <w:tcPr>
            <w:tcW w:w="948" w:type="pct"/>
            <w:vMerge w:val="restart"/>
            <w:shd w:val="clear" w:color="auto" w:fill="auto"/>
          </w:tcPr>
          <w:p w:rsidR="005717B9" w:rsidRPr="005E7FBF" w:rsidRDefault="005717B9" w:rsidP="0001377B">
            <w:pPr>
              <w:pStyle w:val="TAC"/>
            </w:pPr>
            <w:r w:rsidRPr="005E7FBF">
              <w:t>N/A</w:t>
            </w:r>
          </w:p>
        </w:tc>
        <w:tc>
          <w:tcPr>
            <w:tcW w:w="1207" w:type="pct"/>
            <w:gridSpan w:val="2"/>
          </w:tcPr>
          <w:p w:rsidR="005717B9" w:rsidRPr="005E7FBF" w:rsidRDefault="005717B9" w:rsidP="0001377B">
            <w:pPr>
              <w:pStyle w:val="TAH"/>
            </w:pPr>
            <w:r w:rsidRPr="005E7FBF">
              <w:t>Modulation</w:t>
            </w:r>
          </w:p>
        </w:tc>
        <w:tc>
          <w:tcPr>
            <w:tcW w:w="1379" w:type="pct"/>
            <w:shd w:val="clear" w:color="auto" w:fill="auto"/>
          </w:tcPr>
          <w:p w:rsidR="005717B9" w:rsidRPr="005E7FBF" w:rsidRDefault="005717B9" w:rsidP="0001377B">
            <w:pPr>
              <w:pStyle w:val="TAH"/>
            </w:pPr>
            <w:r w:rsidRPr="005E7FBF">
              <w:t>RB allocation (N</w:t>
            </w:r>
            <w:r w:rsidRPr="005E7FBF">
              <w:rPr>
                <w:rFonts w:eastAsia="SimSun"/>
              </w:rPr>
              <w:t>OTE</w:t>
            </w:r>
            <w:r w:rsidRPr="005E7FBF">
              <w:t xml:space="preserve"> 1)</w:t>
            </w:r>
          </w:p>
        </w:tc>
      </w:tr>
      <w:tr w:rsidR="005717B9" w:rsidRPr="005E7FBF" w:rsidTr="0001377B">
        <w:trPr>
          <w:jc w:val="center"/>
        </w:trPr>
        <w:tc>
          <w:tcPr>
            <w:tcW w:w="421" w:type="pct"/>
            <w:shd w:val="clear" w:color="auto" w:fill="auto"/>
          </w:tcPr>
          <w:p w:rsidR="005717B9" w:rsidRPr="005E7FBF" w:rsidRDefault="005717B9" w:rsidP="0001377B">
            <w:pPr>
              <w:pStyle w:val="TAC"/>
            </w:pPr>
            <w:r w:rsidRPr="005E7FBF">
              <w:t>1</w:t>
            </w:r>
          </w:p>
        </w:tc>
        <w:tc>
          <w:tcPr>
            <w:tcW w:w="548" w:type="pct"/>
            <w:tcBorders>
              <w:top w:val="single" w:sz="4" w:space="0" w:color="auto"/>
              <w:bottom w:val="single" w:sz="4" w:space="0" w:color="auto"/>
            </w:tcBorders>
          </w:tcPr>
          <w:p w:rsidR="005717B9" w:rsidRPr="005E7FBF" w:rsidRDefault="005717B9" w:rsidP="0001377B">
            <w:pPr>
              <w:pStyle w:val="TAC"/>
            </w:pPr>
            <w:r w:rsidRPr="005E7FBF">
              <w:t>50</w:t>
            </w:r>
          </w:p>
        </w:tc>
        <w:tc>
          <w:tcPr>
            <w:tcW w:w="497" w:type="pct"/>
            <w:tcBorders>
              <w:top w:val="nil"/>
              <w:bottom w:val="nil"/>
            </w:tcBorders>
          </w:tcPr>
          <w:p w:rsidR="005717B9" w:rsidRPr="005E7FBF" w:rsidRDefault="005717B9" w:rsidP="0001377B">
            <w:pPr>
              <w:pStyle w:val="TAC"/>
            </w:pPr>
          </w:p>
        </w:tc>
        <w:tc>
          <w:tcPr>
            <w:tcW w:w="948" w:type="pct"/>
            <w:vMerge/>
            <w:tcBorders>
              <w:bottom w:val="nil"/>
            </w:tcBorders>
            <w:shd w:val="clear" w:color="auto" w:fill="auto"/>
          </w:tcPr>
          <w:p w:rsidR="005717B9" w:rsidRPr="005E7FBF" w:rsidRDefault="005717B9" w:rsidP="0001377B">
            <w:pPr>
              <w:pStyle w:val="TAC"/>
            </w:pPr>
          </w:p>
        </w:tc>
        <w:tc>
          <w:tcPr>
            <w:tcW w:w="1207" w:type="pct"/>
            <w:gridSpan w:val="2"/>
            <w:tcBorders>
              <w:bottom w:val="nil"/>
            </w:tcBorders>
          </w:tcPr>
          <w:p w:rsidR="005717B9" w:rsidRPr="005E7FBF" w:rsidRDefault="005717B9" w:rsidP="0001377B">
            <w:pPr>
              <w:pStyle w:val="TAC"/>
            </w:pPr>
            <w:r w:rsidRPr="005E7FBF">
              <w:t>DFT-s-OFDM QPSK</w:t>
            </w:r>
          </w:p>
        </w:tc>
        <w:tc>
          <w:tcPr>
            <w:tcW w:w="1379" w:type="pct"/>
            <w:tcBorders>
              <w:bottom w:val="nil"/>
            </w:tcBorders>
            <w:shd w:val="clear" w:color="auto" w:fill="auto"/>
          </w:tcPr>
          <w:p w:rsidR="005717B9" w:rsidRPr="005E7FBF" w:rsidRDefault="005717B9" w:rsidP="0001377B">
            <w:pPr>
              <w:pStyle w:val="TAC"/>
            </w:pPr>
            <w:proofErr w:type="spellStart"/>
            <w:r w:rsidRPr="005E7FBF">
              <w:t>Inner_Full</w:t>
            </w:r>
            <w:proofErr w:type="spellEnd"/>
            <w:r w:rsidRPr="005E7FBF">
              <w:t xml:space="preserve"> for PC2, PC3</w:t>
            </w:r>
          </w:p>
        </w:tc>
      </w:tr>
      <w:tr w:rsidR="005717B9" w:rsidRPr="005E7FBF" w:rsidTr="0001377B">
        <w:trPr>
          <w:jc w:val="center"/>
        </w:trPr>
        <w:tc>
          <w:tcPr>
            <w:tcW w:w="421" w:type="pct"/>
            <w:shd w:val="clear" w:color="auto" w:fill="auto"/>
          </w:tcPr>
          <w:p w:rsidR="005717B9" w:rsidRPr="005E7FBF" w:rsidRDefault="005717B9" w:rsidP="0001377B">
            <w:pPr>
              <w:keepNext/>
              <w:keepLines/>
              <w:spacing w:after="0"/>
              <w:jc w:val="center"/>
              <w:rPr>
                <w:rFonts w:ascii="Arial" w:eastAsia="SimSun" w:hAnsi="Arial"/>
                <w:sz w:val="18"/>
              </w:rPr>
            </w:pPr>
            <w:r w:rsidRPr="005E7FBF">
              <w:rPr>
                <w:rFonts w:ascii="Arial" w:eastAsia="SimSun" w:hAnsi="Arial"/>
                <w:sz w:val="18"/>
              </w:rPr>
              <w:t>2</w:t>
            </w:r>
          </w:p>
        </w:tc>
        <w:tc>
          <w:tcPr>
            <w:tcW w:w="548" w:type="pct"/>
            <w:tcBorders>
              <w:top w:val="single" w:sz="4" w:space="0" w:color="auto"/>
              <w:bottom w:val="single" w:sz="4" w:space="0" w:color="auto"/>
            </w:tcBorders>
          </w:tcPr>
          <w:p w:rsidR="005717B9" w:rsidRPr="005E7FBF" w:rsidRDefault="005717B9" w:rsidP="0001377B">
            <w:pPr>
              <w:keepNext/>
              <w:keepLines/>
              <w:spacing w:after="0"/>
              <w:jc w:val="center"/>
              <w:rPr>
                <w:rFonts w:ascii="Arial" w:eastAsia="SimSun" w:hAnsi="Arial"/>
                <w:sz w:val="18"/>
              </w:rPr>
            </w:pPr>
            <w:r w:rsidRPr="005E7FBF">
              <w:rPr>
                <w:rFonts w:ascii="Arial" w:eastAsia="SimSun" w:hAnsi="Arial"/>
                <w:sz w:val="18"/>
              </w:rPr>
              <w:t>100</w:t>
            </w:r>
          </w:p>
        </w:tc>
        <w:tc>
          <w:tcPr>
            <w:tcW w:w="497" w:type="pct"/>
            <w:tcBorders>
              <w:top w:val="nil"/>
              <w:bottom w:val="nil"/>
            </w:tcBorders>
          </w:tcPr>
          <w:p w:rsidR="005717B9" w:rsidRPr="005E7FBF" w:rsidRDefault="005717B9" w:rsidP="0001377B">
            <w:pPr>
              <w:keepNext/>
              <w:keepLines/>
              <w:spacing w:after="0"/>
              <w:jc w:val="center"/>
              <w:rPr>
                <w:rFonts w:ascii="Arial" w:eastAsia="SimSun" w:hAnsi="Arial"/>
                <w:sz w:val="18"/>
              </w:rPr>
            </w:pPr>
          </w:p>
        </w:tc>
        <w:tc>
          <w:tcPr>
            <w:tcW w:w="948" w:type="pct"/>
            <w:tcBorders>
              <w:top w:val="nil"/>
              <w:bottom w:val="nil"/>
            </w:tcBorders>
            <w:shd w:val="clear" w:color="auto" w:fill="auto"/>
          </w:tcPr>
          <w:p w:rsidR="005717B9" w:rsidRPr="005E7FBF" w:rsidRDefault="005717B9" w:rsidP="0001377B">
            <w:pPr>
              <w:keepNext/>
              <w:keepLines/>
              <w:spacing w:after="0"/>
              <w:jc w:val="center"/>
              <w:rPr>
                <w:rFonts w:ascii="Arial" w:eastAsia="SimSun" w:hAnsi="Arial"/>
                <w:sz w:val="18"/>
              </w:rPr>
            </w:pPr>
          </w:p>
        </w:tc>
        <w:tc>
          <w:tcPr>
            <w:tcW w:w="1207" w:type="pct"/>
            <w:gridSpan w:val="2"/>
            <w:tcBorders>
              <w:top w:val="nil"/>
              <w:bottom w:val="nil"/>
            </w:tcBorders>
          </w:tcPr>
          <w:p w:rsidR="005717B9" w:rsidRPr="005E7FBF" w:rsidRDefault="005717B9" w:rsidP="0001377B">
            <w:pPr>
              <w:keepNext/>
              <w:keepLines/>
              <w:spacing w:after="0"/>
              <w:jc w:val="center"/>
              <w:rPr>
                <w:rFonts w:ascii="Arial" w:eastAsia="SimSun" w:hAnsi="Arial"/>
                <w:sz w:val="18"/>
              </w:rPr>
            </w:pPr>
          </w:p>
        </w:tc>
        <w:tc>
          <w:tcPr>
            <w:tcW w:w="1379" w:type="pct"/>
            <w:tcBorders>
              <w:top w:val="nil"/>
              <w:bottom w:val="nil"/>
            </w:tcBorders>
            <w:shd w:val="clear" w:color="auto" w:fill="auto"/>
          </w:tcPr>
          <w:p w:rsidR="005717B9" w:rsidRPr="005E7FBF" w:rsidRDefault="005717B9" w:rsidP="0001377B">
            <w:pPr>
              <w:pStyle w:val="TAC"/>
              <w:rPr>
                <w:rFonts w:eastAsia="SimSun"/>
              </w:rPr>
            </w:pPr>
            <w:r w:rsidRPr="005E7FBF">
              <w:t>and PC4</w:t>
            </w:r>
          </w:p>
        </w:tc>
      </w:tr>
      <w:tr w:rsidR="005717B9" w:rsidRPr="005E7FBF" w:rsidTr="0001377B">
        <w:trPr>
          <w:jc w:val="center"/>
        </w:trPr>
        <w:tc>
          <w:tcPr>
            <w:tcW w:w="421" w:type="pct"/>
            <w:shd w:val="clear" w:color="auto" w:fill="auto"/>
          </w:tcPr>
          <w:p w:rsidR="005717B9" w:rsidRPr="005E7FBF" w:rsidRDefault="005717B9" w:rsidP="0001377B">
            <w:pPr>
              <w:keepNext/>
              <w:keepLines/>
              <w:spacing w:after="0"/>
              <w:jc w:val="center"/>
              <w:rPr>
                <w:rFonts w:ascii="Arial" w:eastAsia="SimSun" w:hAnsi="Arial"/>
                <w:sz w:val="18"/>
              </w:rPr>
            </w:pPr>
            <w:r w:rsidRPr="005E7FBF">
              <w:rPr>
                <w:rFonts w:ascii="Arial" w:eastAsia="SimSun" w:hAnsi="Arial"/>
                <w:sz w:val="18"/>
              </w:rPr>
              <w:t>3</w:t>
            </w:r>
          </w:p>
        </w:tc>
        <w:tc>
          <w:tcPr>
            <w:tcW w:w="548" w:type="pct"/>
            <w:tcBorders>
              <w:top w:val="single" w:sz="4" w:space="0" w:color="auto"/>
              <w:bottom w:val="single" w:sz="4" w:space="0" w:color="auto"/>
            </w:tcBorders>
          </w:tcPr>
          <w:p w:rsidR="005717B9" w:rsidRPr="005E7FBF" w:rsidRDefault="005717B9" w:rsidP="0001377B">
            <w:pPr>
              <w:keepNext/>
              <w:keepLines/>
              <w:spacing w:after="0"/>
              <w:jc w:val="center"/>
              <w:rPr>
                <w:rFonts w:ascii="Arial" w:eastAsia="SimSun" w:hAnsi="Arial"/>
                <w:sz w:val="18"/>
              </w:rPr>
            </w:pPr>
            <w:r w:rsidRPr="005E7FBF">
              <w:rPr>
                <w:rFonts w:ascii="Arial" w:eastAsia="SimSun" w:hAnsi="Arial"/>
                <w:sz w:val="18"/>
              </w:rPr>
              <w:t>200</w:t>
            </w:r>
          </w:p>
        </w:tc>
        <w:tc>
          <w:tcPr>
            <w:tcW w:w="497" w:type="pct"/>
            <w:tcBorders>
              <w:top w:val="nil"/>
              <w:bottom w:val="nil"/>
            </w:tcBorders>
          </w:tcPr>
          <w:p w:rsidR="005717B9" w:rsidRPr="005E7FBF" w:rsidRDefault="005717B9" w:rsidP="0001377B">
            <w:pPr>
              <w:keepNext/>
              <w:keepLines/>
              <w:spacing w:after="0"/>
              <w:jc w:val="center"/>
              <w:rPr>
                <w:rFonts w:ascii="Arial" w:eastAsia="SimSun" w:hAnsi="Arial"/>
                <w:sz w:val="18"/>
              </w:rPr>
            </w:pPr>
          </w:p>
        </w:tc>
        <w:tc>
          <w:tcPr>
            <w:tcW w:w="948" w:type="pct"/>
            <w:tcBorders>
              <w:top w:val="nil"/>
              <w:bottom w:val="nil"/>
            </w:tcBorders>
            <w:shd w:val="clear" w:color="auto" w:fill="auto"/>
          </w:tcPr>
          <w:p w:rsidR="005717B9" w:rsidRPr="005E7FBF" w:rsidRDefault="005717B9" w:rsidP="0001377B">
            <w:pPr>
              <w:keepNext/>
              <w:keepLines/>
              <w:spacing w:after="0"/>
              <w:jc w:val="center"/>
              <w:rPr>
                <w:rFonts w:ascii="Arial" w:eastAsia="SimSun" w:hAnsi="Arial"/>
                <w:sz w:val="18"/>
              </w:rPr>
            </w:pPr>
          </w:p>
        </w:tc>
        <w:tc>
          <w:tcPr>
            <w:tcW w:w="1207" w:type="pct"/>
            <w:gridSpan w:val="2"/>
            <w:tcBorders>
              <w:top w:val="nil"/>
              <w:bottom w:val="nil"/>
            </w:tcBorders>
          </w:tcPr>
          <w:p w:rsidR="005717B9" w:rsidRPr="005E7FBF" w:rsidRDefault="005717B9" w:rsidP="0001377B">
            <w:pPr>
              <w:keepNext/>
              <w:keepLines/>
              <w:spacing w:after="0"/>
              <w:jc w:val="center"/>
              <w:rPr>
                <w:rFonts w:ascii="Arial" w:eastAsia="SimSun" w:hAnsi="Arial"/>
                <w:sz w:val="18"/>
              </w:rPr>
            </w:pPr>
          </w:p>
        </w:tc>
        <w:tc>
          <w:tcPr>
            <w:tcW w:w="1379" w:type="pct"/>
            <w:tcBorders>
              <w:top w:val="nil"/>
              <w:bottom w:val="nil"/>
            </w:tcBorders>
            <w:shd w:val="clear" w:color="auto" w:fill="auto"/>
          </w:tcPr>
          <w:p w:rsidR="005717B9" w:rsidRPr="005E7FBF" w:rsidRDefault="005717B9" w:rsidP="0001377B">
            <w:pPr>
              <w:pStyle w:val="TAC"/>
              <w:rPr>
                <w:rFonts w:eastAsia="SimSun"/>
              </w:rPr>
            </w:pPr>
            <w:r w:rsidRPr="005E7FBF">
              <w:t>Inner_Full_Region1 for</w:t>
            </w:r>
          </w:p>
        </w:tc>
      </w:tr>
      <w:tr w:rsidR="005717B9" w:rsidRPr="005E7FBF" w:rsidTr="0001377B">
        <w:trPr>
          <w:jc w:val="center"/>
        </w:trPr>
        <w:tc>
          <w:tcPr>
            <w:tcW w:w="421" w:type="pct"/>
            <w:shd w:val="clear" w:color="auto" w:fill="auto"/>
          </w:tcPr>
          <w:p w:rsidR="005717B9" w:rsidRPr="005E7FBF" w:rsidRDefault="005717B9" w:rsidP="0001377B">
            <w:pPr>
              <w:keepNext/>
              <w:keepLines/>
              <w:spacing w:after="0"/>
              <w:jc w:val="center"/>
              <w:rPr>
                <w:rFonts w:ascii="Arial" w:eastAsia="SimSun" w:hAnsi="Arial"/>
                <w:sz w:val="18"/>
              </w:rPr>
            </w:pPr>
            <w:r w:rsidRPr="005E7FBF">
              <w:rPr>
                <w:rFonts w:ascii="Arial" w:eastAsia="SimSun" w:hAnsi="Arial"/>
                <w:sz w:val="18"/>
              </w:rPr>
              <w:t>4</w:t>
            </w:r>
          </w:p>
        </w:tc>
        <w:tc>
          <w:tcPr>
            <w:tcW w:w="548" w:type="pct"/>
            <w:tcBorders>
              <w:top w:val="single" w:sz="4" w:space="0" w:color="auto"/>
              <w:bottom w:val="single" w:sz="4" w:space="0" w:color="auto"/>
            </w:tcBorders>
          </w:tcPr>
          <w:p w:rsidR="005717B9" w:rsidRPr="005E7FBF" w:rsidRDefault="005717B9" w:rsidP="0001377B">
            <w:pPr>
              <w:keepNext/>
              <w:keepLines/>
              <w:spacing w:after="0"/>
              <w:jc w:val="center"/>
              <w:rPr>
                <w:rFonts w:ascii="Arial" w:eastAsia="SimSun" w:hAnsi="Arial"/>
                <w:sz w:val="18"/>
              </w:rPr>
            </w:pPr>
            <w:r w:rsidRPr="005E7FBF">
              <w:rPr>
                <w:rFonts w:ascii="Arial" w:eastAsia="SimSun" w:hAnsi="Arial"/>
                <w:sz w:val="18"/>
              </w:rPr>
              <w:t>400</w:t>
            </w:r>
          </w:p>
        </w:tc>
        <w:tc>
          <w:tcPr>
            <w:tcW w:w="497" w:type="pct"/>
            <w:tcBorders>
              <w:top w:val="nil"/>
              <w:bottom w:val="nil"/>
            </w:tcBorders>
          </w:tcPr>
          <w:p w:rsidR="005717B9" w:rsidRPr="005E7FBF" w:rsidRDefault="005717B9" w:rsidP="0001377B">
            <w:pPr>
              <w:keepNext/>
              <w:keepLines/>
              <w:spacing w:after="0"/>
              <w:jc w:val="center"/>
              <w:rPr>
                <w:rFonts w:ascii="Arial" w:eastAsia="SimSun" w:hAnsi="Arial"/>
                <w:sz w:val="18"/>
              </w:rPr>
            </w:pPr>
          </w:p>
        </w:tc>
        <w:tc>
          <w:tcPr>
            <w:tcW w:w="948" w:type="pct"/>
            <w:tcBorders>
              <w:top w:val="nil"/>
            </w:tcBorders>
            <w:shd w:val="clear" w:color="auto" w:fill="auto"/>
          </w:tcPr>
          <w:p w:rsidR="005717B9" w:rsidRPr="005E7FBF" w:rsidRDefault="005717B9" w:rsidP="0001377B">
            <w:pPr>
              <w:keepNext/>
              <w:keepLines/>
              <w:spacing w:after="0"/>
              <w:jc w:val="center"/>
              <w:rPr>
                <w:rFonts w:ascii="Arial" w:eastAsia="SimSun" w:hAnsi="Arial"/>
                <w:sz w:val="18"/>
              </w:rPr>
            </w:pPr>
          </w:p>
        </w:tc>
        <w:tc>
          <w:tcPr>
            <w:tcW w:w="1207" w:type="pct"/>
            <w:gridSpan w:val="2"/>
            <w:tcBorders>
              <w:top w:val="nil"/>
            </w:tcBorders>
          </w:tcPr>
          <w:p w:rsidR="005717B9" w:rsidRPr="005E7FBF" w:rsidRDefault="005717B9" w:rsidP="0001377B">
            <w:pPr>
              <w:keepNext/>
              <w:keepLines/>
              <w:spacing w:after="0"/>
              <w:jc w:val="center"/>
              <w:rPr>
                <w:rFonts w:ascii="Arial" w:eastAsia="SimSun" w:hAnsi="Arial"/>
                <w:sz w:val="18"/>
              </w:rPr>
            </w:pPr>
          </w:p>
        </w:tc>
        <w:tc>
          <w:tcPr>
            <w:tcW w:w="1379" w:type="pct"/>
            <w:tcBorders>
              <w:top w:val="nil"/>
            </w:tcBorders>
            <w:shd w:val="clear" w:color="auto" w:fill="auto"/>
          </w:tcPr>
          <w:p w:rsidR="005717B9" w:rsidRPr="005E7FBF" w:rsidRDefault="005717B9" w:rsidP="0001377B">
            <w:pPr>
              <w:pStyle w:val="TAC"/>
              <w:rPr>
                <w:rFonts w:eastAsia="SimSun"/>
              </w:rPr>
            </w:pPr>
            <w:r w:rsidRPr="005E7FBF">
              <w:t>PC1</w:t>
            </w:r>
          </w:p>
        </w:tc>
      </w:tr>
      <w:tr w:rsidR="005717B9" w:rsidRPr="005E7FBF" w:rsidTr="0001377B">
        <w:trPr>
          <w:jc w:val="center"/>
        </w:trPr>
        <w:tc>
          <w:tcPr>
            <w:tcW w:w="5000" w:type="pct"/>
            <w:gridSpan w:val="7"/>
            <w:shd w:val="clear" w:color="auto" w:fill="auto"/>
          </w:tcPr>
          <w:p w:rsidR="005717B9" w:rsidRPr="005E7FBF" w:rsidRDefault="005717B9" w:rsidP="0001377B">
            <w:pPr>
              <w:pStyle w:val="TAN"/>
            </w:pPr>
            <w:r w:rsidRPr="005E7FBF">
              <w:t>NOTE 1:</w:t>
            </w:r>
            <w:r w:rsidRPr="005E7FBF">
              <w:tab/>
              <w:t>The specific configuration of each RF allocation is defined in Table 6.1-1 for PC2, PC3 and PC4 or Table 6.1-2 for PC1.</w:t>
            </w:r>
          </w:p>
          <w:p w:rsidR="005717B9" w:rsidRPr="005E7FBF" w:rsidRDefault="005717B9" w:rsidP="0001377B">
            <w:pPr>
              <w:pStyle w:val="TAN"/>
            </w:pPr>
            <w:r w:rsidRPr="005E7FBF">
              <w:t>NOTE 2:</w:t>
            </w:r>
            <w:r w:rsidRPr="005E7FBF">
              <w:tab/>
              <w:t>Void</w:t>
            </w:r>
          </w:p>
        </w:tc>
      </w:tr>
    </w:tbl>
    <w:p w:rsidR="005717B9" w:rsidRPr="005E7FBF" w:rsidRDefault="005717B9" w:rsidP="005717B9"/>
    <w:p w:rsidR="005717B9" w:rsidRPr="005E7FBF" w:rsidRDefault="005717B9" w:rsidP="005717B9">
      <w:pPr>
        <w:pStyle w:val="B10"/>
      </w:pPr>
      <w:r w:rsidRPr="005E7FBF">
        <w:t>1.</w:t>
      </w:r>
      <w:r w:rsidRPr="005E7FBF">
        <w:tab/>
        <w:t>Connection between SS and UE is shown in TS 38.508-1 [10] Annex A, Figure A.3.3.1.1 for TE diagram and Figure A.3.4.1.1 for UE diagram.</w:t>
      </w:r>
    </w:p>
    <w:p w:rsidR="005717B9" w:rsidRPr="005E7FBF" w:rsidRDefault="005717B9" w:rsidP="005717B9">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5717B9" w:rsidRPr="005E7FBF" w:rsidRDefault="005717B9" w:rsidP="005717B9">
      <w:pPr>
        <w:pStyle w:val="B10"/>
      </w:pPr>
      <w:r w:rsidRPr="005E7FBF">
        <w:t>3.</w:t>
      </w:r>
      <w:r w:rsidRPr="005E7FBF">
        <w:tab/>
        <w:t>Downlink signals are initially set up according to Annex C</w:t>
      </w:r>
      <w:del w:id="155" w:author="张玉凤" w:date="2021-10-09T10:32:00Z">
        <w:r w:rsidRPr="005E7FBF" w:rsidDel="00414B9D">
          <w:delText>.2</w:delText>
        </w:r>
      </w:del>
      <w:del w:id="156" w:author="张玉凤" w:date="2021-10-09T10:33:00Z">
        <w:r w:rsidRPr="005E7FBF" w:rsidDel="00414B9D">
          <w:delText xml:space="preserve"> and TS 38.508-1 [10] subclause 5.2.1.1.1</w:delText>
        </w:r>
      </w:del>
      <w:r w:rsidRPr="005E7FBF">
        <w:t>, and uplink signals according to Annex G</w:t>
      </w:r>
      <w:del w:id="157" w:author="张玉凤" w:date="2021-10-09T10:33:00Z">
        <w:r w:rsidRPr="005E7FBF" w:rsidDel="00414B9D">
          <w:delText>.0, G.1 and G.3.0</w:delText>
        </w:r>
      </w:del>
      <w:r w:rsidRPr="005E7FBF">
        <w:t>.</w:t>
      </w:r>
    </w:p>
    <w:p w:rsidR="005717B9" w:rsidRPr="005E7FBF" w:rsidRDefault="005717B9" w:rsidP="005717B9">
      <w:pPr>
        <w:pStyle w:val="B10"/>
      </w:pPr>
      <w:r w:rsidRPr="005E7FBF">
        <w:t>4.</w:t>
      </w:r>
      <w:r w:rsidRPr="005E7FBF">
        <w:tab/>
        <w:t>The UL Reference Measurement channels are set according to Table 6.2.1.1.4.1-1.</w:t>
      </w:r>
    </w:p>
    <w:p w:rsidR="005717B9" w:rsidRPr="005E7FBF" w:rsidRDefault="005717B9" w:rsidP="005717B9">
      <w:pPr>
        <w:pStyle w:val="B10"/>
      </w:pPr>
      <w:r w:rsidRPr="005E7FBF">
        <w:t>5.</w:t>
      </w:r>
      <w:r w:rsidRPr="005E7FBF">
        <w:tab/>
        <w:t>Propagation conditions are set according to Annex B.0</w:t>
      </w:r>
    </w:p>
    <w:p w:rsidR="005717B9" w:rsidRPr="005E7FBF" w:rsidRDefault="005717B9" w:rsidP="005717B9">
      <w:pPr>
        <w:pStyle w:val="B10"/>
      </w:pPr>
      <w:r w:rsidRPr="005E7FBF">
        <w:t>6.</w:t>
      </w:r>
      <w:r w:rsidRPr="005E7FBF">
        <w:tab/>
        <w:t xml:space="preserve">Ensure the UE is in state RRC_CONNECTED with generic procedure parameters Connectivity </w:t>
      </w:r>
      <w:r w:rsidRPr="005E7FBF">
        <w:rPr>
          <w:i/>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contents are defined in clause 6.2.1.1.4.3</w:t>
      </w:r>
    </w:p>
    <w:p w:rsidR="005717B9" w:rsidRPr="005E7FBF" w:rsidRDefault="005717B9" w:rsidP="005717B9">
      <w:pPr>
        <w:pStyle w:val="H6"/>
      </w:pPr>
      <w:r w:rsidRPr="005E7FBF">
        <w:t>6.2.1.1.4.2</w:t>
      </w:r>
      <w:r w:rsidRPr="005E7FBF">
        <w:tab/>
        <w:t>Test procedure</w:t>
      </w:r>
    </w:p>
    <w:p w:rsidR="005717B9" w:rsidRPr="005E7FBF" w:rsidRDefault="005717B9" w:rsidP="005717B9">
      <w:pPr>
        <w:pStyle w:val="B10"/>
      </w:pPr>
      <w:r w:rsidRPr="005E7FBF">
        <w:rPr>
          <w:rFonts w:eastAsia="Batang"/>
          <w:color w:val="000000"/>
          <w:lang w:eastAsia="ja-JP"/>
        </w:rPr>
        <w:t>1.</w:t>
      </w:r>
      <w:r w:rsidRPr="005E7FBF">
        <w:rPr>
          <w:rFonts w:eastAsia="Batang"/>
          <w:color w:val="000000"/>
          <w:lang w:eastAsia="ja-JP"/>
        </w:rPr>
        <w:tab/>
      </w:r>
      <w:r w:rsidRPr="005E7FBF">
        <w:t xml:space="preserve">SS sends uplink scheduling information for each UL HARQ process via PDCCH DCI format 0_1 for C_RNTI to schedule the UL RMC according to Table 6.2.1.1.4.1-1. Since the UL has no payload and no loopback data to send the UE sends uplink MAC padding bits on the UL RMC. </w:t>
      </w:r>
      <w:proofErr w:type="gramStart"/>
      <w:r w:rsidRPr="005E7FBF">
        <w:t>Messages to configure the appropriate uplink modulation in section 6.2.1.1.4.3.</w:t>
      </w:r>
      <w:proofErr w:type="gramEnd"/>
    </w:p>
    <w:p w:rsidR="005717B9" w:rsidRPr="005E7FBF" w:rsidRDefault="005717B9" w:rsidP="005717B9">
      <w:pPr>
        <w:pStyle w:val="B10"/>
        <w:rPr>
          <w:rFonts w:eastAsia="Batang"/>
          <w:color w:val="000000"/>
          <w:lang w:eastAsia="ja-JP"/>
        </w:rPr>
      </w:pPr>
      <w:r w:rsidRPr="005E7FBF">
        <w:rPr>
          <w:rFonts w:eastAsia="Batang"/>
          <w:color w:val="000000"/>
          <w:lang w:eastAsia="ja-JP"/>
        </w:rPr>
        <w:t>2.</w:t>
      </w:r>
      <w:r w:rsidRPr="005E7FBF">
        <w:rPr>
          <w:rFonts w:eastAsia="Batang"/>
          <w:color w:val="000000"/>
          <w:lang w:eastAsia="ja-JP"/>
        </w:rPr>
        <w:tab/>
        <w:t xml:space="preserve">Set the UE in the </w:t>
      </w:r>
      <w:proofErr w:type="spellStart"/>
      <w:proofErr w:type="gramStart"/>
      <w:r w:rsidRPr="005E7FBF">
        <w:rPr>
          <w:rFonts w:eastAsia="Batang"/>
          <w:color w:val="000000"/>
          <w:lang w:eastAsia="ja-JP"/>
        </w:rPr>
        <w:t>Tx</w:t>
      </w:r>
      <w:proofErr w:type="spellEnd"/>
      <w:proofErr w:type="gramEnd"/>
      <w:r w:rsidRPr="005E7FBF">
        <w:rPr>
          <w:rFonts w:eastAsia="Batang"/>
          <w:color w:val="000000"/>
          <w:lang w:eastAsia="ja-JP"/>
        </w:rPr>
        <w:t xml:space="preserve"> beam peak direction found with a 3D EIRP scan as performed in Annex K.1.1.</w:t>
      </w:r>
      <w:r w:rsidRPr="005E7FBF">
        <w:t xml:space="preserve"> </w:t>
      </w:r>
      <w:r w:rsidRPr="005E7FBF">
        <w:rPr>
          <w:rFonts w:eastAsia="Batang"/>
          <w:color w:val="000000"/>
          <w:lang w:eastAsia="ja-JP"/>
        </w:rPr>
        <w:t>Allow at least BEAM_SELECT_WAIT_TIME (</w:t>
      </w:r>
      <w:ins w:id="158" w:author="张玉凤" w:date="2021-10-09T10:40:00Z">
        <w:r w:rsidR="00015685" w:rsidRPr="005E7FBF">
          <w:t>NOTE</w:t>
        </w:r>
      </w:ins>
      <w:del w:id="159" w:author="张玉凤" w:date="2021-10-09T10:40:00Z">
        <w:r w:rsidRPr="005E7FBF" w:rsidDel="00015685">
          <w:rPr>
            <w:rFonts w:eastAsia="Batang"/>
            <w:color w:val="000000"/>
            <w:lang w:eastAsia="ja-JP"/>
          </w:rPr>
          <w:delText>Note</w:delText>
        </w:r>
      </w:del>
      <w:r w:rsidRPr="005E7FBF">
        <w:rPr>
          <w:rFonts w:eastAsia="Batang"/>
          <w:color w:val="000000"/>
          <w:lang w:eastAsia="ja-JP"/>
        </w:rPr>
        <w:t xml:space="preserve"> 1) for the UE </w:t>
      </w:r>
      <w:proofErr w:type="spellStart"/>
      <w:proofErr w:type="gramStart"/>
      <w:r w:rsidRPr="005E7FBF">
        <w:rPr>
          <w:rFonts w:eastAsia="Batang"/>
          <w:color w:val="000000"/>
          <w:lang w:eastAsia="ja-JP"/>
        </w:rPr>
        <w:t>Tx</w:t>
      </w:r>
      <w:proofErr w:type="spellEnd"/>
      <w:proofErr w:type="gramEnd"/>
      <w:r w:rsidRPr="005E7FBF">
        <w:rPr>
          <w:rFonts w:eastAsia="Batang"/>
          <w:color w:val="000000"/>
          <w:lang w:eastAsia="ja-JP"/>
        </w:rPr>
        <w:t xml:space="preserve"> beam selection to complete.</w:t>
      </w:r>
    </w:p>
    <w:p w:rsidR="005717B9" w:rsidRPr="005E7FBF" w:rsidRDefault="005717B9" w:rsidP="005717B9">
      <w:pPr>
        <w:ind w:left="568" w:hanging="284"/>
      </w:pPr>
      <w:r w:rsidRPr="005E7FBF">
        <w:t>3.</w:t>
      </w:r>
      <w:r w:rsidRPr="005E7FBF">
        <w:tab/>
        <w:t xml:space="preserve">Send continuously uplink power control "up" commands in every uplink scheduling information to the UE; allow at least 200 </w:t>
      </w:r>
      <w:proofErr w:type="spellStart"/>
      <w:r w:rsidRPr="005E7FBF">
        <w:t>msec</w:t>
      </w:r>
      <w:proofErr w:type="spellEnd"/>
      <w:r w:rsidRPr="005E7FBF">
        <w:t xml:space="preserve"> starting from the first TPC command in this step to ensure that the UE transmits at its </w:t>
      </w:r>
      <w:r w:rsidRPr="005E7FBF">
        <w:lastRenderedPageBreak/>
        <w:t>maximum output power.</w:t>
      </w:r>
      <w:r w:rsidRPr="005E7FBF">
        <w:rPr>
          <w:rFonts w:eastAsia="Batang"/>
          <w:color w:val="000000"/>
          <w:lang w:eastAsia="ja-JP"/>
        </w:rPr>
        <w:t xml:space="preserve"> Allow at least BEAM_SELECT_WAIT_TIME (</w:t>
      </w:r>
      <w:ins w:id="160" w:author="张玉凤" w:date="2021-10-09T10:40:00Z">
        <w:r w:rsidR="00015685" w:rsidRPr="005E7FBF">
          <w:t>NOTE</w:t>
        </w:r>
      </w:ins>
      <w:del w:id="161" w:author="张玉凤" w:date="2021-10-09T10:40:00Z">
        <w:r w:rsidRPr="005E7FBF" w:rsidDel="00015685">
          <w:rPr>
            <w:rFonts w:eastAsia="Batang"/>
            <w:color w:val="000000"/>
            <w:lang w:eastAsia="ja-JP"/>
          </w:rPr>
          <w:delText>Note</w:delText>
        </w:r>
      </w:del>
      <w:r w:rsidRPr="005E7FBF">
        <w:rPr>
          <w:rFonts w:eastAsia="Batang"/>
          <w:color w:val="000000"/>
          <w:lang w:eastAsia="ja-JP"/>
        </w:rPr>
        <w:t xml:space="preserve"> 1) for the UE </w:t>
      </w:r>
      <w:proofErr w:type="spellStart"/>
      <w:proofErr w:type="gramStart"/>
      <w:r w:rsidRPr="005E7FBF">
        <w:rPr>
          <w:rFonts w:eastAsia="Batang"/>
          <w:color w:val="000000"/>
          <w:lang w:eastAsia="ja-JP"/>
        </w:rPr>
        <w:t>Tx</w:t>
      </w:r>
      <w:proofErr w:type="spellEnd"/>
      <w:proofErr w:type="gramEnd"/>
      <w:r w:rsidRPr="005E7FBF">
        <w:rPr>
          <w:rFonts w:eastAsia="Batang"/>
          <w:color w:val="000000"/>
          <w:lang w:eastAsia="ja-JP"/>
        </w:rPr>
        <w:t xml:space="preserve"> beam selection to complete.</w:t>
      </w:r>
    </w:p>
    <w:p w:rsidR="005717B9" w:rsidRPr="005E7FBF" w:rsidRDefault="005717B9" w:rsidP="005717B9">
      <w:pPr>
        <w:pStyle w:val="B10"/>
      </w:pPr>
      <w:r w:rsidRPr="005E7FBF">
        <w:t>4.</w:t>
      </w:r>
      <w:r w:rsidRPr="005E7FBF">
        <w:tab/>
        <w:t xml:space="preserve">SS activates the UE </w:t>
      </w:r>
      <w:proofErr w:type="spellStart"/>
      <w:r w:rsidRPr="005E7FBF">
        <w:t>Beamlock</w:t>
      </w:r>
      <w:proofErr w:type="spellEnd"/>
      <w:r w:rsidRPr="005E7FBF">
        <w:t xml:space="preserve"> Function (UBF) by performing the procedure as specified in TS 38.508-1 [10] clause 4.9.2 using condition </w:t>
      </w:r>
      <w:proofErr w:type="spellStart"/>
      <w:proofErr w:type="gramStart"/>
      <w:r w:rsidRPr="005E7FBF">
        <w:t>Tx</w:t>
      </w:r>
      <w:proofErr w:type="spellEnd"/>
      <w:proofErr w:type="gramEnd"/>
      <w:r w:rsidRPr="005E7FBF">
        <w:t xml:space="preserve"> only.</w:t>
      </w:r>
    </w:p>
    <w:p w:rsidR="005717B9" w:rsidRPr="005E7FBF" w:rsidRDefault="005717B9" w:rsidP="005717B9">
      <w:pPr>
        <w:pStyle w:val="B10"/>
      </w:pPr>
      <w:r w:rsidRPr="005E7FBF">
        <w:t>5.</w:t>
      </w:r>
      <w:r w:rsidRPr="005E7FBF">
        <w:tab/>
        <w:t xml:space="preserve">Measure UE EIRP in the </w:t>
      </w:r>
      <w:proofErr w:type="spellStart"/>
      <w:proofErr w:type="gramStart"/>
      <w:r w:rsidRPr="005E7FBF">
        <w:t>Tx</w:t>
      </w:r>
      <w:proofErr w:type="spellEnd"/>
      <w:proofErr w:type="gramEnd"/>
      <w:r w:rsidRPr="005E7FBF">
        <w:t xml:space="preserve"> beam peak direction in the channel bandwidth of the radio access mode according to the test configuration, which shall meet the requirements described in Tables 6.2.1.1.5-1 to 6.2.1.1.5-4.</w:t>
      </w:r>
      <w:r w:rsidRPr="005E7FBF">
        <w:rPr>
          <w:color w:val="000000"/>
        </w:rPr>
        <w:t xml:space="preserve"> EIRP test procedure is defined in Annex K.1.3</w:t>
      </w:r>
      <w:r w:rsidRPr="005E7FBF">
        <w:t xml:space="preserve">. The measuring duration is one active uplink </w:t>
      </w:r>
      <w:proofErr w:type="spellStart"/>
      <w:r w:rsidRPr="005E7FBF">
        <w:t>subframe</w:t>
      </w:r>
      <w:proofErr w:type="spellEnd"/>
      <w:r w:rsidRPr="005E7FBF">
        <w:t xml:space="preserve">. EIRP is calculated considering </w:t>
      </w:r>
      <w:proofErr w:type="gramStart"/>
      <w:r w:rsidRPr="005E7FBF">
        <w:t>both polarizations</w:t>
      </w:r>
      <w:proofErr w:type="gramEnd"/>
      <w:r w:rsidRPr="005E7FBF">
        <w:t>, theta and phi.</w:t>
      </w:r>
    </w:p>
    <w:p w:rsidR="005717B9" w:rsidRPr="005E7FBF" w:rsidRDefault="005717B9" w:rsidP="005717B9">
      <w:pPr>
        <w:pStyle w:val="B10"/>
      </w:pPr>
      <w:r w:rsidRPr="005E7FBF">
        <w:t>6.</w:t>
      </w:r>
      <w:r w:rsidRPr="005E7FBF">
        <w:tab/>
        <w:t xml:space="preserve">Measure TRP of the transmitted signal for the assigned NR channel with a rectangular measurement filter with bandwidths according to Table 6.5.2.3.5-1. </w:t>
      </w:r>
      <w:r w:rsidRPr="005E7FBF">
        <w:rPr>
          <w:color w:val="000000"/>
        </w:rPr>
        <w:t xml:space="preserve">Total radiated power is measured according to TRP measurement procedure defined in Annex K.1.7 and </w:t>
      </w:r>
      <w:r w:rsidRPr="005E7FBF">
        <w:t>measurement grid specified in Annex M.4</w:t>
      </w:r>
      <w:r w:rsidRPr="005E7FBF">
        <w:rPr>
          <w:color w:val="000000"/>
        </w:rPr>
        <w:t xml:space="preserve">. </w:t>
      </w:r>
      <w:r w:rsidRPr="005E7FBF">
        <w:t xml:space="preserve">TRP is calculated considering </w:t>
      </w:r>
      <w:proofErr w:type="gramStart"/>
      <w:r w:rsidRPr="005E7FBF">
        <w:t>both polarizations</w:t>
      </w:r>
      <w:proofErr w:type="gramEnd"/>
      <w:r w:rsidRPr="005E7FBF">
        <w:t>, theta and phi.</w:t>
      </w:r>
    </w:p>
    <w:p w:rsidR="005717B9" w:rsidRPr="005E7FBF" w:rsidRDefault="005717B9" w:rsidP="005717B9">
      <w:pPr>
        <w:ind w:left="568" w:hanging="284"/>
      </w:pPr>
      <w:r w:rsidRPr="005E7FBF">
        <w:t>7.</w:t>
      </w:r>
      <w:r w:rsidRPr="005E7FBF">
        <w:tab/>
      </w:r>
      <w:r w:rsidRPr="005E7FBF">
        <w:rPr>
          <w:lang w:eastAsia="ja-JP"/>
        </w:rPr>
        <w:t xml:space="preserve">SS deactivates the UE </w:t>
      </w:r>
      <w:proofErr w:type="spellStart"/>
      <w:r w:rsidRPr="005E7FBF">
        <w:rPr>
          <w:lang w:eastAsia="ja-JP"/>
        </w:rPr>
        <w:t>Beamlock</w:t>
      </w:r>
      <w:proofErr w:type="spellEnd"/>
      <w:r w:rsidRPr="005E7FBF">
        <w:rPr>
          <w:lang w:eastAsia="ja-JP"/>
        </w:rPr>
        <w:t xml:space="preserve"> Function (UBF) by performing the procedure as specified in TS 38.508-1 [10] clause 4.9.3.</w:t>
      </w:r>
    </w:p>
    <w:p w:rsidR="005717B9" w:rsidRPr="005E7FBF" w:rsidRDefault="005717B9" w:rsidP="005717B9">
      <w:pPr>
        <w:pStyle w:val="NO"/>
      </w:pPr>
      <w:r w:rsidRPr="005E7FBF">
        <w:t>NOTE 1:</w:t>
      </w:r>
      <w:r w:rsidRPr="005E7FBF">
        <w:tab/>
        <w:t>The BEAM_SELECT_WAIT_TIME default value is defined in Annex K.1.1.</w:t>
      </w:r>
    </w:p>
    <w:p w:rsidR="005717B9" w:rsidRPr="005E7FBF" w:rsidRDefault="005717B9" w:rsidP="005717B9">
      <w:pPr>
        <w:pStyle w:val="H6"/>
      </w:pPr>
      <w:r w:rsidRPr="005E7FBF">
        <w:t>6.2.1.1.4.3</w:t>
      </w:r>
      <w:r w:rsidRPr="005E7FBF">
        <w:tab/>
        <w:t>Message contents</w:t>
      </w:r>
    </w:p>
    <w:p w:rsidR="005717B9" w:rsidRPr="005E7FBF" w:rsidRDefault="005717B9" w:rsidP="005717B9">
      <w:r w:rsidRPr="005E7FBF">
        <w:t xml:space="preserve">Message contents are according to TS 38.508-1 [10] </w:t>
      </w:r>
      <w:proofErr w:type="spellStart"/>
      <w:r w:rsidRPr="005E7FBF">
        <w:t>subclause</w:t>
      </w:r>
      <w:proofErr w:type="spellEnd"/>
      <w:r w:rsidRPr="005E7FBF">
        <w:t xml:space="preserve"> 4.6</w:t>
      </w:r>
      <w:ins w:id="162" w:author="张玉凤" w:date="2021-10-11T15:11:00Z">
        <w:r w:rsidR="000342A4" w:rsidRPr="005E7FBF">
          <w:rPr>
            <w:rFonts w:hint="eastAsia"/>
            <w:lang w:eastAsia="zh-CN"/>
          </w:rPr>
          <w:t xml:space="preserve"> </w:t>
        </w:r>
        <w:r w:rsidR="000342A4" w:rsidRPr="005E7FBF">
          <w:t>with TRANSFORM_PRECODER_ENABLED condition in Table 4.6.3-118 PUSCH-</w:t>
        </w:r>
        <w:proofErr w:type="spellStart"/>
        <w:r w:rsidR="000342A4" w:rsidRPr="005E7FBF">
          <w:t>Config</w:t>
        </w:r>
      </w:ins>
      <w:proofErr w:type="spellEnd"/>
      <w:r w:rsidRPr="005E7FBF">
        <w:t>.</w:t>
      </w:r>
    </w:p>
    <w:p w:rsidR="005717B9" w:rsidRPr="005E7FBF" w:rsidRDefault="005717B9" w:rsidP="005717B9">
      <w:pPr>
        <w:pStyle w:val="H6"/>
      </w:pPr>
      <w:r w:rsidRPr="005E7FBF">
        <w:t>6.2.1.1.5</w:t>
      </w:r>
      <w:r w:rsidRPr="005E7FBF">
        <w:tab/>
        <w:t>Test requirement</w:t>
      </w:r>
    </w:p>
    <w:p w:rsidR="005717B9" w:rsidRPr="005E7FBF" w:rsidRDefault="005717B9" w:rsidP="005717B9">
      <w:r w:rsidRPr="005E7FBF">
        <w:t xml:space="preserve">The EIRP derived in step </w:t>
      </w:r>
      <w:del w:id="163" w:author="张玉凤" w:date="2021-10-09T10:46:00Z">
        <w:r w:rsidRPr="005E7FBF" w:rsidDel="00A10B85">
          <w:delText xml:space="preserve">4 </w:delText>
        </w:r>
      </w:del>
      <w:ins w:id="164" w:author="张玉凤" w:date="2021-10-09T10:46:00Z">
        <w:r w:rsidR="00A10B85" w:rsidRPr="005E7FBF">
          <w:rPr>
            <w:rFonts w:hint="eastAsia"/>
            <w:lang w:eastAsia="zh-CN"/>
          </w:rPr>
          <w:t>5</w:t>
        </w:r>
        <w:r w:rsidR="00A10B85" w:rsidRPr="005E7FBF">
          <w:t xml:space="preserve"> </w:t>
        </w:r>
      </w:ins>
      <w:r w:rsidRPr="005E7FBF">
        <w:t xml:space="preserve">and TRP derived in step </w:t>
      </w:r>
      <w:del w:id="165" w:author="张玉凤" w:date="2021-10-09T10:46:00Z">
        <w:r w:rsidRPr="005E7FBF" w:rsidDel="00A10B85">
          <w:delText xml:space="preserve">5 </w:delText>
        </w:r>
      </w:del>
      <w:ins w:id="166" w:author="张玉凤" w:date="2021-10-09T10:46:00Z">
        <w:r w:rsidR="00A10B85" w:rsidRPr="005E7FBF">
          <w:rPr>
            <w:rFonts w:hint="eastAsia"/>
            <w:lang w:eastAsia="zh-CN"/>
          </w:rPr>
          <w:t>6</w:t>
        </w:r>
        <w:r w:rsidR="00A10B85" w:rsidRPr="005E7FBF">
          <w:t xml:space="preserve"> </w:t>
        </w:r>
      </w:ins>
      <w:r w:rsidRPr="005E7FBF">
        <w:t>shall not exceed the values specified in Table 6.2.1.1.5-1 to Table 6.2.1.1.5-4.</w:t>
      </w:r>
    </w:p>
    <w:p w:rsidR="005717B9" w:rsidRPr="005E7FBF" w:rsidRDefault="005717B9" w:rsidP="005717B9">
      <w:pPr>
        <w:pStyle w:val="TH"/>
      </w:pPr>
      <w:r w:rsidRPr="005E7FBF">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0"/>
      </w:tblGrid>
      <w:tr w:rsidR="005717B9" w:rsidRPr="005E7FBF" w:rsidTr="0001377B">
        <w:trPr>
          <w:trHeight w:val="19"/>
          <w:jc w:val="center"/>
        </w:trPr>
        <w:tc>
          <w:tcPr>
            <w:tcW w:w="1663" w:type="dxa"/>
            <w:shd w:val="clear" w:color="auto" w:fill="auto"/>
            <w:vAlign w:val="center"/>
          </w:tcPr>
          <w:p w:rsidR="005717B9" w:rsidRPr="005E7FBF" w:rsidRDefault="005717B9" w:rsidP="0001377B">
            <w:pPr>
              <w:pStyle w:val="TAH"/>
            </w:pPr>
            <w:r w:rsidRPr="005E7FBF">
              <w:t>Operating band</w:t>
            </w:r>
          </w:p>
        </w:tc>
        <w:tc>
          <w:tcPr>
            <w:tcW w:w="1686" w:type="dxa"/>
            <w:shd w:val="clear" w:color="auto" w:fill="auto"/>
            <w:vAlign w:val="center"/>
          </w:tcPr>
          <w:p w:rsidR="005717B9" w:rsidRPr="005E7FBF" w:rsidRDefault="005717B9" w:rsidP="0001377B">
            <w:pPr>
              <w:pStyle w:val="TAH"/>
            </w:pPr>
            <w:r w:rsidRPr="005E7FBF">
              <w:t>Max TRP (dBm)</w:t>
            </w:r>
          </w:p>
        </w:tc>
        <w:tc>
          <w:tcPr>
            <w:tcW w:w="1691" w:type="dxa"/>
            <w:shd w:val="clear" w:color="auto" w:fill="auto"/>
          </w:tcPr>
          <w:p w:rsidR="005717B9" w:rsidRPr="005E7FBF" w:rsidRDefault="005717B9" w:rsidP="0001377B">
            <w:pPr>
              <w:pStyle w:val="TAH"/>
            </w:pPr>
            <w:r w:rsidRPr="005E7FBF">
              <w:t>Max EIRP (dBm)</w:t>
            </w:r>
          </w:p>
        </w:tc>
        <w:tc>
          <w:tcPr>
            <w:tcW w:w="2170" w:type="dxa"/>
            <w:vAlign w:val="center"/>
          </w:tcPr>
          <w:p w:rsidR="005717B9" w:rsidRPr="005E7FBF" w:rsidRDefault="005717B9" w:rsidP="0001377B">
            <w:pPr>
              <w:pStyle w:val="TAH"/>
            </w:pPr>
            <w:r w:rsidRPr="005E7FBF">
              <w:t>Min peak EIRP (dBm)</w:t>
            </w: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t>n257</w:t>
            </w:r>
          </w:p>
        </w:tc>
        <w:tc>
          <w:tcPr>
            <w:tcW w:w="1686" w:type="dxa"/>
            <w:shd w:val="clear" w:color="auto" w:fill="auto"/>
          </w:tcPr>
          <w:p w:rsidR="005717B9" w:rsidRPr="005E7FBF" w:rsidRDefault="005717B9" w:rsidP="0001377B">
            <w:pPr>
              <w:pStyle w:val="TAC"/>
            </w:pPr>
            <w:r w:rsidRPr="005E7FBF">
              <w:t>35+TT</w:t>
            </w:r>
          </w:p>
        </w:tc>
        <w:tc>
          <w:tcPr>
            <w:tcW w:w="1691" w:type="dxa"/>
            <w:shd w:val="clear" w:color="auto" w:fill="auto"/>
          </w:tcPr>
          <w:p w:rsidR="005717B9" w:rsidRPr="005E7FBF" w:rsidRDefault="005717B9" w:rsidP="0001377B">
            <w:pPr>
              <w:pStyle w:val="TAC"/>
            </w:pPr>
            <w:r w:rsidRPr="005E7FBF">
              <w:t>55</w:t>
            </w:r>
          </w:p>
        </w:tc>
        <w:tc>
          <w:tcPr>
            <w:tcW w:w="2170" w:type="dxa"/>
          </w:tcPr>
          <w:p w:rsidR="005717B9" w:rsidRPr="005E7FBF" w:rsidRDefault="005717B9" w:rsidP="0001377B">
            <w:pPr>
              <w:pStyle w:val="TAC"/>
            </w:pPr>
            <w:r w:rsidRPr="005E7FBF">
              <w:t>40.0-TT</w:t>
            </w: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t>n258</w:t>
            </w:r>
          </w:p>
        </w:tc>
        <w:tc>
          <w:tcPr>
            <w:tcW w:w="1686" w:type="dxa"/>
            <w:shd w:val="clear" w:color="auto" w:fill="auto"/>
          </w:tcPr>
          <w:p w:rsidR="005717B9" w:rsidRPr="005E7FBF" w:rsidRDefault="005717B9" w:rsidP="0001377B">
            <w:pPr>
              <w:pStyle w:val="TAC"/>
            </w:pPr>
            <w:r w:rsidRPr="005E7FBF">
              <w:t>35+TT</w:t>
            </w:r>
          </w:p>
        </w:tc>
        <w:tc>
          <w:tcPr>
            <w:tcW w:w="1691" w:type="dxa"/>
            <w:shd w:val="clear" w:color="auto" w:fill="auto"/>
          </w:tcPr>
          <w:p w:rsidR="005717B9" w:rsidRPr="005E7FBF" w:rsidRDefault="005717B9" w:rsidP="0001377B">
            <w:pPr>
              <w:pStyle w:val="TAC"/>
            </w:pPr>
            <w:r w:rsidRPr="005E7FBF">
              <w:t>55</w:t>
            </w:r>
          </w:p>
        </w:tc>
        <w:tc>
          <w:tcPr>
            <w:tcW w:w="2170" w:type="dxa"/>
          </w:tcPr>
          <w:p w:rsidR="005717B9" w:rsidRPr="005E7FBF" w:rsidRDefault="005717B9" w:rsidP="0001377B">
            <w:pPr>
              <w:pStyle w:val="TAC"/>
            </w:pPr>
            <w:r w:rsidRPr="005E7FBF">
              <w:t>40.0-TT</w:t>
            </w: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t>n260</w:t>
            </w:r>
          </w:p>
        </w:tc>
        <w:tc>
          <w:tcPr>
            <w:tcW w:w="1686" w:type="dxa"/>
            <w:shd w:val="clear" w:color="auto" w:fill="auto"/>
          </w:tcPr>
          <w:p w:rsidR="005717B9" w:rsidRPr="005E7FBF" w:rsidRDefault="005717B9" w:rsidP="0001377B">
            <w:pPr>
              <w:pStyle w:val="TAC"/>
            </w:pPr>
            <w:r w:rsidRPr="005E7FBF">
              <w:t>35+TT</w:t>
            </w:r>
          </w:p>
        </w:tc>
        <w:tc>
          <w:tcPr>
            <w:tcW w:w="1691" w:type="dxa"/>
            <w:shd w:val="clear" w:color="auto" w:fill="auto"/>
          </w:tcPr>
          <w:p w:rsidR="005717B9" w:rsidRPr="005E7FBF" w:rsidRDefault="005717B9" w:rsidP="0001377B">
            <w:pPr>
              <w:pStyle w:val="TAC"/>
            </w:pPr>
            <w:r w:rsidRPr="005E7FBF">
              <w:t>55</w:t>
            </w:r>
          </w:p>
        </w:tc>
        <w:tc>
          <w:tcPr>
            <w:tcW w:w="2170" w:type="dxa"/>
          </w:tcPr>
          <w:p w:rsidR="005717B9" w:rsidRPr="005E7FBF" w:rsidRDefault="005717B9" w:rsidP="0001377B">
            <w:pPr>
              <w:pStyle w:val="TAC"/>
            </w:pPr>
            <w:r w:rsidRPr="005E7FBF">
              <w:t>38.0-TT</w:t>
            </w: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t>n261</w:t>
            </w:r>
          </w:p>
        </w:tc>
        <w:tc>
          <w:tcPr>
            <w:tcW w:w="1686" w:type="dxa"/>
            <w:shd w:val="clear" w:color="auto" w:fill="auto"/>
          </w:tcPr>
          <w:p w:rsidR="005717B9" w:rsidRPr="005E7FBF" w:rsidRDefault="005717B9" w:rsidP="0001377B">
            <w:pPr>
              <w:pStyle w:val="TAC"/>
            </w:pPr>
            <w:r w:rsidRPr="005E7FBF">
              <w:t>35+TT</w:t>
            </w:r>
          </w:p>
        </w:tc>
        <w:tc>
          <w:tcPr>
            <w:tcW w:w="1691" w:type="dxa"/>
            <w:shd w:val="clear" w:color="auto" w:fill="auto"/>
          </w:tcPr>
          <w:p w:rsidR="005717B9" w:rsidRPr="005E7FBF" w:rsidRDefault="005717B9" w:rsidP="0001377B">
            <w:pPr>
              <w:pStyle w:val="TAC"/>
            </w:pPr>
            <w:r w:rsidRPr="005E7FBF">
              <w:t>55</w:t>
            </w:r>
          </w:p>
        </w:tc>
        <w:tc>
          <w:tcPr>
            <w:tcW w:w="2170" w:type="dxa"/>
          </w:tcPr>
          <w:p w:rsidR="005717B9" w:rsidRPr="005E7FBF" w:rsidRDefault="005717B9" w:rsidP="0001377B">
            <w:pPr>
              <w:pStyle w:val="TAC"/>
            </w:pPr>
            <w:r w:rsidRPr="005E7FBF">
              <w:t>40.0-TT</w:t>
            </w:r>
          </w:p>
        </w:tc>
      </w:tr>
    </w:tbl>
    <w:p w:rsidR="005717B9" w:rsidRPr="005E7FBF" w:rsidRDefault="005717B9" w:rsidP="005717B9"/>
    <w:p w:rsidR="005717B9" w:rsidRPr="005E7FBF" w:rsidRDefault="005717B9" w:rsidP="005717B9">
      <w:pPr>
        <w:pStyle w:val="TH"/>
      </w:pPr>
      <w:r w:rsidRPr="005E7FBF">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3"/>
        <w:gridCol w:w="1686"/>
        <w:gridCol w:w="1691"/>
        <w:gridCol w:w="2179"/>
      </w:tblGrid>
      <w:tr w:rsidR="005717B9" w:rsidRPr="005E7FBF" w:rsidTr="0001377B">
        <w:trPr>
          <w:trHeight w:val="19"/>
          <w:jc w:val="center"/>
        </w:trPr>
        <w:tc>
          <w:tcPr>
            <w:tcW w:w="1663" w:type="dxa"/>
            <w:shd w:val="clear" w:color="auto" w:fill="auto"/>
            <w:vAlign w:val="center"/>
          </w:tcPr>
          <w:p w:rsidR="005717B9" w:rsidRPr="005E7FBF" w:rsidRDefault="005717B9" w:rsidP="0001377B">
            <w:pPr>
              <w:pStyle w:val="TAH"/>
            </w:pPr>
            <w:r w:rsidRPr="005E7FBF">
              <w:rPr>
                <w:rFonts w:eastAsia="Calibri"/>
              </w:rPr>
              <w:t>Operating band</w:t>
            </w:r>
          </w:p>
        </w:tc>
        <w:tc>
          <w:tcPr>
            <w:tcW w:w="1686" w:type="dxa"/>
            <w:shd w:val="clear" w:color="auto" w:fill="auto"/>
            <w:vAlign w:val="center"/>
          </w:tcPr>
          <w:p w:rsidR="005717B9" w:rsidRPr="005E7FBF" w:rsidRDefault="005717B9" w:rsidP="0001377B">
            <w:pPr>
              <w:pStyle w:val="TAH"/>
            </w:pPr>
            <w:r w:rsidRPr="005E7FBF">
              <w:rPr>
                <w:rFonts w:eastAsia="Calibri"/>
              </w:rPr>
              <w:t>Max TRP (dBm)</w:t>
            </w:r>
          </w:p>
        </w:tc>
        <w:tc>
          <w:tcPr>
            <w:tcW w:w="1691" w:type="dxa"/>
            <w:shd w:val="clear" w:color="auto" w:fill="auto"/>
          </w:tcPr>
          <w:p w:rsidR="005717B9" w:rsidRPr="005E7FBF" w:rsidRDefault="005717B9" w:rsidP="0001377B">
            <w:pPr>
              <w:pStyle w:val="TAH"/>
            </w:pPr>
            <w:r w:rsidRPr="005E7FBF">
              <w:rPr>
                <w:rFonts w:eastAsia="Calibri"/>
              </w:rPr>
              <w:t>Max EIRP (dBm)</w:t>
            </w:r>
          </w:p>
        </w:tc>
        <w:tc>
          <w:tcPr>
            <w:tcW w:w="2179" w:type="dxa"/>
            <w:vAlign w:val="center"/>
          </w:tcPr>
          <w:p w:rsidR="005717B9" w:rsidRPr="005E7FBF" w:rsidRDefault="005717B9" w:rsidP="0001377B">
            <w:pPr>
              <w:pStyle w:val="TAH"/>
              <w:rPr>
                <w:rFonts w:eastAsia="Calibri"/>
              </w:rPr>
            </w:pPr>
            <w:r w:rsidRPr="005E7FBF">
              <w:rPr>
                <w:rFonts w:eastAsia="Calibri"/>
                <w:szCs w:val="22"/>
              </w:rPr>
              <w:t>Min peak EIRP (dBm)</w:t>
            </w: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rPr>
                <w:rFonts w:eastAsia="Calibri"/>
              </w:rPr>
              <w:t>n257</w:t>
            </w:r>
          </w:p>
        </w:tc>
        <w:tc>
          <w:tcPr>
            <w:tcW w:w="1686" w:type="dxa"/>
            <w:shd w:val="clear" w:color="auto" w:fill="auto"/>
            <w:vAlign w:val="center"/>
          </w:tcPr>
          <w:p w:rsidR="005717B9" w:rsidRPr="005E7FBF" w:rsidRDefault="005717B9" w:rsidP="0001377B">
            <w:pPr>
              <w:pStyle w:val="TAC"/>
            </w:pPr>
            <w:r w:rsidRPr="005E7FBF">
              <w:rPr>
                <w:rFonts w:eastAsia="Calibri"/>
              </w:rPr>
              <w:t>23</w:t>
            </w:r>
            <w:r w:rsidRPr="005E7FBF">
              <w:t>+TT</w:t>
            </w:r>
          </w:p>
        </w:tc>
        <w:tc>
          <w:tcPr>
            <w:tcW w:w="1691" w:type="dxa"/>
            <w:shd w:val="clear" w:color="auto" w:fill="auto"/>
            <w:vAlign w:val="center"/>
          </w:tcPr>
          <w:p w:rsidR="005717B9" w:rsidRPr="005E7FBF" w:rsidRDefault="005717B9" w:rsidP="0001377B">
            <w:pPr>
              <w:pStyle w:val="TAC"/>
            </w:pPr>
            <w:r w:rsidRPr="005E7FBF">
              <w:rPr>
                <w:rFonts w:eastAsia="Calibri"/>
              </w:rPr>
              <w:t>43</w:t>
            </w:r>
          </w:p>
        </w:tc>
        <w:tc>
          <w:tcPr>
            <w:tcW w:w="2179" w:type="dxa"/>
            <w:vAlign w:val="center"/>
          </w:tcPr>
          <w:p w:rsidR="005717B9" w:rsidRPr="005E7FBF" w:rsidRDefault="005717B9" w:rsidP="0001377B">
            <w:pPr>
              <w:pStyle w:val="TAC"/>
              <w:rPr>
                <w:rFonts w:eastAsia="Calibri"/>
              </w:rPr>
            </w:pPr>
            <w:r w:rsidRPr="005E7FBF">
              <w:rPr>
                <w:rFonts w:eastAsia="Calibri"/>
                <w:szCs w:val="22"/>
                <w:lang w:eastAsia="ko-KR"/>
              </w:rPr>
              <w:t>29</w:t>
            </w:r>
            <w:r w:rsidRPr="005E7FBF">
              <w:t>-TT</w:t>
            </w: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rPr>
                <w:rFonts w:eastAsia="Calibri"/>
              </w:rPr>
              <w:t>n258</w:t>
            </w:r>
          </w:p>
        </w:tc>
        <w:tc>
          <w:tcPr>
            <w:tcW w:w="1686" w:type="dxa"/>
            <w:shd w:val="clear" w:color="auto" w:fill="auto"/>
            <w:vAlign w:val="center"/>
          </w:tcPr>
          <w:p w:rsidR="005717B9" w:rsidRPr="005E7FBF" w:rsidRDefault="005717B9" w:rsidP="0001377B">
            <w:pPr>
              <w:pStyle w:val="TAC"/>
            </w:pPr>
            <w:r w:rsidRPr="005E7FBF">
              <w:rPr>
                <w:rFonts w:eastAsia="Calibri"/>
              </w:rPr>
              <w:t>23</w:t>
            </w:r>
            <w:r w:rsidRPr="005E7FBF">
              <w:t>+TT</w:t>
            </w:r>
          </w:p>
        </w:tc>
        <w:tc>
          <w:tcPr>
            <w:tcW w:w="1691" w:type="dxa"/>
            <w:shd w:val="clear" w:color="auto" w:fill="auto"/>
            <w:vAlign w:val="center"/>
          </w:tcPr>
          <w:p w:rsidR="005717B9" w:rsidRPr="005E7FBF" w:rsidRDefault="005717B9" w:rsidP="0001377B">
            <w:pPr>
              <w:pStyle w:val="TAC"/>
            </w:pPr>
            <w:r w:rsidRPr="005E7FBF">
              <w:rPr>
                <w:rFonts w:eastAsia="Calibri"/>
              </w:rPr>
              <w:t>43</w:t>
            </w:r>
          </w:p>
        </w:tc>
        <w:tc>
          <w:tcPr>
            <w:tcW w:w="2179" w:type="dxa"/>
            <w:vAlign w:val="center"/>
          </w:tcPr>
          <w:p w:rsidR="005717B9" w:rsidRPr="005E7FBF" w:rsidRDefault="005717B9" w:rsidP="0001377B">
            <w:pPr>
              <w:pStyle w:val="TAC"/>
              <w:rPr>
                <w:rFonts w:eastAsia="Calibri"/>
              </w:rPr>
            </w:pPr>
            <w:r w:rsidRPr="005E7FBF">
              <w:rPr>
                <w:rFonts w:eastAsia="Calibri"/>
                <w:szCs w:val="22"/>
                <w:lang w:eastAsia="ko-KR"/>
              </w:rPr>
              <w:t>29</w:t>
            </w:r>
            <w:r w:rsidRPr="005E7FBF">
              <w:t>-TT</w:t>
            </w: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rPr>
                <w:rFonts w:eastAsia="Calibri"/>
              </w:rPr>
              <w:t>n260</w:t>
            </w:r>
          </w:p>
        </w:tc>
        <w:tc>
          <w:tcPr>
            <w:tcW w:w="1686" w:type="dxa"/>
            <w:shd w:val="clear" w:color="auto" w:fill="auto"/>
            <w:vAlign w:val="center"/>
          </w:tcPr>
          <w:p w:rsidR="005717B9" w:rsidRPr="005E7FBF" w:rsidRDefault="005717B9" w:rsidP="0001377B">
            <w:pPr>
              <w:pStyle w:val="TAC"/>
            </w:pPr>
          </w:p>
        </w:tc>
        <w:tc>
          <w:tcPr>
            <w:tcW w:w="1691" w:type="dxa"/>
            <w:shd w:val="clear" w:color="auto" w:fill="auto"/>
            <w:vAlign w:val="center"/>
          </w:tcPr>
          <w:p w:rsidR="005717B9" w:rsidRPr="005E7FBF" w:rsidRDefault="005717B9" w:rsidP="0001377B">
            <w:pPr>
              <w:pStyle w:val="TAC"/>
            </w:pPr>
          </w:p>
        </w:tc>
        <w:tc>
          <w:tcPr>
            <w:tcW w:w="2179" w:type="dxa"/>
            <w:vAlign w:val="center"/>
          </w:tcPr>
          <w:p w:rsidR="005717B9" w:rsidRPr="005E7FBF" w:rsidRDefault="005717B9" w:rsidP="0001377B">
            <w:pPr>
              <w:pStyle w:val="TAC"/>
            </w:pPr>
          </w:p>
        </w:tc>
      </w:tr>
      <w:tr w:rsidR="005717B9" w:rsidRPr="005E7FBF" w:rsidTr="0001377B">
        <w:trPr>
          <w:trHeight w:val="19"/>
          <w:jc w:val="center"/>
        </w:trPr>
        <w:tc>
          <w:tcPr>
            <w:tcW w:w="1663" w:type="dxa"/>
            <w:shd w:val="clear" w:color="auto" w:fill="auto"/>
          </w:tcPr>
          <w:p w:rsidR="005717B9" w:rsidRPr="005E7FBF" w:rsidRDefault="005717B9" w:rsidP="0001377B">
            <w:pPr>
              <w:pStyle w:val="TAC"/>
            </w:pPr>
            <w:r w:rsidRPr="005E7FBF">
              <w:rPr>
                <w:rFonts w:eastAsia="Calibri"/>
              </w:rPr>
              <w:t>n261</w:t>
            </w:r>
          </w:p>
        </w:tc>
        <w:tc>
          <w:tcPr>
            <w:tcW w:w="1686" w:type="dxa"/>
            <w:shd w:val="clear" w:color="auto" w:fill="auto"/>
            <w:vAlign w:val="center"/>
          </w:tcPr>
          <w:p w:rsidR="005717B9" w:rsidRPr="005E7FBF" w:rsidRDefault="005717B9" w:rsidP="0001377B">
            <w:pPr>
              <w:pStyle w:val="TAC"/>
            </w:pPr>
            <w:r w:rsidRPr="005E7FBF">
              <w:rPr>
                <w:rFonts w:eastAsia="Calibri"/>
              </w:rPr>
              <w:t>23</w:t>
            </w:r>
            <w:r w:rsidRPr="005E7FBF">
              <w:t>+TT</w:t>
            </w:r>
          </w:p>
        </w:tc>
        <w:tc>
          <w:tcPr>
            <w:tcW w:w="1691" w:type="dxa"/>
            <w:shd w:val="clear" w:color="auto" w:fill="auto"/>
            <w:vAlign w:val="center"/>
          </w:tcPr>
          <w:p w:rsidR="005717B9" w:rsidRPr="005E7FBF" w:rsidRDefault="005717B9" w:rsidP="0001377B">
            <w:pPr>
              <w:pStyle w:val="TAC"/>
            </w:pPr>
            <w:r w:rsidRPr="005E7FBF">
              <w:rPr>
                <w:rFonts w:eastAsia="Calibri"/>
              </w:rPr>
              <w:t>43</w:t>
            </w:r>
          </w:p>
        </w:tc>
        <w:tc>
          <w:tcPr>
            <w:tcW w:w="2179" w:type="dxa"/>
            <w:vAlign w:val="center"/>
          </w:tcPr>
          <w:p w:rsidR="005717B9" w:rsidRPr="005E7FBF" w:rsidRDefault="005717B9" w:rsidP="0001377B">
            <w:pPr>
              <w:pStyle w:val="TAC"/>
              <w:rPr>
                <w:rFonts w:eastAsia="Calibri"/>
              </w:rPr>
            </w:pPr>
            <w:r w:rsidRPr="005E7FBF">
              <w:rPr>
                <w:rFonts w:eastAsia="Calibri"/>
                <w:szCs w:val="22"/>
                <w:lang w:eastAsia="ko-KR"/>
              </w:rPr>
              <w:t>29</w:t>
            </w:r>
            <w:r w:rsidRPr="005E7FBF">
              <w:t>-TT</w:t>
            </w:r>
          </w:p>
        </w:tc>
      </w:tr>
    </w:tbl>
    <w:p w:rsidR="005717B9" w:rsidRPr="005E7FBF" w:rsidRDefault="005717B9" w:rsidP="005717B9"/>
    <w:p w:rsidR="005717B9" w:rsidRPr="005E7FBF" w:rsidRDefault="005717B9" w:rsidP="005717B9">
      <w:pPr>
        <w:pStyle w:val="TH"/>
      </w:pPr>
      <w:r w:rsidRPr="005E7FBF">
        <w:t xml:space="preserve">Table 6.2.1.1.5-3: UE maximum output test requirements for power class 3 for single band UE or multiband UE declaring </w:t>
      </w:r>
      <w:proofErr w:type="spellStart"/>
      <w:r w:rsidRPr="005E7FBF">
        <w:t>MB</w:t>
      </w:r>
      <w:r w:rsidRPr="005E7FBF">
        <w:rPr>
          <w:vertAlign w:val="subscript"/>
        </w:rPr>
        <w:t>p</w:t>
      </w:r>
      <w:proofErr w:type="spellEnd"/>
      <w:r w:rsidRPr="005E7FBF">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gridCol w:w="2329"/>
      </w:tblGrid>
      <w:tr w:rsidR="005717B9" w:rsidRPr="005E7FBF" w:rsidTr="0001377B">
        <w:trPr>
          <w:jc w:val="center"/>
        </w:trPr>
        <w:tc>
          <w:tcPr>
            <w:tcW w:w="1606" w:type="dxa"/>
            <w:shd w:val="clear" w:color="auto" w:fill="auto"/>
            <w:vAlign w:val="center"/>
          </w:tcPr>
          <w:p w:rsidR="005717B9" w:rsidRPr="005E7FBF" w:rsidRDefault="005717B9" w:rsidP="0001377B">
            <w:pPr>
              <w:pStyle w:val="TAH"/>
              <w:rPr>
                <w:rFonts w:eastAsia="Calibri"/>
                <w:szCs w:val="22"/>
              </w:rPr>
            </w:pPr>
            <w:r w:rsidRPr="005E7FBF">
              <w:rPr>
                <w:rFonts w:eastAsia="Calibri"/>
                <w:szCs w:val="22"/>
              </w:rPr>
              <w:t>Operating band</w:t>
            </w:r>
          </w:p>
        </w:tc>
        <w:tc>
          <w:tcPr>
            <w:tcW w:w="1628" w:type="dxa"/>
            <w:shd w:val="clear" w:color="auto" w:fill="auto"/>
            <w:vAlign w:val="center"/>
          </w:tcPr>
          <w:p w:rsidR="005717B9" w:rsidRPr="005E7FBF" w:rsidRDefault="005717B9" w:rsidP="0001377B">
            <w:pPr>
              <w:pStyle w:val="TAH"/>
              <w:rPr>
                <w:rFonts w:eastAsia="Calibri"/>
                <w:szCs w:val="22"/>
              </w:rPr>
            </w:pPr>
            <w:r w:rsidRPr="005E7FBF">
              <w:rPr>
                <w:rFonts w:eastAsia="Calibri"/>
                <w:szCs w:val="22"/>
              </w:rPr>
              <w:t>Max TRP (dBm)</w:t>
            </w:r>
          </w:p>
        </w:tc>
        <w:tc>
          <w:tcPr>
            <w:tcW w:w="1633" w:type="dxa"/>
            <w:shd w:val="clear" w:color="auto" w:fill="auto"/>
          </w:tcPr>
          <w:p w:rsidR="005717B9" w:rsidRPr="005E7FBF" w:rsidRDefault="005717B9" w:rsidP="0001377B">
            <w:pPr>
              <w:pStyle w:val="TAH"/>
              <w:rPr>
                <w:rFonts w:eastAsia="Calibri"/>
                <w:szCs w:val="22"/>
              </w:rPr>
            </w:pPr>
            <w:r w:rsidRPr="005E7FBF">
              <w:rPr>
                <w:rFonts w:eastAsia="Calibri"/>
                <w:szCs w:val="22"/>
              </w:rPr>
              <w:t>Max EIRP (dBm)</w:t>
            </w:r>
          </w:p>
        </w:tc>
        <w:tc>
          <w:tcPr>
            <w:tcW w:w="2329" w:type="dxa"/>
            <w:vAlign w:val="center"/>
          </w:tcPr>
          <w:p w:rsidR="005717B9" w:rsidRPr="005E7FBF" w:rsidRDefault="005717B9" w:rsidP="0001377B">
            <w:pPr>
              <w:pStyle w:val="TAH"/>
              <w:rPr>
                <w:rFonts w:eastAsia="Calibri"/>
                <w:szCs w:val="22"/>
              </w:rPr>
            </w:pPr>
            <w:r w:rsidRPr="005E7FBF">
              <w:t>Min peak EIRP (dBm)</w:t>
            </w:r>
          </w:p>
        </w:tc>
      </w:tr>
      <w:tr w:rsidR="005717B9" w:rsidRPr="005E7FBF" w:rsidTr="0001377B">
        <w:trPr>
          <w:jc w:val="center"/>
        </w:trPr>
        <w:tc>
          <w:tcPr>
            <w:tcW w:w="1606" w:type="dxa"/>
            <w:shd w:val="clear" w:color="auto" w:fill="auto"/>
          </w:tcPr>
          <w:p w:rsidR="005717B9" w:rsidRPr="005E7FBF" w:rsidRDefault="005717B9" w:rsidP="0001377B">
            <w:pPr>
              <w:pStyle w:val="TAC"/>
              <w:rPr>
                <w:rFonts w:eastAsia="Calibri"/>
                <w:szCs w:val="22"/>
              </w:rPr>
            </w:pPr>
            <w:r w:rsidRPr="005E7FBF">
              <w:rPr>
                <w:rFonts w:eastAsia="Calibri"/>
                <w:szCs w:val="22"/>
              </w:rPr>
              <w:t>n257</w:t>
            </w:r>
          </w:p>
        </w:tc>
        <w:tc>
          <w:tcPr>
            <w:tcW w:w="1628"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23</w:t>
            </w:r>
            <w:r w:rsidRPr="005E7FBF">
              <w:t>+TT</w:t>
            </w:r>
          </w:p>
        </w:tc>
        <w:tc>
          <w:tcPr>
            <w:tcW w:w="1633"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43</w:t>
            </w:r>
          </w:p>
        </w:tc>
        <w:tc>
          <w:tcPr>
            <w:tcW w:w="2329" w:type="dxa"/>
            <w:vAlign w:val="center"/>
          </w:tcPr>
          <w:p w:rsidR="005717B9" w:rsidRPr="005E7FBF" w:rsidRDefault="005717B9" w:rsidP="0001377B">
            <w:pPr>
              <w:pStyle w:val="TAC"/>
              <w:rPr>
                <w:rFonts w:eastAsia="Calibri"/>
                <w:szCs w:val="22"/>
              </w:rPr>
            </w:pPr>
            <w:r w:rsidRPr="005E7FBF">
              <w:t>22.4-TT</w:t>
            </w:r>
          </w:p>
        </w:tc>
      </w:tr>
      <w:tr w:rsidR="005717B9" w:rsidRPr="005E7FBF" w:rsidTr="0001377B">
        <w:trPr>
          <w:jc w:val="center"/>
        </w:trPr>
        <w:tc>
          <w:tcPr>
            <w:tcW w:w="1606" w:type="dxa"/>
            <w:shd w:val="clear" w:color="auto" w:fill="auto"/>
          </w:tcPr>
          <w:p w:rsidR="005717B9" w:rsidRPr="005E7FBF" w:rsidRDefault="005717B9" w:rsidP="0001377B">
            <w:pPr>
              <w:pStyle w:val="TAC"/>
              <w:rPr>
                <w:rFonts w:eastAsia="Calibri"/>
                <w:szCs w:val="22"/>
              </w:rPr>
            </w:pPr>
            <w:r w:rsidRPr="005E7FBF">
              <w:rPr>
                <w:rFonts w:eastAsia="Calibri"/>
                <w:szCs w:val="22"/>
              </w:rPr>
              <w:t>n258</w:t>
            </w:r>
          </w:p>
        </w:tc>
        <w:tc>
          <w:tcPr>
            <w:tcW w:w="1628"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23</w:t>
            </w:r>
            <w:r w:rsidRPr="005E7FBF">
              <w:t>+TT</w:t>
            </w:r>
          </w:p>
        </w:tc>
        <w:tc>
          <w:tcPr>
            <w:tcW w:w="1633"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43</w:t>
            </w:r>
          </w:p>
        </w:tc>
        <w:tc>
          <w:tcPr>
            <w:tcW w:w="2329" w:type="dxa"/>
            <w:vAlign w:val="center"/>
          </w:tcPr>
          <w:p w:rsidR="005717B9" w:rsidRPr="005E7FBF" w:rsidRDefault="005717B9" w:rsidP="0001377B">
            <w:pPr>
              <w:pStyle w:val="TAC"/>
              <w:rPr>
                <w:rFonts w:eastAsia="Calibri"/>
                <w:szCs w:val="22"/>
              </w:rPr>
            </w:pPr>
            <w:r w:rsidRPr="005E7FBF">
              <w:t>22.4-TT</w:t>
            </w:r>
          </w:p>
        </w:tc>
      </w:tr>
      <w:tr w:rsidR="005717B9" w:rsidRPr="005E7FBF" w:rsidTr="0001377B">
        <w:trPr>
          <w:jc w:val="center"/>
        </w:trPr>
        <w:tc>
          <w:tcPr>
            <w:tcW w:w="1606" w:type="dxa"/>
            <w:shd w:val="clear" w:color="auto" w:fill="auto"/>
          </w:tcPr>
          <w:p w:rsidR="005717B9" w:rsidRPr="005E7FBF" w:rsidRDefault="005717B9" w:rsidP="0001377B">
            <w:pPr>
              <w:pStyle w:val="TAC"/>
              <w:rPr>
                <w:rFonts w:eastAsia="Calibri"/>
                <w:szCs w:val="22"/>
              </w:rPr>
            </w:pPr>
            <w:r w:rsidRPr="005E7FBF">
              <w:rPr>
                <w:rFonts w:eastAsia="Calibri"/>
                <w:szCs w:val="22"/>
              </w:rPr>
              <w:t>n260</w:t>
            </w:r>
          </w:p>
        </w:tc>
        <w:tc>
          <w:tcPr>
            <w:tcW w:w="1628"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23</w:t>
            </w:r>
            <w:r w:rsidRPr="005E7FBF">
              <w:t>+TT</w:t>
            </w:r>
          </w:p>
        </w:tc>
        <w:tc>
          <w:tcPr>
            <w:tcW w:w="1633"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43</w:t>
            </w:r>
          </w:p>
        </w:tc>
        <w:tc>
          <w:tcPr>
            <w:tcW w:w="2329" w:type="dxa"/>
            <w:vAlign w:val="center"/>
          </w:tcPr>
          <w:p w:rsidR="005717B9" w:rsidRPr="005E7FBF" w:rsidRDefault="005717B9" w:rsidP="0001377B">
            <w:pPr>
              <w:pStyle w:val="TAC"/>
              <w:rPr>
                <w:rFonts w:eastAsia="Calibri"/>
                <w:szCs w:val="22"/>
              </w:rPr>
            </w:pPr>
            <w:r w:rsidRPr="005E7FBF">
              <w:t>20.6-TT</w:t>
            </w:r>
          </w:p>
        </w:tc>
      </w:tr>
      <w:tr w:rsidR="005717B9" w:rsidRPr="005E7FBF" w:rsidTr="0001377B">
        <w:trPr>
          <w:jc w:val="center"/>
        </w:trPr>
        <w:tc>
          <w:tcPr>
            <w:tcW w:w="1606" w:type="dxa"/>
            <w:shd w:val="clear" w:color="auto" w:fill="auto"/>
          </w:tcPr>
          <w:p w:rsidR="005717B9" w:rsidRPr="005E7FBF" w:rsidRDefault="005717B9" w:rsidP="0001377B">
            <w:pPr>
              <w:pStyle w:val="TAC"/>
              <w:rPr>
                <w:rFonts w:eastAsia="Calibri"/>
                <w:szCs w:val="22"/>
              </w:rPr>
            </w:pPr>
            <w:r w:rsidRPr="005E7FBF">
              <w:rPr>
                <w:rFonts w:eastAsia="Calibri"/>
                <w:szCs w:val="22"/>
              </w:rPr>
              <w:t>n261</w:t>
            </w:r>
          </w:p>
        </w:tc>
        <w:tc>
          <w:tcPr>
            <w:tcW w:w="1628"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23</w:t>
            </w:r>
            <w:r w:rsidRPr="005E7FBF">
              <w:t>+TT</w:t>
            </w:r>
          </w:p>
        </w:tc>
        <w:tc>
          <w:tcPr>
            <w:tcW w:w="1633" w:type="dxa"/>
            <w:shd w:val="clear" w:color="auto" w:fill="auto"/>
            <w:vAlign w:val="center"/>
          </w:tcPr>
          <w:p w:rsidR="005717B9" w:rsidRPr="005E7FBF" w:rsidRDefault="005717B9" w:rsidP="0001377B">
            <w:pPr>
              <w:pStyle w:val="TAC"/>
              <w:rPr>
                <w:rFonts w:eastAsia="Calibri"/>
                <w:szCs w:val="22"/>
              </w:rPr>
            </w:pPr>
            <w:r w:rsidRPr="005E7FBF">
              <w:rPr>
                <w:rFonts w:eastAsia="Calibri"/>
                <w:szCs w:val="22"/>
              </w:rPr>
              <w:t>43</w:t>
            </w:r>
          </w:p>
        </w:tc>
        <w:tc>
          <w:tcPr>
            <w:tcW w:w="2329" w:type="dxa"/>
            <w:vAlign w:val="center"/>
          </w:tcPr>
          <w:p w:rsidR="005717B9" w:rsidRPr="005E7FBF" w:rsidRDefault="005717B9" w:rsidP="0001377B">
            <w:pPr>
              <w:pStyle w:val="TAC"/>
              <w:rPr>
                <w:rFonts w:eastAsia="Calibri"/>
                <w:szCs w:val="22"/>
              </w:rPr>
            </w:pPr>
            <w:r w:rsidRPr="005E7FBF">
              <w:t>22.4-TT</w:t>
            </w:r>
          </w:p>
        </w:tc>
      </w:tr>
    </w:tbl>
    <w:p w:rsidR="005717B9" w:rsidRPr="005E7FBF" w:rsidRDefault="005717B9" w:rsidP="005717B9"/>
    <w:p w:rsidR="005717B9" w:rsidRPr="005E7FBF" w:rsidRDefault="005717B9" w:rsidP="005717B9">
      <w:pPr>
        <w:pStyle w:val="TH"/>
      </w:pPr>
      <w:r w:rsidRPr="005E7FBF">
        <w:lastRenderedPageBreak/>
        <w:t xml:space="preserve">Table 6.2.1.1.5-3a: UE maximum output test requirements for power class 3 for multi band UE declaring </w:t>
      </w:r>
      <w:proofErr w:type="spellStart"/>
      <w:r w:rsidRPr="005E7FBF">
        <w:t>MB</w:t>
      </w:r>
      <w:r w:rsidRPr="005E7FBF">
        <w:rPr>
          <w:vertAlign w:val="subscript"/>
        </w:rPr>
        <w:t>p</w:t>
      </w:r>
      <w:proofErr w:type="spellEnd"/>
      <w:r w:rsidRPr="005E7FBF">
        <w:t>&gt;0 in any FR2 band (Rel-15)</w:t>
      </w:r>
    </w:p>
    <w:tbl>
      <w:tblPr>
        <w:tblW w:w="9849" w:type="dxa"/>
        <w:jc w:val="center"/>
        <w:tblLayout w:type="fixed"/>
        <w:tblCellMar>
          <w:left w:w="28" w:type="dxa"/>
          <w:right w:w="56" w:type="dxa"/>
        </w:tblCellMar>
        <w:tblLook w:val="0000"/>
      </w:tblPr>
      <w:tblGrid>
        <w:gridCol w:w="482"/>
        <w:gridCol w:w="1944"/>
        <w:gridCol w:w="1222"/>
        <w:gridCol w:w="1134"/>
        <w:gridCol w:w="1134"/>
        <w:gridCol w:w="1276"/>
        <w:gridCol w:w="1134"/>
        <w:gridCol w:w="1523"/>
      </w:tblGrid>
      <w:tr w:rsidR="005717B9" w:rsidRPr="005E7FBF" w:rsidTr="0001377B">
        <w:trPr>
          <w:cantSplit/>
          <w:jc w:val="center"/>
        </w:trPr>
        <w:tc>
          <w:tcPr>
            <w:tcW w:w="482" w:type="dxa"/>
            <w:tcBorders>
              <w:top w:val="single" w:sz="6" w:space="0" w:color="auto"/>
              <w:left w:val="single" w:sz="6" w:space="0" w:color="auto"/>
              <w:right w:val="single" w:sz="6" w:space="0" w:color="auto"/>
            </w:tcBorders>
          </w:tcPr>
          <w:p w:rsidR="005717B9" w:rsidRPr="005E7FBF" w:rsidRDefault="005717B9" w:rsidP="0001377B">
            <w:pPr>
              <w:pStyle w:val="TAH"/>
            </w:pPr>
            <w:r w:rsidRPr="005E7FBF">
              <w:t>ID</w:t>
            </w:r>
          </w:p>
        </w:tc>
        <w:tc>
          <w:tcPr>
            <w:tcW w:w="1944" w:type="dxa"/>
            <w:tcBorders>
              <w:top w:val="single" w:sz="6" w:space="0" w:color="auto"/>
              <w:left w:val="single" w:sz="6" w:space="0" w:color="auto"/>
              <w:right w:val="single" w:sz="6" w:space="0" w:color="auto"/>
            </w:tcBorders>
          </w:tcPr>
          <w:p w:rsidR="005717B9" w:rsidRPr="005E7FBF" w:rsidRDefault="005717B9" w:rsidP="0001377B">
            <w:pPr>
              <w:pStyle w:val="TAH"/>
            </w:pPr>
            <w:r w:rsidRPr="005E7FBF">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H"/>
            </w:pPr>
            <w:r w:rsidRPr="005E7FBF">
              <w:t>Test requirement (dB)</w:t>
            </w:r>
          </w:p>
          <w:p w:rsidR="005717B9" w:rsidRPr="005E7FBF" w:rsidRDefault="005717B9" w:rsidP="0001377B">
            <w:pPr>
              <w:pStyle w:val="TAH"/>
            </w:pPr>
            <w:r w:rsidRPr="005E7FBF">
              <w:t>(Note 1)</w:t>
            </w:r>
          </w:p>
        </w:tc>
        <w:tc>
          <w:tcPr>
            <w:tcW w:w="1134" w:type="dxa"/>
            <w:tcBorders>
              <w:top w:val="single" w:sz="4" w:space="0" w:color="auto"/>
              <w:left w:val="single" w:sz="4" w:space="0" w:color="auto"/>
              <w:right w:val="single" w:sz="4" w:space="0" w:color="auto"/>
            </w:tcBorders>
          </w:tcPr>
          <w:p w:rsidR="005717B9" w:rsidRPr="005E7FBF" w:rsidRDefault="005717B9" w:rsidP="0001377B">
            <w:pPr>
              <w:pStyle w:val="TAH"/>
            </w:pPr>
            <w:r w:rsidRPr="005E7FBF">
              <w:t xml:space="preserve">Maximum sum of </w:t>
            </w:r>
            <w:proofErr w:type="spellStart"/>
            <w:r w:rsidRPr="005E7FBF">
              <w:t>MB</w:t>
            </w:r>
            <w:r w:rsidRPr="005E7FBF">
              <w:rPr>
                <w:vertAlign w:val="subscript"/>
              </w:rPr>
              <w:t>p</w:t>
            </w:r>
            <w:proofErr w:type="spellEnd"/>
            <w:r w:rsidRPr="005E7FBF">
              <w:t>, ∑MB</w:t>
            </w:r>
            <w:r w:rsidRPr="005E7FBF">
              <w:rPr>
                <w:vertAlign w:val="subscript"/>
              </w:rPr>
              <w:t>P</w:t>
            </w:r>
            <w:r w:rsidRPr="005E7FBF">
              <w:t xml:space="preserve"> (dB)</w:t>
            </w:r>
          </w:p>
          <w:p w:rsidR="005717B9" w:rsidRPr="005E7FBF" w:rsidRDefault="005717B9" w:rsidP="0001377B">
            <w:pPr>
              <w:pStyle w:val="TAH"/>
            </w:pPr>
            <w:r w:rsidRPr="005E7FBF">
              <w:t>(Note 3)</w:t>
            </w:r>
          </w:p>
        </w:tc>
        <w:tc>
          <w:tcPr>
            <w:tcW w:w="1523" w:type="dxa"/>
            <w:tcBorders>
              <w:top w:val="single" w:sz="4" w:space="0" w:color="auto"/>
              <w:left w:val="single" w:sz="4" w:space="0" w:color="auto"/>
              <w:right w:val="single" w:sz="4" w:space="0" w:color="auto"/>
            </w:tcBorders>
          </w:tcPr>
          <w:p w:rsidR="005717B9" w:rsidRPr="005E7FBF" w:rsidRDefault="005717B9" w:rsidP="0001377B">
            <w:pPr>
              <w:pStyle w:val="TAH"/>
            </w:pPr>
            <w:r w:rsidRPr="005E7FBF">
              <w:t>Comments</w:t>
            </w:r>
          </w:p>
        </w:tc>
      </w:tr>
      <w:tr w:rsidR="005717B9" w:rsidRPr="005E7FBF" w:rsidTr="0001377B">
        <w:trPr>
          <w:cantSplit/>
          <w:jc w:val="center"/>
        </w:trPr>
        <w:tc>
          <w:tcPr>
            <w:tcW w:w="482" w:type="dxa"/>
            <w:tcBorders>
              <w:left w:val="single" w:sz="4" w:space="0" w:color="auto"/>
              <w:bottom w:val="single" w:sz="4" w:space="0" w:color="auto"/>
              <w:right w:val="single" w:sz="4" w:space="0" w:color="auto"/>
            </w:tcBorders>
          </w:tcPr>
          <w:p w:rsidR="005717B9" w:rsidRPr="005E7FBF" w:rsidRDefault="005717B9" w:rsidP="0001377B">
            <w:pPr>
              <w:pStyle w:val="TAC"/>
            </w:pPr>
          </w:p>
        </w:tc>
        <w:tc>
          <w:tcPr>
            <w:tcW w:w="1944" w:type="dxa"/>
            <w:tcBorders>
              <w:left w:val="single" w:sz="4" w:space="0" w:color="auto"/>
              <w:bottom w:val="single" w:sz="4" w:space="0" w:color="auto"/>
              <w:right w:val="single" w:sz="4" w:space="0" w:color="auto"/>
            </w:tcBorders>
          </w:tcPr>
          <w:p w:rsidR="005717B9" w:rsidRPr="005E7FBF" w:rsidRDefault="005717B9" w:rsidP="0001377B">
            <w:pPr>
              <w:pStyle w:val="TAC"/>
            </w:pP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n257</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n258</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n260</w:t>
            </w: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n261</w:t>
            </w:r>
          </w:p>
        </w:tc>
        <w:tc>
          <w:tcPr>
            <w:tcW w:w="1134" w:type="dxa"/>
            <w:tcBorders>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523" w:type="dxa"/>
            <w:tcBorders>
              <w:left w:val="single" w:sz="4" w:space="0" w:color="auto"/>
              <w:bottom w:val="single" w:sz="4" w:space="0" w:color="auto"/>
              <w:right w:val="single" w:sz="4" w:space="0" w:color="auto"/>
            </w:tcBorders>
          </w:tcPr>
          <w:p w:rsidR="005717B9" w:rsidRPr="005E7FBF" w:rsidRDefault="005717B9" w:rsidP="0001377B">
            <w:pPr>
              <w:pStyle w:val="TAC"/>
            </w:pP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1</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n257, n258</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1.3</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w:t>
            </w:r>
          </w:p>
        </w:tc>
        <w:tc>
          <w:tcPr>
            <w:tcW w:w="194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n257, n260</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20.6-TT-MB</w:t>
            </w:r>
            <w:r w:rsidRPr="005E7FBF">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1.0</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3</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n258, n260</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20.6-TT-MB</w:t>
            </w:r>
            <w:r w:rsidRPr="005E7FBF">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1.0</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4</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n258, n261</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1.0</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5</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n260, n261</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0.0</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No relaxation factor allowed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6</w:t>
            </w:r>
          </w:p>
        </w:tc>
        <w:tc>
          <w:tcPr>
            <w:tcW w:w="194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n257, n258, n260</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20.6-TT-MB</w:t>
            </w:r>
            <w:r w:rsidRPr="005E7FBF">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1.7</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7</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n257, n258, n261</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1.7</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8</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n257, n260, n261</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20.6-TT-MB</w:t>
            </w:r>
            <w:r w:rsidRPr="005E7FBF">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0.5</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9</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n258, n260, n261</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20.6-TT-MB</w:t>
            </w:r>
            <w:r w:rsidRPr="005E7FBF">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1.5</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10</w:t>
            </w:r>
          </w:p>
        </w:tc>
        <w:tc>
          <w:tcPr>
            <w:tcW w:w="194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n257, n258, n260, n261</w:t>
            </w:r>
          </w:p>
        </w:tc>
        <w:tc>
          <w:tcPr>
            <w:tcW w:w="122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20.6-TT-MB</w:t>
            </w:r>
            <w:r w:rsidRPr="005E7FBF">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22.4-TT-MB</w:t>
            </w:r>
            <w:r w:rsidRPr="005E7FBF">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1.7</w:t>
            </w:r>
          </w:p>
        </w:tc>
        <w:tc>
          <w:tcPr>
            <w:tcW w:w="1523"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Maximum 0.75 dB relaxation allowed for each band</w:t>
            </w:r>
          </w:p>
        </w:tc>
      </w:tr>
      <w:tr w:rsidR="005717B9" w:rsidRPr="005E7FBF" w:rsidTr="0001377B">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N"/>
            </w:pPr>
            <w:r w:rsidRPr="005E7FBF">
              <w:t>Note 1:</w:t>
            </w:r>
            <w:r w:rsidRPr="005E7FBF">
              <w:tab/>
            </w:r>
            <w:proofErr w:type="spellStart"/>
            <w:r w:rsidRPr="005E7FBF">
              <w:t>MB</w:t>
            </w:r>
            <w:r w:rsidRPr="005E7FBF">
              <w:rPr>
                <w:vertAlign w:val="subscript"/>
              </w:rPr>
              <w:t>p</w:t>
            </w:r>
            <w:proofErr w:type="spellEnd"/>
            <w:r w:rsidRPr="005E7FBF">
              <w:t xml:space="preserve"> is the Multiband Relaxation factor declared by the UE for the tested band in table A.4.3.9-2 of TS38.508-2</w:t>
            </w:r>
            <w:ins w:id="167" w:author="张玉凤" w:date="2021-10-09T10:48:00Z">
              <w:r w:rsidR="00225D86" w:rsidRPr="005E7FBF">
                <w:t>[1</w:t>
              </w:r>
              <w:r w:rsidR="00225D86" w:rsidRPr="005E7FBF">
                <w:rPr>
                  <w:rFonts w:eastAsia="SimSun"/>
                </w:rPr>
                <w:t>1</w:t>
              </w:r>
              <w:r w:rsidR="00225D86" w:rsidRPr="005E7FBF">
                <w:t>]</w:t>
              </w:r>
            </w:ins>
            <w:r w:rsidRPr="005E7FBF">
              <w:t>. This declaration shall fulfil the requirements in Table 6.2.1.1.3.3-4.</w:t>
            </w:r>
          </w:p>
          <w:p w:rsidR="005717B9" w:rsidRPr="005E7FBF" w:rsidRDefault="005717B9" w:rsidP="0001377B">
            <w:pPr>
              <w:pStyle w:val="TAN"/>
            </w:pPr>
            <w:r w:rsidRPr="005E7FBF">
              <w:t>Note 2:</w:t>
            </w:r>
            <w:r w:rsidRPr="005E7FBF">
              <w:tab/>
              <w:t>All UE supported bands needs to be tested to ensure the multiband relaxation declaration is compliant</w:t>
            </w:r>
          </w:p>
          <w:p w:rsidR="005717B9" w:rsidRPr="005E7FBF" w:rsidRDefault="005717B9" w:rsidP="0001377B">
            <w:pPr>
              <w:pStyle w:val="TAC"/>
              <w:jc w:val="left"/>
            </w:pPr>
            <w:r w:rsidRPr="005E7FBF">
              <w:t>Note 3:</w:t>
            </w:r>
            <w:r w:rsidRPr="005E7FBF">
              <w:tab/>
              <w:t xml:space="preserve">Max allowed sum of </w:t>
            </w:r>
            <w:proofErr w:type="spellStart"/>
            <w:r w:rsidRPr="005E7FBF">
              <w:t>MB</w:t>
            </w:r>
            <w:r w:rsidRPr="005E7FBF">
              <w:rPr>
                <w:vertAlign w:val="subscript"/>
              </w:rPr>
              <w:t>p</w:t>
            </w:r>
            <w:proofErr w:type="spellEnd"/>
            <w:r w:rsidRPr="005E7FBF">
              <w:t xml:space="preserve"> over all supported FR2 bands as defined in clause 6.2.1.1.3.3.</w:t>
            </w:r>
          </w:p>
          <w:p w:rsidR="005717B9" w:rsidRPr="005E7FBF" w:rsidRDefault="005717B9" w:rsidP="0001377B">
            <w:pPr>
              <w:pStyle w:val="TAC"/>
              <w:jc w:val="left"/>
            </w:pPr>
            <w:r w:rsidRPr="005E7FBF">
              <w:t xml:space="preserve">Note 4: </w:t>
            </w:r>
            <w:r w:rsidRPr="005E7FBF">
              <w:tab/>
              <w:t>For a Rel-15 UE supporting FR2 bands set not defined in Table 6.2.1.1.3.3-4, Table 6.2.1.1.5-3d applies.</w:t>
            </w:r>
          </w:p>
        </w:tc>
      </w:tr>
    </w:tbl>
    <w:p w:rsidR="005717B9" w:rsidRPr="005E7FBF" w:rsidRDefault="005717B9" w:rsidP="005717B9"/>
    <w:p w:rsidR="005717B9" w:rsidRPr="005E7FBF" w:rsidRDefault="005717B9" w:rsidP="005717B9">
      <w:pPr>
        <w:pStyle w:val="TH"/>
      </w:pPr>
      <w:r w:rsidRPr="005E7FBF">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717B9" w:rsidRPr="005E7FBF"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H"/>
              <w:rPr>
                <w:lang w:eastAsia="ja-JP"/>
              </w:rPr>
            </w:pPr>
            <w:r w:rsidRPr="005E7FBF">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H"/>
            </w:pPr>
            <w:r w:rsidRPr="005E7FBF">
              <w:t>FR2a</w:t>
            </w:r>
          </w:p>
        </w:tc>
        <w:tc>
          <w:tcPr>
            <w:tcW w:w="198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H"/>
              <w:rPr>
                <w:lang w:eastAsia="ja-JP"/>
              </w:rPr>
            </w:pPr>
            <w:r w:rsidRPr="005E7FBF">
              <w:rPr>
                <w:lang w:eastAsia="ja-JP"/>
              </w:rPr>
              <w:t>FR2b</w:t>
            </w:r>
          </w:p>
        </w:tc>
      </w:tr>
      <w:tr w:rsidR="005717B9" w:rsidRPr="005E7FBF"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H"/>
              <w:rPr>
                <w:b w:val="0"/>
                <w:lang w:eastAsia="ja-JP"/>
              </w:rPr>
            </w:pPr>
            <w:r w:rsidRPr="005E7FBF">
              <w:rPr>
                <w:b w:val="0"/>
                <w:lang w:eastAsia="ja-JP"/>
              </w:rPr>
              <w:t xml:space="preserve">Max device size </w:t>
            </w:r>
            <w:r w:rsidRPr="005E7FB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rPr>
                <w:rFonts w:cs="Arial"/>
                <w:lang w:eastAsia="ja-JP"/>
              </w:rPr>
            </w:pPr>
            <w:r w:rsidRPr="005E7FBF">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rPr>
                <w:rFonts w:cs="Arial"/>
                <w:lang w:eastAsia="ja-JP"/>
              </w:rPr>
            </w:pPr>
            <w:r w:rsidRPr="005E7FBF">
              <w:rPr>
                <w:rFonts w:cs="Arial"/>
                <w:lang w:eastAsia="ja-JP"/>
              </w:rPr>
              <w:t>2.77 dB</w:t>
            </w:r>
          </w:p>
        </w:tc>
      </w:tr>
    </w:tbl>
    <w:p w:rsidR="005717B9" w:rsidRPr="005E7FBF" w:rsidRDefault="005717B9" w:rsidP="005717B9"/>
    <w:p w:rsidR="005717B9" w:rsidRPr="005E7FBF" w:rsidRDefault="005717B9" w:rsidP="005717B9">
      <w:pPr>
        <w:pStyle w:val="TH"/>
      </w:pPr>
      <w:r w:rsidRPr="005E7FBF">
        <w:t>Table 6.2.1.1.5-3c: Test Tolerance (Min peak EIRP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717B9" w:rsidRPr="005E7FBF"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H"/>
              <w:rPr>
                <w:lang w:eastAsia="ja-JP"/>
              </w:rPr>
            </w:pPr>
            <w:r w:rsidRPr="005E7FBF">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H"/>
            </w:pPr>
            <w:r w:rsidRPr="005E7FBF">
              <w:t>FR2a</w:t>
            </w:r>
          </w:p>
        </w:tc>
        <w:tc>
          <w:tcPr>
            <w:tcW w:w="198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H"/>
              <w:rPr>
                <w:lang w:eastAsia="ja-JP"/>
              </w:rPr>
            </w:pPr>
            <w:r w:rsidRPr="005E7FBF">
              <w:rPr>
                <w:lang w:eastAsia="ja-JP"/>
              </w:rPr>
              <w:t>FR2b</w:t>
            </w:r>
          </w:p>
        </w:tc>
      </w:tr>
      <w:tr w:rsidR="005717B9" w:rsidRPr="005E7FBF"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H"/>
              <w:rPr>
                <w:b w:val="0"/>
                <w:lang w:eastAsia="ja-JP"/>
              </w:rPr>
            </w:pPr>
            <w:r w:rsidRPr="005E7FBF">
              <w:rPr>
                <w:b w:val="0"/>
                <w:lang w:eastAsia="ja-JP"/>
              </w:rPr>
              <w:t xml:space="preserve">Max device size </w:t>
            </w:r>
            <w:r w:rsidRPr="005E7FB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rPr>
                <w:rFonts w:cs="Arial"/>
                <w:lang w:eastAsia="ja-JP"/>
              </w:rPr>
            </w:pPr>
            <w:r w:rsidRPr="005E7FBF">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rPr>
                <w:rFonts w:cs="Arial"/>
                <w:lang w:eastAsia="ja-JP"/>
              </w:rPr>
            </w:pPr>
            <w:r w:rsidRPr="005E7FBF">
              <w:rPr>
                <w:rFonts w:cs="Arial"/>
                <w:lang w:eastAsia="ja-JP"/>
              </w:rPr>
              <w:t>2.87 dB</w:t>
            </w:r>
          </w:p>
        </w:tc>
      </w:tr>
    </w:tbl>
    <w:p w:rsidR="005717B9" w:rsidRPr="005E7FBF" w:rsidRDefault="005717B9" w:rsidP="005717B9"/>
    <w:p w:rsidR="005717B9" w:rsidRPr="005E7FBF" w:rsidRDefault="005717B9" w:rsidP="005717B9">
      <w:pPr>
        <w:pStyle w:val="TH"/>
      </w:pPr>
      <w:r w:rsidRPr="005E7FBF">
        <w:lastRenderedPageBreak/>
        <w:t>Table 6.2.1.1.5-3d: UE maximum output test requirements for power class 3 (Rel-16 and forward)</w:t>
      </w:r>
    </w:p>
    <w:tbl>
      <w:tblPr>
        <w:tblW w:w="10878" w:type="dxa"/>
        <w:tblInd w:w="-454" w:type="dxa"/>
        <w:tblLayout w:type="fixed"/>
        <w:tblCellMar>
          <w:left w:w="28" w:type="dxa"/>
          <w:right w:w="56" w:type="dxa"/>
        </w:tblCellMar>
        <w:tblLook w:val="0000"/>
      </w:tblPr>
      <w:tblGrid>
        <w:gridCol w:w="482"/>
        <w:gridCol w:w="1414"/>
        <w:gridCol w:w="1418"/>
        <w:gridCol w:w="1417"/>
        <w:gridCol w:w="1418"/>
        <w:gridCol w:w="1417"/>
        <w:gridCol w:w="1418"/>
        <w:gridCol w:w="1894"/>
      </w:tblGrid>
      <w:tr w:rsidR="005717B9" w:rsidRPr="005E7FBF" w:rsidTr="0001377B">
        <w:trPr>
          <w:cantSplit/>
        </w:trPr>
        <w:tc>
          <w:tcPr>
            <w:tcW w:w="482" w:type="dxa"/>
            <w:tcBorders>
              <w:top w:val="single" w:sz="6" w:space="0" w:color="auto"/>
              <w:left w:val="single" w:sz="6" w:space="0" w:color="auto"/>
              <w:right w:val="single" w:sz="6" w:space="0" w:color="auto"/>
            </w:tcBorders>
          </w:tcPr>
          <w:p w:rsidR="005717B9" w:rsidRPr="005E7FBF" w:rsidRDefault="005717B9" w:rsidP="0001377B">
            <w:pPr>
              <w:pStyle w:val="TAH"/>
            </w:pPr>
            <w:r w:rsidRPr="005E7FBF">
              <w:t>ID</w:t>
            </w:r>
          </w:p>
        </w:tc>
        <w:tc>
          <w:tcPr>
            <w:tcW w:w="1414" w:type="dxa"/>
            <w:tcBorders>
              <w:top w:val="single" w:sz="6" w:space="0" w:color="auto"/>
              <w:left w:val="single" w:sz="6" w:space="0" w:color="auto"/>
              <w:right w:val="single" w:sz="6" w:space="0" w:color="auto"/>
            </w:tcBorders>
          </w:tcPr>
          <w:p w:rsidR="005717B9" w:rsidRPr="005E7FBF" w:rsidRDefault="005717B9" w:rsidP="0001377B">
            <w:pPr>
              <w:pStyle w:val="TAH"/>
            </w:pPr>
            <w:r w:rsidRPr="005E7FBF">
              <w:t xml:space="preserve">FR2 bands/set </w:t>
            </w:r>
          </w:p>
        </w:tc>
        <w:tc>
          <w:tcPr>
            <w:tcW w:w="7088" w:type="dxa"/>
            <w:gridSpan w:val="5"/>
            <w:tcBorders>
              <w:top w:val="single" w:sz="4" w:space="0" w:color="auto"/>
              <w:left w:val="single" w:sz="4" w:space="0" w:color="auto"/>
              <w:right w:val="single" w:sz="4" w:space="0" w:color="auto"/>
            </w:tcBorders>
          </w:tcPr>
          <w:p w:rsidR="005717B9" w:rsidRPr="005E7FBF" w:rsidRDefault="005717B9" w:rsidP="0001377B">
            <w:pPr>
              <w:pStyle w:val="TAH"/>
            </w:pPr>
            <w:r w:rsidRPr="005E7FBF">
              <w:t>Test requirement (dB)</w:t>
            </w:r>
          </w:p>
          <w:p w:rsidR="005717B9" w:rsidRPr="005E7FBF" w:rsidRDefault="005717B9" w:rsidP="0001377B">
            <w:pPr>
              <w:pStyle w:val="TAH"/>
            </w:pPr>
            <w:r w:rsidRPr="005E7FBF">
              <w:t>(Note 1)</w:t>
            </w:r>
          </w:p>
        </w:tc>
        <w:tc>
          <w:tcPr>
            <w:tcW w:w="1894" w:type="dxa"/>
            <w:tcBorders>
              <w:top w:val="single" w:sz="4" w:space="0" w:color="auto"/>
              <w:left w:val="single" w:sz="4" w:space="0" w:color="auto"/>
              <w:right w:val="single" w:sz="4" w:space="0" w:color="auto"/>
            </w:tcBorders>
          </w:tcPr>
          <w:p w:rsidR="005717B9" w:rsidRPr="005E7FBF" w:rsidRDefault="005717B9" w:rsidP="0001377B">
            <w:pPr>
              <w:pStyle w:val="TAH"/>
            </w:pPr>
            <w:r w:rsidRPr="005E7FBF">
              <w:t>Comments</w:t>
            </w:r>
          </w:p>
        </w:tc>
      </w:tr>
      <w:tr w:rsidR="005717B9" w:rsidRPr="005E7FBF" w:rsidTr="0001377B">
        <w:trPr>
          <w:cantSplit/>
        </w:trPr>
        <w:tc>
          <w:tcPr>
            <w:tcW w:w="482" w:type="dxa"/>
            <w:tcBorders>
              <w:left w:val="single" w:sz="4" w:space="0" w:color="auto"/>
              <w:bottom w:val="single" w:sz="4" w:space="0" w:color="auto"/>
              <w:right w:val="single" w:sz="4" w:space="0" w:color="auto"/>
            </w:tcBorders>
          </w:tcPr>
          <w:p w:rsidR="005717B9" w:rsidRPr="005E7FBF" w:rsidRDefault="005717B9" w:rsidP="0001377B">
            <w:pPr>
              <w:pStyle w:val="TAC"/>
            </w:pPr>
          </w:p>
        </w:tc>
        <w:tc>
          <w:tcPr>
            <w:tcW w:w="1414" w:type="dxa"/>
            <w:tcBorders>
              <w:left w:val="single" w:sz="4" w:space="0" w:color="auto"/>
              <w:bottom w:val="single" w:sz="4" w:space="0" w:color="auto"/>
              <w:right w:val="single" w:sz="4" w:space="0" w:color="auto"/>
            </w:tcBorders>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n257</w:t>
            </w: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n258</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n259</w:t>
            </w:r>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n260</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n261</w:t>
            </w:r>
          </w:p>
        </w:tc>
        <w:tc>
          <w:tcPr>
            <w:tcW w:w="1894" w:type="dxa"/>
            <w:tcBorders>
              <w:left w:val="single" w:sz="4" w:space="0" w:color="auto"/>
              <w:bottom w:val="single" w:sz="4" w:space="0" w:color="auto"/>
              <w:right w:val="single" w:sz="4" w:space="0" w:color="auto"/>
            </w:tcBorders>
          </w:tcPr>
          <w:p w:rsidR="005717B9" w:rsidRPr="005E7FBF" w:rsidRDefault="005717B9" w:rsidP="0001377B">
            <w:pPr>
              <w:pStyle w:val="TAC"/>
            </w:pPr>
          </w:p>
        </w:tc>
      </w:tr>
      <w:tr w:rsidR="005717B9" w:rsidRPr="005E7FBF"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1</w:t>
            </w:r>
          </w:p>
        </w:tc>
        <w:tc>
          <w:tcPr>
            <w:tcW w:w="141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 xml:space="preserve">n257 </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r>
      <w:tr w:rsidR="005717B9" w:rsidRPr="005E7FBF"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w:t>
            </w:r>
          </w:p>
        </w:tc>
        <w:tc>
          <w:tcPr>
            <w:tcW w:w="141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n258</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22.4-TT-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r>
      <w:tr w:rsidR="005717B9" w:rsidRPr="005E7FBF"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3</w:t>
            </w:r>
          </w:p>
        </w:tc>
        <w:tc>
          <w:tcPr>
            <w:tcW w:w="141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n259</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18.7-TT-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89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r>
      <w:tr w:rsidR="005717B9" w:rsidRPr="005E7FBF"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4</w:t>
            </w:r>
          </w:p>
        </w:tc>
        <w:tc>
          <w:tcPr>
            <w:tcW w:w="141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n260</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 xml:space="preserve"> </w:t>
            </w:r>
          </w:p>
        </w:tc>
        <w:tc>
          <w:tcPr>
            <w:tcW w:w="189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r>
      <w:tr w:rsidR="005717B9" w:rsidRPr="005E7FBF"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5</w:t>
            </w:r>
          </w:p>
        </w:tc>
        <w:tc>
          <w:tcPr>
            <w:tcW w:w="141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n261</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 xml:space="preserve">  </w:t>
            </w:r>
          </w:p>
        </w:tc>
      </w:tr>
      <w:tr w:rsidR="005717B9" w:rsidRPr="005E7FBF"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6</w:t>
            </w:r>
          </w:p>
        </w:tc>
        <w:tc>
          <w:tcPr>
            <w:tcW w:w="1414"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r w:rsidRPr="005E7FBF">
              <w:t>n257, n261</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 xml:space="preserve"> </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jc w:val="left"/>
            </w:pP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r w:rsidRPr="005E7FBF">
              <w:t xml:space="preserve"> relaxation is 0 dB</w:t>
            </w:r>
          </w:p>
        </w:tc>
      </w:tr>
      <w:tr w:rsidR="005717B9" w:rsidRPr="005E7FBF" w:rsidTr="0001377B">
        <w:trPr>
          <w:cantSplit/>
        </w:trPr>
        <w:tc>
          <w:tcPr>
            <w:tcW w:w="482"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7</w:t>
            </w:r>
          </w:p>
        </w:tc>
        <w:tc>
          <w:tcPr>
            <w:tcW w:w="141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n260, n261</w:t>
            </w: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rsidR="005717B9" w:rsidRPr="005E7FBF" w:rsidRDefault="005717B9" w:rsidP="0001377B">
            <w:pPr>
              <w:pStyle w:val="TAC"/>
            </w:pPr>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p>
        </w:tc>
        <w:tc>
          <w:tcPr>
            <w:tcW w:w="1417"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20.6-TT-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pPr>
            <w:r w:rsidRPr="005E7FBF">
              <w:t>22.4-TT-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C"/>
              <w:jc w:val="left"/>
            </w:pP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r w:rsidRPr="005E7FBF">
              <w:t xml:space="preserve"> relaxation is 0 dB</w:t>
            </w:r>
          </w:p>
        </w:tc>
      </w:tr>
      <w:tr w:rsidR="005717B9" w:rsidRPr="005E7FBF" w:rsidTr="0001377B">
        <w:trPr>
          <w:cantSplit/>
        </w:trPr>
        <w:tc>
          <w:tcPr>
            <w:tcW w:w="10878" w:type="dxa"/>
            <w:gridSpan w:val="8"/>
            <w:tcBorders>
              <w:top w:val="single" w:sz="4" w:space="0" w:color="auto"/>
              <w:left w:val="single" w:sz="4" w:space="0" w:color="auto"/>
              <w:bottom w:val="single" w:sz="4" w:space="0" w:color="auto"/>
              <w:right w:val="single" w:sz="4" w:space="0" w:color="auto"/>
            </w:tcBorders>
          </w:tcPr>
          <w:p w:rsidR="005717B9" w:rsidRPr="005E7FBF" w:rsidRDefault="005717B9" w:rsidP="0001377B">
            <w:pPr>
              <w:pStyle w:val="TAN"/>
            </w:pPr>
            <w:r w:rsidRPr="005E7FBF">
              <w:t>Note 1:</w:t>
            </w:r>
            <w:r w:rsidRPr="005E7FBF">
              <w:tab/>
            </w:r>
            <w:r w:rsidRPr="005E7FBF">
              <w:rPr>
                <w:rFonts w:ascii="Symbol" w:eastAsia="SimSun" w:hAnsi="Symbol"/>
              </w:rPr>
              <w:t></w:t>
            </w:r>
            <w:proofErr w:type="spellStart"/>
            <w:r w:rsidRPr="005E7FBF">
              <w:rPr>
                <w:rFonts w:eastAsia="SimSun"/>
              </w:rPr>
              <w:t>MB</w:t>
            </w:r>
            <w:r w:rsidRPr="005E7FBF">
              <w:rPr>
                <w:rFonts w:eastAsia="SimSun"/>
                <w:vertAlign w:val="subscript"/>
              </w:rPr>
              <w:t>P</w:t>
            </w:r>
            <w:proofErr w:type="gramStart"/>
            <w:r w:rsidRPr="005E7FBF">
              <w:rPr>
                <w:rFonts w:eastAsia="SimSun"/>
                <w:vertAlign w:val="subscript"/>
              </w:rPr>
              <w:t>,n</w:t>
            </w:r>
            <w:proofErr w:type="spellEnd"/>
            <w:proofErr w:type="gramEnd"/>
            <w:r w:rsidRPr="005E7FBF">
              <w:t xml:space="preserve"> is the Multiband Relaxation factor for the tested band. This shall fulfil the requirements in Table 6.2.1.1.3.3-5.</w:t>
            </w:r>
          </w:p>
        </w:tc>
      </w:tr>
    </w:tbl>
    <w:p w:rsidR="005717B9" w:rsidRPr="005E7FBF" w:rsidRDefault="005717B9" w:rsidP="005717B9"/>
    <w:p w:rsidR="005717B9" w:rsidRPr="005E7FBF" w:rsidRDefault="005717B9" w:rsidP="005717B9">
      <w:pPr>
        <w:pStyle w:val="TH"/>
      </w:pPr>
      <w:r w:rsidRPr="005E7FBF">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6"/>
        <w:gridCol w:w="1628"/>
        <w:gridCol w:w="1633"/>
        <w:gridCol w:w="2329"/>
      </w:tblGrid>
      <w:tr w:rsidR="005717B9" w:rsidRPr="005E7FBF" w:rsidTr="0001377B">
        <w:trPr>
          <w:jc w:val="center"/>
        </w:trPr>
        <w:tc>
          <w:tcPr>
            <w:tcW w:w="1606" w:type="dxa"/>
            <w:shd w:val="clear" w:color="auto" w:fill="auto"/>
            <w:vAlign w:val="center"/>
          </w:tcPr>
          <w:p w:rsidR="005717B9" w:rsidRPr="005E7FBF" w:rsidRDefault="005717B9" w:rsidP="0001377B">
            <w:pPr>
              <w:pStyle w:val="TAH"/>
            </w:pPr>
            <w:r w:rsidRPr="005E7FBF">
              <w:t>Operating band</w:t>
            </w:r>
          </w:p>
        </w:tc>
        <w:tc>
          <w:tcPr>
            <w:tcW w:w="1628" w:type="dxa"/>
            <w:shd w:val="clear" w:color="auto" w:fill="auto"/>
            <w:vAlign w:val="center"/>
          </w:tcPr>
          <w:p w:rsidR="005717B9" w:rsidRPr="005E7FBF" w:rsidRDefault="005717B9" w:rsidP="0001377B">
            <w:pPr>
              <w:pStyle w:val="TAH"/>
            </w:pPr>
            <w:r w:rsidRPr="005E7FBF">
              <w:t>Max TRP (dBm)</w:t>
            </w:r>
          </w:p>
        </w:tc>
        <w:tc>
          <w:tcPr>
            <w:tcW w:w="1633" w:type="dxa"/>
            <w:shd w:val="clear" w:color="auto" w:fill="auto"/>
          </w:tcPr>
          <w:p w:rsidR="005717B9" w:rsidRPr="005E7FBF" w:rsidRDefault="005717B9" w:rsidP="0001377B">
            <w:pPr>
              <w:pStyle w:val="TAH"/>
            </w:pPr>
            <w:r w:rsidRPr="005E7FBF">
              <w:t>Max EIRP (dBm)</w:t>
            </w:r>
          </w:p>
        </w:tc>
        <w:tc>
          <w:tcPr>
            <w:tcW w:w="2329" w:type="dxa"/>
            <w:vAlign w:val="center"/>
          </w:tcPr>
          <w:p w:rsidR="005717B9" w:rsidRPr="005E7FBF" w:rsidRDefault="005717B9" w:rsidP="0001377B">
            <w:pPr>
              <w:pStyle w:val="TAH"/>
            </w:pPr>
            <w:r w:rsidRPr="005E7FBF">
              <w:t>Min peak EIRP (dBm)</w:t>
            </w:r>
          </w:p>
        </w:tc>
      </w:tr>
      <w:tr w:rsidR="005717B9" w:rsidRPr="005E7FBF" w:rsidTr="0001377B">
        <w:trPr>
          <w:jc w:val="center"/>
        </w:trPr>
        <w:tc>
          <w:tcPr>
            <w:tcW w:w="1606" w:type="dxa"/>
            <w:shd w:val="clear" w:color="auto" w:fill="auto"/>
          </w:tcPr>
          <w:p w:rsidR="005717B9" w:rsidRPr="005E7FBF" w:rsidRDefault="005717B9" w:rsidP="0001377B">
            <w:pPr>
              <w:pStyle w:val="TAC"/>
            </w:pPr>
            <w:r w:rsidRPr="005E7FBF">
              <w:t>n257</w:t>
            </w:r>
          </w:p>
        </w:tc>
        <w:tc>
          <w:tcPr>
            <w:tcW w:w="1628" w:type="dxa"/>
            <w:shd w:val="clear" w:color="auto" w:fill="auto"/>
            <w:vAlign w:val="center"/>
          </w:tcPr>
          <w:p w:rsidR="005717B9" w:rsidRPr="005E7FBF" w:rsidRDefault="005717B9" w:rsidP="0001377B">
            <w:pPr>
              <w:pStyle w:val="TAC"/>
            </w:pPr>
            <w:r w:rsidRPr="005E7FBF">
              <w:t>23+TT</w:t>
            </w:r>
          </w:p>
        </w:tc>
        <w:tc>
          <w:tcPr>
            <w:tcW w:w="1633" w:type="dxa"/>
            <w:shd w:val="clear" w:color="auto" w:fill="auto"/>
            <w:vAlign w:val="center"/>
          </w:tcPr>
          <w:p w:rsidR="005717B9" w:rsidRPr="005E7FBF" w:rsidRDefault="005717B9" w:rsidP="0001377B">
            <w:pPr>
              <w:pStyle w:val="TAC"/>
            </w:pPr>
            <w:r w:rsidRPr="005E7FBF">
              <w:t>43</w:t>
            </w:r>
          </w:p>
        </w:tc>
        <w:tc>
          <w:tcPr>
            <w:tcW w:w="2329" w:type="dxa"/>
            <w:vAlign w:val="center"/>
          </w:tcPr>
          <w:p w:rsidR="005717B9" w:rsidRPr="005E7FBF" w:rsidRDefault="005717B9" w:rsidP="0001377B">
            <w:pPr>
              <w:pStyle w:val="TAC"/>
            </w:pPr>
            <w:r w:rsidRPr="005E7FBF">
              <w:t>34-TT</w:t>
            </w:r>
          </w:p>
        </w:tc>
      </w:tr>
      <w:tr w:rsidR="005717B9" w:rsidRPr="005E7FBF" w:rsidTr="0001377B">
        <w:trPr>
          <w:jc w:val="center"/>
        </w:trPr>
        <w:tc>
          <w:tcPr>
            <w:tcW w:w="1606" w:type="dxa"/>
            <w:shd w:val="clear" w:color="auto" w:fill="auto"/>
          </w:tcPr>
          <w:p w:rsidR="005717B9" w:rsidRPr="005E7FBF" w:rsidRDefault="005717B9" w:rsidP="0001377B">
            <w:pPr>
              <w:pStyle w:val="TAC"/>
            </w:pPr>
            <w:r w:rsidRPr="005E7FBF">
              <w:t>n258</w:t>
            </w:r>
          </w:p>
        </w:tc>
        <w:tc>
          <w:tcPr>
            <w:tcW w:w="1628" w:type="dxa"/>
            <w:shd w:val="clear" w:color="auto" w:fill="auto"/>
            <w:vAlign w:val="center"/>
          </w:tcPr>
          <w:p w:rsidR="005717B9" w:rsidRPr="005E7FBF" w:rsidRDefault="005717B9" w:rsidP="0001377B">
            <w:pPr>
              <w:pStyle w:val="TAC"/>
            </w:pPr>
            <w:r w:rsidRPr="005E7FBF">
              <w:t>23+TT</w:t>
            </w:r>
          </w:p>
        </w:tc>
        <w:tc>
          <w:tcPr>
            <w:tcW w:w="1633" w:type="dxa"/>
            <w:shd w:val="clear" w:color="auto" w:fill="auto"/>
            <w:vAlign w:val="center"/>
          </w:tcPr>
          <w:p w:rsidR="005717B9" w:rsidRPr="005E7FBF" w:rsidRDefault="005717B9" w:rsidP="0001377B">
            <w:pPr>
              <w:pStyle w:val="TAC"/>
            </w:pPr>
            <w:r w:rsidRPr="005E7FBF">
              <w:t>43</w:t>
            </w:r>
          </w:p>
        </w:tc>
        <w:tc>
          <w:tcPr>
            <w:tcW w:w="2329" w:type="dxa"/>
            <w:vAlign w:val="center"/>
          </w:tcPr>
          <w:p w:rsidR="005717B9" w:rsidRPr="005E7FBF" w:rsidRDefault="005717B9" w:rsidP="0001377B">
            <w:pPr>
              <w:pStyle w:val="TAC"/>
              <w:ind w:left="568" w:hanging="568"/>
            </w:pPr>
            <w:r w:rsidRPr="005E7FBF">
              <w:t>34-TT</w:t>
            </w:r>
          </w:p>
        </w:tc>
      </w:tr>
      <w:tr w:rsidR="005717B9" w:rsidRPr="005E7FBF" w:rsidTr="0001377B">
        <w:trPr>
          <w:jc w:val="center"/>
        </w:trPr>
        <w:tc>
          <w:tcPr>
            <w:tcW w:w="1606" w:type="dxa"/>
            <w:shd w:val="clear" w:color="auto" w:fill="auto"/>
          </w:tcPr>
          <w:p w:rsidR="005717B9" w:rsidRPr="005E7FBF" w:rsidRDefault="005717B9" w:rsidP="0001377B">
            <w:pPr>
              <w:pStyle w:val="TAC"/>
            </w:pPr>
            <w:r w:rsidRPr="005E7FBF">
              <w:t>n260</w:t>
            </w:r>
          </w:p>
        </w:tc>
        <w:tc>
          <w:tcPr>
            <w:tcW w:w="1628" w:type="dxa"/>
            <w:shd w:val="clear" w:color="auto" w:fill="auto"/>
            <w:vAlign w:val="center"/>
          </w:tcPr>
          <w:p w:rsidR="005717B9" w:rsidRPr="005E7FBF" w:rsidRDefault="005717B9" w:rsidP="0001377B">
            <w:pPr>
              <w:pStyle w:val="TAC"/>
            </w:pPr>
            <w:r w:rsidRPr="005E7FBF">
              <w:t>23+TT</w:t>
            </w:r>
          </w:p>
        </w:tc>
        <w:tc>
          <w:tcPr>
            <w:tcW w:w="1633" w:type="dxa"/>
            <w:shd w:val="clear" w:color="auto" w:fill="auto"/>
            <w:vAlign w:val="center"/>
          </w:tcPr>
          <w:p w:rsidR="005717B9" w:rsidRPr="005E7FBF" w:rsidRDefault="005717B9" w:rsidP="0001377B">
            <w:pPr>
              <w:pStyle w:val="TAC"/>
            </w:pPr>
            <w:r w:rsidRPr="005E7FBF">
              <w:t>43</w:t>
            </w:r>
          </w:p>
        </w:tc>
        <w:tc>
          <w:tcPr>
            <w:tcW w:w="2329" w:type="dxa"/>
            <w:vAlign w:val="center"/>
          </w:tcPr>
          <w:p w:rsidR="005717B9" w:rsidRPr="005E7FBF" w:rsidRDefault="005717B9" w:rsidP="0001377B">
            <w:pPr>
              <w:pStyle w:val="TAC"/>
            </w:pPr>
            <w:r w:rsidRPr="005E7FBF">
              <w:t>31-TT</w:t>
            </w:r>
          </w:p>
        </w:tc>
      </w:tr>
      <w:tr w:rsidR="005717B9" w:rsidRPr="005E7FBF" w:rsidTr="0001377B">
        <w:trPr>
          <w:jc w:val="center"/>
        </w:trPr>
        <w:tc>
          <w:tcPr>
            <w:tcW w:w="1606" w:type="dxa"/>
            <w:shd w:val="clear" w:color="auto" w:fill="auto"/>
          </w:tcPr>
          <w:p w:rsidR="005717B9" w:rsidRPr="005E7FBF" w:rsidRDefault="005717B9" w:rsidP="0001377B">
            <w:pPr>
              <w:pStyle w:val="TAC"/>
            </w:pPr>
            <w:r w:rsidRPr="005E7FBF">
              <w:t>n261</w:t>
            </w:r>
          </w:p>
        </w:tc>
        <w:tc>
          <w:tcPr>
            <w:tcW w:w="1628" w:type="dxa"/>
            <w:shd w:val="clear" w:color="auto" w:fill="auto"/>
            <w:vAlign w:val="center"/>
          </w:tcPr>
          <w:p w:rsidR="005717B9" w:rsidRPr="005E7FBF" w:rsidRDefault="005717B9" w:rsidP="0001377B">
            <w:pPr>
              <w:pStyle w:val="TAC"/>
            </w:pPr>
            <w:r w:rsidRPr="005E7FBF">
              <w:t>23+TT</w:t>
            </w:r>
          </w:p>
        </w:tc>
        <w:tc>
          <w:tcPr>
            <w:tcW w:w="1633" w:type="dxa"/>
            <w:shd w:val="clear" w:color="auto" w:fill="auto"/>
            <w:vAlign w:val="center"/>
          </w:tcPr>
          <w:p w:rsidR="005717B9" w:rsidRPr="005E7FBF" w:rsidRDefault="005717B9" w:rsidP="0001377B">
            <w:pPr>
              <w:pStyle w:val="TAC"/>
            </w:pPr>
            <w:r w:rsidRPr="005E7FBF">
              <w:t>43</w:t>
            </w:r>
          </w:p>
        </w:tc>
        <w:tc>
          <w:tcPr>
            <w:tcW w:w="2329" w:type="dxa"/>
            <w:vAlign w:val="center"/>
          </w:tcPr>
          <w:p w:rsidR="005717B9" w:rsidRPr="005E7FBF" w:rsidRDefault="005717B9" w:rsidP="0001377B">
            <w:pPr>
              <w:pStyle w:val="TAC"/>
            </w:pPr>
            <w:r w:rsidRPr="005E7FBF">
              <w:t>34-TT</w:t>
            </w:r>
          </w:p>
        </w:tc>
      </w:tr>
    </w:tbl>
    <w:p w:rsidR="00787CE0" w:rsidRPr="005E7FBF" w:rsidRDefault="00787CE0" w:rsidP="00787CE0">
      <w:pPr>
        <w:rPr>
          <w:lang w:eastAsia="zh-CN"/>
        </w:rPr>
      </w:pPr>
    </w:p>
    <w:p w:rsidR="00AA19C2" w:rsidRPr="005E7FBF" w:rsidRDefault="00AA19C2" w:rsidP="00AA19C2">
      <w:pPr>
        <w:pStyle w:val="Separation"/>
        <w:rPr>
          <w:rFonts w:eastAsiaTheme="minorEastAsia"/>
          <w:color w:val="FF0000"/>
          <w:sz w:val="32"/>
          <w:lang w:eastAsia="zh-CN"/>
        </w:rPr>
      </w:pPr>
      <w:r w:rsidRPr="005E7FBF">
        <w:rPr>
          <w:rFonts w:eastAsia="??"/>
          <w:color w:val="FF0000"/>
          <w:sz w:val="32"/>
        </w:rPr>
        <w:t>&lt;&lt; Unchanged sections omitted &gt;&gt;</w:t>
      </w:r>
    </w:p>
    <w:p w:rsidR="002D15B0" w:rsidRPr="005E7FBF" w:rsidRDefault="002D15B0" w:rsidP="002D15B0">
      <w:pPr>
        <w:pStyle w:val="3"/>
        <w:rPr>
          <w:rFonts w:eastAsia="SimSun"/>
        </w:rPr>
      </w:pPr>
      <w:bookmarkStart w:id="168" w:name="_Toc21026438"/>
      <w:bookmarkStart w:id="169" w:name="_Toc27743696"/>
      <w:bookmarkStart w:id="170" w:name="_Toc36196840"/>
      <w:bookmarkStart w:id="171" w:name="_Toc36197532"/>
      <w:bookmarkStart w:id="172" w:name="_Toc43898197"/>
      <w:bookmarkStart w:id="173" w:name="_Toc52550688"/>
      <w:bookmarkStart w:id="174" w:name="_Toc58952403"/>
      <w:bookmarkStart w:id="175" w:name="_Toc68098147"/>
      <w:bookmarkStart w:id="176" w:name="_Toc68098420"/>
      <w:bookmarkStart w:id="177" w:name="_Toc68360550"/>
      <w:bookmarkStart w:id="178" w:name="_Toc76557630"/>
      <w:bookmarkStart w:id="179" w:name="_Toc84435538"/>
      <w:bookmarkStart w:id="180" w:name="OLE_LINK3"/>
      <w:r w:rsidRPr="005E7FBF">
        <w:t>6.3.1</w:t>
      </w:r>
      <w:r w:rsidRPr="005E7FBF">
        <w:tab/>
        <w:t>Minimum output power</w:t>
      </w:r>
      <w:bookmarkEnd w:id="168"/>
      <w:bookmarkEnd w:id="169"/>
      <w:bookmarkEnd w:id="170"/>
      <w:bookmarkEnd w:id="171"/>
      <w:bookmarkEnd w:id="172"/>
      <w:bookmarkEnd w:id="173"/>
      <w:bookmarkEnd w:id="174"/>
      <w:bookmarkEnd w:id="175"/>
      <w:bookmarkEnd w:id="176"/>
      <w:bookmarkEnd w:id="177"/>
      <w:bookmarkEnd w:id="178"/>
      <w:bookmarkEnd w:id="179"/>
    </w:p>
    <w:bookmarkEnd w:id="180"/>
    <w:p w:rsidR="002D15B0" w:rsidRPr="005E7FBF" w:rsidRDefault="002D15B0" w:rsidP="002D15B0">
      <w:pPr>
        <w:pStyle w:val="EditorsNote"/>
      </w:pPr>
      <w:r w:rsidRPr="005E7FBF">
        <w:t>Editor’s Note: The following aspects of the clause are for future consideration:</w:t>
      </w:r>
    </w:p>
    <w:p w:rsidR="002D15B0" w:rsidRPr="005E7FBF" w:rsidRDefault="002D15B0" w:rsidP="002D15B0">
      <w:pPr>
        <w:pStyle w:val="EditorsNote"/>
      </w:pPr>
      <w:r w:rsidRPr="005E7FBF">
        <w:t>-</w:t>
      </w:r>
      <w:r w:rsidRPr="005E7FBF">
        <w:tab/>
        <w:t>Testing of extreme conditions for FR2 is FFS.</w:t>
      </w:r>
    </w:p>
    <w:p w:rsidR="002D15B0" w:rsidRPr="005E7FBF" w:rsidRDefault="002D15B0" w:rsidP="002D15B0">
      <w:pPr>
        <w:pStyle w:val="EditorsNote"/>
      </w:pPr>
      <w:r w:rsidRPr="005E7FBF">
        <w:t>-</w:t>
      </w:r>
      <w:r w:rsidRPr="005E7FBF">
        <w:tab/>
      </w:r>
      <w:ins w:id="181" w:author="张玉凤" w:date="2021-11-15T14:00:00Z">
        <w:r w:rsidR="00177C96" w:rsidRPr="005E7FBF">
          <w:rPr>
            <w:rFonts w:hint="eastAsia"/>
            <w:lang w:eastAsia="zh-CN"/>
          </w:rPr>
          <w:t xml:space="preserve">Relaxation, </w:t>
        </w:r>
      </w:ins>
      <w:r w:rsidRPr="005E7FBF">
        <w:t>Measurement Uncertainties and Test Tolerances are FFS for power class 1, 2 and 4.</w:t>
      </w:r>
    </w:p>
    <w:p w:rsidR="002D15B0" w:rsidRPr="005E7FBF" w:rsidRDefault="002D15B0" w:rsidP="002D15B0">
      <w:pPr>
        <w:pStyle w:val="H6"/>
      </w:pPr>
      <w:r w:rsidRPr="005E7FBF">
        <w:t>6.3.1.1</w:t>
      </w:r>
      <w:r w:rsidRPr="005E7FBF">
        <w:tab/>
        <w:t>Test purpose</w:t>
      </w:r>
    </w:p>
    <w:p w:rsidR="002D15B0" w:rsidRPr="005E7FBF" w:rsidRDefault="002D15B0" w:rsidP="002D15B0">
      <w:r w:rsidRPr="005E7FBF">
        <w:t>To verify the UE's ability to transmit with a broadband output power below the value specified in the test requirement when the power is set to a minimum value.</w:t>
      </w:r>
    </w:p>
    <w:p w:rsidR="002D15B0" w:rsidRPr="005E7FBF" w:rsidRDefault="002D15B0" w:rsidP="002D15B0">
      <w:pPr>
        <w:pStyle w:val="H6"/>
      </w:pPr>
      <w:r w:rsidRPr="005E7FBF">
        <w:t>6.3.1.2</w:t>
      </w:r>
      <w:r w:rsidRPr="005E7FBF">
        <w:tab/>
        <w:t>Test applicability</w:t>
      </w:r>
    </w:p>
    <w:p w:rsidR="002D15B0" w:rsidRPr="005E7FBF" w:rsidRDefault="002D15B0" w:rsidP="002D15B0">
      <w:r w:rsidRPr="005E7FBF">
        <w:t>This test case applies to all types of NR UE release 15 and forward.</w:t>
      </w:r>
    </w:p>
    <w:p w:rsidR="002D15B0" w:rsidRPr="005E7FBF" w:rsidRDefault="002D15B0" w:rsidP="002D15B0">
      <w:pPr>
        <w:pStyle w:val="H6"/>
      </w:pPr>
      <w:r w:rsidRPr="005E7FBF">
        <w:t>6.3.1.3</w:t>
      </w:r>
      <w:r w:rsidRPr="005E7FBF">
        <w:tab/>
        <w:t>Minimum conformance requirements</w:t>
      </w:r>
    </w:p>
    <w:p w:rsidR="002D15B0" w:rsidRPr="005E7FBF" w:rsidRDefault="002D15B0" w:rsidP="002D15B0">
      <w:r w:rsidRPr="005E7FBF">
        <w:t>The minimum controlled output power of the UE is defined as the EIRP in the channel bandwidth for all transmit bandwidth configurations (resource blocks) when the power is set to a minimum value.</w:t>
      </w:r>
    </w:p>
    <w:p w:rsidR="002D15B0" w:rsidRPr="005E7FBF" w:rsidRDefault="002D15B0" w:rsidP="002D15B0">
      <w:r w:rsidRPr="005E7FBF">
        <w:t xml:space="preserve">The minimum output power is defined as the mean power in at least one </w:t>
      </w:r>
      <w:proofErr w:type="spellStart"/>
      <w:r w:rsidRPr="005E7FBF">
        <w:t>subframe</w:t>
      </w:r>
      <w:proofErr w:type="spellEnd"/>
      <w:r w:rsidRPr="005E7FBF">
        <w:t xml:space="preserve"> (1ms).</w:t>
      </w:r>
    </w:p>
    <w:p w:rsidR="002D15B0" w:rsidRPr="005E7FBF" w:rsidRDefault="002D15B0" w:rsidP="002D15B0">
      <w:pPr>
        <w:pStyle w:val="H6"/>
      </w:pPr>
      <w:r w:rsidRPr="005E7FBF">
        <w:t>6.3.1.3.1</w:t>
      </w:r>
      <w:r w:rsidRPr="005E7FBF">
        <w:tab/>
        <w:t>Minimum output power for power class 1</w:t>
      </w:r>
    </w:p>
    <w:p w:rsidR="002D15B0" w:rsidRPr="005E7FBF" w:rsidRDefault="002D15B0" w:rsidP="002D15B0">
      <w:r w:rsidRPr="005E7FBF">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5E7FBF">
        <w:t>Meas</w:t>
      </w:r>
      <w:proofErr w:type="spellEnd"/>
      <w:r w:rsidRPr="005E7FBF">
        <w:t>=Link angle).</w:t>
      </w:r>
    </w:p>
    <w:p w:rsidR="002D15B0" w:rsidRPr="005E7FBF" w:rsidRDefault="002D15B0" w:rsidP="002D15B0">
      <w:pPr>
        <w:pStyle w:val="TH"/>
      </w:pPr>
      <w:r w:rsidRPr="005E7FBF">
        <w:lastRenderedPageBreak/>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5E7FBF"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pPr>
            <w:r w:rsidRPr="005E7FB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pPr>
            <w:r w:rsidRPr="005E7FBF">
              <w:t>Channel bandwidth</w:t>
            </w:r>
          </w:p>
          <w:p w:rsidR="002D15B0" w:rsidRPr="005E7FBF" w:rsidRDefault="002D15B0" w:rsidP="00CB2AB4">
            <w:pPr>
              <w:pStyle w:val="TAH"/>
            </w:pPr>
            <w:r w:rsidRPr="005E7FBF">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pPr>
            <w:r w:rsidRPr="005E7FBF">
              <w:t>Minimum output power</w:t>
            </w:r>
          </w:p>
          <w:p w:rsidR="002D15B0" w:rsidRPr="005E7FBF" w:rsidRDefault="002D15B0" w:rsidP="00CB2AB4">
            <w:pPr>
              <w:pStyle w:val="TAH"/>
            </w:pPr>
            <w:r w:rsidRPr="005E7FBF">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pPr>
            <w:r w:rsidRPr="005E7FBF">
              <w:t>Measurement bandwidth</w:t>
            </w:r>
          </w:p>
          <w:p w:rsidR="002D15B0" w:rsidRPr="005E7FBF" w:rsidRDefault="002D15B0" w:rsidP="00CB2AB4">
            <w:pPr>
              <w:pStyle w:val="TAH"/>
            </w:pPr>
            <w:r w:rsidRPr="005E7FBF">
              <w:t>(MHz)</w:t>
            </w:r>
          </w:p>
        </w:tc>
      </w:tr>
      <w:tr w:rsidR="002D15B0" w:rsidRPr="005E7FBF"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C"/>
            </w:pPr>
            <w:r w:rsidRPr="005E7FB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47.58</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95.16</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190.20</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380.28</w:t>
            </w:r>
          </w:p>
        </w:tc>
      </w:tr>
    </w:tbl>
    <w:p w:rsidR="002D15B0" w:rsidRPr="005E7FBF" w:rsidRDefault="002D15B0" w:rsidP="002D15B0"/>
    <w:p w:rsidR="002D15B0" w:rsidRPr="005E7FBF" w:rsidRDefault="002D15B0" w:rsidP="002D15B0">
      <w:pPr>
        <w:pStyle w:val="H6"/>
      </w:pPr>
      <w:r w:rsidRPr="005E7FBF">
        <w:t>6.3.1.3.2</w:t>
      </w:r>
      <w:r w:rsidRPr="005E7FBF">
        <w:tab/>
        <w:t>Minimum output power for power class 2, 3, and 4</w:t>
      </w:r>
    </w:p>
    <w:p w:rsidR="002D15B0" w:rsidRPr="005E7FBF" w:rsidRDefault="002D15B0" w:rsidP="002D15B0">
      <w:r w:rsidRPr="005E7FBF">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5E7FBF">
        <w:t>Meas</w:t>
      </w:r>
      <w:proofErr w:type="spellEnd"/>
      <w:r w:rsidRPr="005E7FBF">
        <w:t>=Link angle).</w:t>
      </w:r>
    </w:p>
    <w:p w:rsidR="002D15B0" w:rsidRPr="005E7FBF" w:rsidRDefault="002D15B0" w:rsidP="002D15B0">
      <w:pPr>
        <w:pStyle w:val="TH"/>
      </w:pPr>
      <w:r w:rsidRPr="005E7FBF">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5E7FBF"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rPr>
                <w:rFonts w:cs="Arial"/>
              </w:rPr>
            </w:pPr>
            <w:r w:rsidRPr="005E7FB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rPr>
                <w:rFonts w:cs="Arial"/>
              </w:rPr>
            </w:pPr>
            <w:r w:rsidRPr="005E7FBF">
              <w:rPr>
                <w:rFonts w:cs="Arial"/>
              </w:rPr>
              <w:t>Channel bandwidth</w:t>
            </w:r>
          </w:p>
          <w:p w:rsidR="002D15B0" w:rsidRPr="005E7FBF" w:rsidRDefault="002D15B0" w:rsidP="00CB2AB4">
            <w:pPr>
              <w:pStyle w:val="TAH"/>
              <w:rPr>
                <w:rFonts w:cs="Arial"/>
              </w:rPr>
            </w:pPr>
            <w:r w:rsidRPr="005E7FB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rPr>
                <w:rFonts w:cs="Arial"/>
              </w:rPr>
            </w:pPr>
            <w:r w:rsidRPr="005E7FBF">
              <w:rPr>
                <w:rFonts w:cs="Arial"/>
              </w:rPr>
              <w:t>Minimum output power</w:t>
            </w:r>
          </w:p>
          <w:p w:rsidR="002D15B0" w:rsidRPr="005E7FBF" w:rsidRDefault="002D15B0" w:rsidP="00CB2AB4">
            <w:pPr>
              <w:pStyle w:val="TAH"/>
              <w:rPr>
                <w:rFonts w:cs="Arial"/>
              </w:rPr>
            </w:pPr>
            <w:r w:rsidRPr="005E7FBF">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rPr>
                <w:rFonts w:cs="Arial"/>
              </w:rPr>
            </w:pPr>
            <w:r w:rsidRPr="005E7FBF">
              <w:rPr>
                <w:rFonts w:cs="Arial"/>
              </w:rPr>
              <w:t>Measurement bandwidth</w:t>
            </w:r>
          </w:p>
          <w:p w:rsidR="002D15B0" w:rsidRPr="005E7FBF" w:rsidRDefault="002D15B0" w:rsidP="00CB2AB4">
            <w:pPr>
              <w:pStyle w:val="TAH"/>
              <w:rPr>
                <w:rFonts w:cs="Arial"/>
              </w:rPr>
            </w:pPr>
            <w:r w:rsidRPr="005E7FBF">
              <w:rPr>
                <w:rFonts w:cs="Arial"/>
              </w:rPr>
              <w:t>(MHz)</w:t>
            </w:r>
          </w:p>
        </w:tc>
      </w:tr>
      <w:tr w:rsidR="002D15B0" w:rsidRPr="005E7FBF"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C"/>
            </w:pPr>
            <w:r w:rsidRPr="005E7FB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-13</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47.58</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-13</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95.16</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-13</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190.20</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-13</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380.28</w:t>
            </w:r>
          </w:p>
        </w:tc>
      </w:tr>
      <w:tr w:rsidR="002D15B0" w:rsidRPr="005E7FBF" w:rsidTr="00CB2AB4">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H"/>
              <w:jc w:val="left"/>
              <w:rPr>
                <w:rFonts w:cs="Arial"/>
                <w:b w:val="0"/>
              </w:rPr>
            </w:pPr>
            <w:r w:rsidRPr="005E7FBF">
              <w:rPr>
                <w:b w:val="0"/>
              </w:rPr>
              <w:t>NOTE 1:</w:t>
            </w:r>
            <w:r w:rsidRPr="005E7FBF">
              <w:rPr>
                <w:b w:val="0"/>
              </w:rPr>
              <w:tab/>
              <w:t>n260 is not applied for power class 2.</w:t>
            </w:r>
          </w:p>
        </w:tc>
      </w:tr>
    </w:tbl>
    <w:p w:rsidR="002D15B0" w:rsidRPr="005E7FBF" w:rsidRDefault="002D15B0" w:rsidP="002D15B0"/>
    <w:p w:rsidR="002D15B0" w:rsidRPr="005E7FBF" w:rsidRDefault="002D15B0" w:rsidP="002D15B0">
      <w:r w:rsidRPr="005E7FBF">
        <w:t>The normative reference for this requirement is TS 38.101-2 [3] clause 6.3.1.</w:t>
      </w:r>
    </w:p>
    <w:p w:rsidR="000342A4" w:rsidRPr="005E7FBF" w:rsidRDefault="000342A4" w:rsidP="000342A4">
      <w:pPr>
        <w:pStyle w:val="H6"/>
      </w:pPr>
      <w:r w:rsidRPr="005E7FBF">
        <w:t>6.3.1.4</w:t>
      </w:r>
      <w:r w:rsidRPr="005E7FBF">
        <w:tab/>
        <w:t>Test description</w:t>
      </w:r>
    </w:p>
    <w:p w:rsidR="008C7155" w:rsidRPr="005E7FBF" w:rsidRDefault="008C7155" w:rsidP="008C7155">
      <w:pPr>
        <w:pStyle w:val="H6"/>
      </w:pPr>
      <w:r w:rsidRPr="005E7FBF">
        <w:t>6.3.1.4.1</w:t>
      </w:r>
      <w:r w:rsidRPr="005E7FBF">
        <w:tab/>
        <w:t>Initial condition</w:t>
      </w:r>
    </w:p>
    <w:p w:rsidR="008C7155" w:rsidRPr="005E7FBF" w:rsidRDefault="008C7155" w:rsidP="008C7155">
      <w:r w:rsidRPr="005E7FBF">
        <w:t>Initial conditions are a set of test configurations the UE needs to be tested in and the steps for the SS to take with the UE to reach the correct measurement state.</w:t>
      </w:r>
    </w:p>
    <w:p w:rsidR="008C7155" w:rsidRPr="005E7FBF" w:rsidRDefault="008C7155" w:rsidP="008C7155">
      <w:r w:rsidRPr="005E7FBF">
        <w:t xml:space="preserve">The initial test configurations consist of environmental conditions, test frequencies, test channel bandwidths and sub-carrier spacing based on NR operating bands specified in </w:t>
      </w:r>
      <w:ins w:id="182" w:author="张玉凤" w:date="2021-10-09T10:58:00Z">
        <w:r w:rsidR="00A250BA" w:rsidRPr="005E7FBF">
          <w:rPr>
            <w:rFonts w:hint="eastAsia"/>
            <w:lang w:eastAsia="zh-CN"/>
          </w:rPr>
          <w:t>T</w:t>
        </w:r>
      </w:ins>
      <w:del w:id="183" w:author="张玉凤" w:date="2021-10-09T10:58:00Z">
        <w:r w:rsidRPr="005E7FBF" w:rsidDel="00A250BA">
          <w:delText>t</w:delText>
        </w:r>
      </w:del>
      <w:r w:rsidRPr="005E7FBF">
        <w:t>able 5.</w:t>
      </w:r>
      <w:del w:id="184" w:author="张玉凤" w:date="2021-10-09T10:58:00Z">
        <w:r w:rsidRPr="005E7FBF" w:rsidDel="00A250BA">
          <w:delText>2</w:delText>
        </w:r>
      </w:del>
      <w:ins w:id="185" w:author="张玉凤" w:date="2021-10-09T10:58:00Z">
        <w:r w:rsidR="00A250BA" w:rsidRPr="005E7FBF">
          <w:rPr>
            <w:rFonts w:hint="eastAsia"/>
            <w:lang w:eastAsia="zh-CN"/>
          </w:rPr>
          <w:t>3.5</w:t>
        </w:r>
      </w:ins>
      <w:r w:rsidRPr="005E7FBF">
        <w:t xml:space="preserve">-1. </w:t>
      </w:r>
      <w:proofErr w:type="gramStart"/>
      <w:r w:rsidRPr="005E7FBF">
        <w:t>All</w:t>
      </w:r>
      <w:proofErr w:type="gramEnd"/>
      <w:r w:rsidRPr="005E7FBF">
        <w:t xml:space="preserve">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rsidR="008C7155" w:rsidRPr="005E7FBF" w:rsidRDefault="008C7155" w:rsidP="008C7155">
      <w:pPr>
        <w:pStyle w:val="TH"/>
      </w:pPr>
      <w:r w:rsidRPr="005E7FBF">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558"/>
        <w:gridCol w:w="1932"/>
        <w:gridCol w:w="3187"/>
      </w:tblGrid>
      <w:tr w:rsidR="008C7155" w:rsidRPr="005E7FBF" w:rsidTr="0001377B">
        <w:tc>
          <w:tcPr>
            <w:tcW w:w="5000" w:type="pct"/>
            <w:gridSpan w:val="4"/>
            <w:shd w:val="clear" w:color="auto" w:fill="auto"/>
          </w:tcPr>
          <w:p w:rsidR="008C7155" w:rsidRPr="005E7FBF" w:rsidRDefault="008C7155" w:rsidP="0001377B">
            <w:pPr>
              <w:pStyle w:val="TAH"/>
            </w:pPr>
            <w:r w:rsidRPr="005E7FBF">
              <w:t>Initial Conditions</w:t>
            </w:r>
          </w:p>
        </w:tc>
      </w:tr>
      <w:tr w:rsidR="008C7155" w:rsidRPr="005E7FBF" w:rsidTr="0001377B">
        <w:tc>
          <w:tcPr>
            <w:tcW w:w="2353" w:type="pct"/>
            <w:gridSpan w:val="2"/>
            <w:shd w:val="clear" w:color="auto" w:fill="auto"/>
          </w:tcPr>
          <w:p w:rsidR="008C7155" w:rsidRPr="005E7FBF" w:rsidRDefault="008C7155" w:rsidP="0001377B">
            <w:pPr>
              <w:pStyle w:val="TAL"/>
            </w:pPr>
            <w:r w:rsidRPr="005E7FBF">
              <w:t xml:space="preserve">Test Environment as specified in TS 38.508-1 [10] </w:t>
            </w:r>
            <w:proofErr w:type="spellStart"/>
            <w:r w:rsidRPr="005E7FBF">
              <w:t>subclause</w:t>
            </w:r>
            <w:proofErr w:type="spellEnd"/>
            <w:r w:rsidRPr="005E7FBF">
              <w:t xml:space="preserve"> 4.1</w:t>
            </w:r>
          </w:p>
        </w:tc>
        <w:tc>
          <w:tcPr>
            <w:tcW w:w="2647" w:type="pct"/>
            <w:gridSpan w:val="2"/>
          </w:tcPr>
          <w:p w:rsidR="008C7155" w:rsidRPr="005E7FBF" w:rsidRDefault="008C7155" w:rsidP="0001377B">
            <w:pPr>
              <w:pStyle w:val="TAL"/>
            </w:pPr>
            <w:r w:rsidRPr="005E7FBF">
              <w:t>Normal, TL, TH</w:t>
            </w:r>
          </w:p>
        </w:tc>
      </w:tr>
      <w:tr w:rsidR="008C7155" w:rsidRPr="005E7FBF" w:rsidTr="0001377B">
        <w:tc>
          <w:tcPr>
            <w:tcW w:w="2353" w:type="pct"/>
            <w:gridSpan w:val="2"/>
            <w:shd w:val="clear" w:color="auto" w:fill="auto"/>
          </w:tcPr>
          <w:p w:rsidR="008C7155" w:rsidRPr="005E7FBF" w:rsidRDefault="008C7155" w:rsidP="0001377B">
            <w:pPr>
              <w:pStyle w:val="TAL"/>
            </w:pPr>
            <w:r w:rsidRPr="005E7FBF">
              <w:t xml:space="preserve">Test Frequencies as specified in TS 38.508-1 [10] </w:t>
            </w:r>
            <w:proofErr w:type="spellStart"/>
            <w:r w:rsidRPr="005E7FBF">
              <w:t>subclause</w:t>
            </w:r>
            <w:proofErr w:type="spellEnd"/>
            <w:r w:rsidRPr="005E7FBF">
              <w:t xml:space="preserve"> 4.3.1</w:t>
            </w:r>
          </w:p>
        </w:tc>
        <w:tc>
          <w:tcPr>
            <w:tcW w:w="2647" w:type="pct"/>
            <w:gridSpan w:val="2"/>
          </w:tcPr>
          <w:p w:rsidR="008C7155" w:rsidRPr="005E7FBF" w:rsidRDefault="008C7155" w:rsidP="0001377B">
            <w:pPr>
              <w:pStyle w:val="TAL"/>
            </w:pPr>
            <w:r w:rsidRPr="005E7FBF">
              <w:t>Low range, Mid range, High range</w:t>
            </w:r>
          </w:p>
        </w:tc>
      </w:tr>
      <w:tr w:rsidR="008C7155" w:rsidRPr="005E7FBF" w:rsidTr="0001377B">
        <w:tc>
          <w:tcPr>
            <w:tcW w:w="2353" w:type="pct"/>
            <w:gridSpan w:val="2"/>
            <w:shd w:val="clear" w:color="auto" w:fill="auto"/>
          </w:tcPr>
          <w:p w:rsidR="008C7155" w:rsidRPr="005E7FBF" w:rsidRDefault="008C7155" w:rsidP="0001377B">
            <w:pPr>
              <w:pStyle w:val="TAL"/>
            </w:pPr>
            <w:r w:rsidRPr="005E7FBF">
              <w:t xml:space="preserve">Test Channel Bandwidths as specified in TS 38.508-1 [10] </w:t>
            </w:r>
            <w:proofErr w:type="spellStart"/>
            <w:r w:rsidRPr="005E7FBF">
              <w:t>subclause</w:t>
            </w:r>
            <w:proofErr w:type="spellEnd"/>
            <w:r w:rsidRPr="005E7FBF">
              <w:t xml:space="preserve"> 4.3.1</w:t>
            </w:r>
          </w:p>
        </w:tc>
        <w:tc>
          <w:tcPr>
            <w:tcW w:w="2647" w:type="pct"/>
            <w:gridSpan w:val="2"/>
          </w:tcPr>
          <w:p w:rsidR="008C7155" w:rsidRPr="005E7FBF" w:rsidRDefault="008C7155" w:rsidP="0001377B">
            <w:pPr>
              <w:pStyle w:val="TAL"/>
            </w:pPr>
            <w:r w:rsidRPr="005E7FBF">
              <w:t>Lowest, Mid, Highest</w:t>
            </w:r>
          </w:p>
        </w:tc>
      </w:tr>
      <w:tr w:rsidR="008C7155" w:rsidRPr="005E7FBF" w:rsidTr="0001377B">
        <w:tc>
          <w:tcPr>
            <w:tcW w:w="2353" w:type="pct"/>
            <w:gridSpan w:val="2"/>
            <w:shd w:val="clear" w:color="auto" w:fill="auto"/>
          </w:tcPr>
          <w:p w:rsidR="008C7155" w:rsidRPr="005E7FBF" w:rsidRDefault="008C7155" w:rsidP="0001377B">
            <w:pPr>
              <w:pStyle w:val="TAL"/>
            </w:pPr>
            <w:r w:rsidRPr="005E7FBF">
              <w:t>Test SCS as specified in Table 5.3.5-1.</w:t>
            </w:r>
          </w:p>
        </w:tc>
        <w:tc>
          <w:tcPr>
            <w:tcW w:w="2647" w:type="pct"/>
            <w:gridSpan w:val="2"/>
          </w:tcPr>
          <w:p w:rsidR="008C7155" w:rsidRPr="005E7FBF" w:rsidRDefault="008C7155" w:rsidP="0001377B">
            <w:pPr>
              <w:pStyle w:val="TAL"/>
            </w:pPr>
            <w:r w:rsidRPr="005E7FBF">
              <w:t>Highest</w:t>
            </w:r>
          </w:p>
        </w:tc>
      </w:tr>
      <w:tr w:rsidR="008C7155" w:rsidRPr="005E7FBF" w:rsidTr="0001377B">
        <w:tc>
          <w:tcPr>
            <w:tcW w:w="5000" w:type="pct"/>
            <w:gridSpan w:val="4"/>
            <w:shd w:val="clear" w:color="auto" w:fill="auto"/>
          </w:tcPr>
          <w:p w:rsidR="008C7155" w:rsidRPr="005E7FBF" w:rsidRDefault="008C7155" w:rsidP="0001377B">
            <w:pPr>
              <w:pStyle w:val="TAH"/>
            </w:pPr>
            <w:r w:rsidRPr="005E7FBF">
              <w:t>Test Parameters</w:t>
            </w:r>
          </w:p>
        </w:tc>
      </w:tr>
      <w:tr w:rsidR="008C7155" w:rsidRPr="005E7FBF" w:rsidTr="0001377B">
        <w:tc>
          <w:tcPr>
            <w:tcW w:w="513" w:type="pct"/>
            <w:shd w:val="clear" w:color="auto" w:fill="auto"/>
          </w:tcPr>
          <w:p w:rsidR="008C7155" w:rsidRPr="005E7FBF" w:rsidRDefault="008C7155" w:rsidP="0001377B">
            <w:pPr>
              <w:pStyle w:val="TAH"/>
            </w:pPr>
          </w:p>
        </w:tc>
        <w:tc>
          <w:tcPr>
            <w:tcW w:w="1840" w:type="pct"/>
            <w:tcBorders>
              <w:bottom w:val="single" w:sz="4" w:space="0" w:color="auto"/>
            </w:tcBorders>
            <w:shd w:val="clear" w:color="auto" w:fill="auto"/>
          </w:tcPr>
          <w:p w:rsidR="008C7155" w:rsidRPr="005E7FBF" w:rsidRDefault="008C7155" w:rsidP="0001377B">
            <w:pPr>
              <w:pStyle w:val="TAH"/>
            </w:pPr>
            <w:r w:rsidRPr="005E7FBF">
              <w:t>Downlink Configuration</w:t>
            </w:r>
          </w:p>
        </w:tc>
        <w:tc>
          <w:tcPr>
            <w:tcW w:w="2647" w:type="pct"/>
            <w:gridSpan w:val="2"/>
          </w:tcPr>
          <w:p w:rsidR="008C7155" w:rsidRPr="005E7FBF" w:rsidRDefault="008C7155" w:rsidP="0001377B">
            <w:pPr>
              <w:pStyle w:val="TAH"/>
            </w:pPr>
            <w:r w:rsidRPr="005E7FBF">
              <w:t>Uplink Configuration</w:t>
            </w:r>
          </w:p>
        </w:tc>
      </w:tr>
      <w:tr w:rsidR="008C7155" w:rsidRPr="005E7FBF" w:rsidTr="0001377B">
        <w:trPr>
          <w:trHeight w:val="300"/>
        </w:trPr>
        <w:tc>
          <w:tcPr>
            <w:tcW w:w="513" w:type="pct"/>
            <w:shd w:val="clear" w:color="auto" w:fill="auto"/>
          </w:tcPr>
          <w:p w:rsidR="008C7155" w:rsidRPr="005E7FBF" w:rsidRDefault="008C7155" w:rsidP="0001377B">
            <w:pPr>
              <w:pStyle w:val="TAH"/>
            </w:pPr>
            <w:r w:rsidRPr="005E7FBF">
              <w:t>Test ID</w:t>
            </w:r>
          </w:p>
        </w:tc>
        <w:tc>
          <w:tcPr>
            <w:tcW w:w="1840" w:type="pct"/>
            <w:vMerge w:val="restart"/>
            <w:shd w:val="clear" w:color="auto" w:fill="auto"/>
          </w:tcPr>
          <w:p w:rsidR="008C7155" w:rsidRPr="005E7FBF" w:rsidRDefault="008C7155" w:rsidP="0001377B">
            <w:pPr>
              <w:pStyle w:val="TAC"/>
            </w:pPr>
            <w:r w:rsidRPr="005E7FBF">
              <w:t>N/A for minimum output power test case</w:t>
            </w:r>
          </w:p>
        </w:tc>
        <w:tc>
          <w:tcPr>
            <w:tcW w:w="999" w:type="pct"/>
          </w:tcPr>
          <w:p w:rsidR="008C7155" w:rsidRPr="005E7FBF" w:rsidRDefault="008C7155" w:rsidP="0001377B">
            <w:pPr>
              <w:pStyle w:val="TAH"/>
            </w:pPr>
            <w:r w:rsidRPr="005E7FBF">
              <w:t>Modulation</w:t>
            </w:r>
          </w:p>
        </w:tc>
        <w:tc>
          <w:tcPr>
            <w:tcW w:w="1648" w:type="pct"/>
            <w:shd w:val="clear" w:color="auto" w:fill="auto"/>
          </w:tcPr>
          <w:p w:rsidR="008C7155" w:rsidRPr="005E7FBF" w:rsidRDefault="008C7155" w:rsidP="0001377B">
            <w:pPr>
              <w:pStyle w:val="TAH"/>
            </w:pPr>
            <w:r w:rsidRPr="005E7FBF">
              <w:t>RB allocation (NOTE 1)</w:t>
            </w:r>
          </w:p>
        </w:tc>
      </w:tr>
      <w:tr w:rsidR="008C7155" w:rsidRPr="005E7FBF" w:rsidTr="0001377B">
        <w:trPr>
          <w:trHeight w:val="255"/>
        </w:trPr>
        <w:tc>
          <w:tcPr>
            <w:tcW w:w="513" w:type="pct"/>
            <w:shd w:val="clear" w:color="auto" w:fill="auto"/>
          </w:tcPr>
          <w:p w:rsidR="008C7155" w:rsidRPr="005E7FBF" w:rsidRDefault="008C7155" w:rsidP="0001377B">
            <w:pPr>
              <w:pStyle w:val="TAC"/>
            </w:pPr>
            <w:r w:rsidRPr="005E7FBF">
              <w:t>1</w:t>
            </w:r>
          </w:p>
        </w:tc>
        <w:tc>
          <w:tcPr>
            <w:tcW w:w="1840" w:type="pct"/>
            <w:vMerge/>
            <w:shd w:val="clear" w:color="auto" w:fill="auto"/>
          </w:tcPr>
          <w:p w:rsidR="008C7155" w:rsidRPr="005E7FBF" w:rsidRDefault="008C7155" w:rsidP="0001377B">
            <w:pPr>
              <w:pStyle w:val="TAC"/>
            </w:pPr>
          </w:p>
        </w:tc>
        <w:tc>
          <w:tcPr>
            <w:tcW w:w="999" w:type="pct"/>
          </w:tcPr>
          <w:p w:rsidR="008C7155" w:rsidRPr="005E7FBF" w:rsidRDefault="008C7155" w:rsidP="0001377B">
            <w:pPr>
              <w:pStyle w:val="TAC"/>
            </w:pPr>
            <w:r w:rsidRPr="005E7FBF">
              <w:t>DFT-s-OFDM QPSK</w:t>
            </w:r>
          </w:p>
        </w:tc>
        <w:tc>
          <w:tcPr>
            <w:tcW w:w="1648" w:type="pct"/>
            <w:shd w:val="clear" w:color="auto" w:fill="auto"/>
          </w:tcPr>
          <w:p w:rsidR="008C7155" w:rsidRPr="005E7FBF" w:rsidRDefault="008C7155" w:rsidP="0001377B">
            <w:pPr>
              <w:pStyle w:val="TAC"/>
            </w:pPr>
            <w:proofErr w:type="spellStart"/>
            <w:r w:rsidRPr="005E7FBF">
              <w:t>Outer_Full</w:t>
            </w:r>
            <w:proofErr w:type="spellEnd"/>
          </w:p>
        </w:tc>
      </w:tr>
      <w:tr w:rsidR="008C7155" w:rsidRPr="005E7FBF" w:rsidTr="0001377B">
        <w:trPr>
          <w:trHeight w:val="345"/>
        </w:trPr>
        <w:tc>
          <w:tcPr>
            <w:tcW w:w="5000" w:type="pct"/>
            <w:gridSpan w:val="4"/>
          </w:tcPr>
          <w:p w:rsidR="008C7155" w:rsidRPr="005E7FBF" w:rsidRDefault="008C7155" w:rsidP="0001377B">
            <w:pPr>
              <w:pStyle w:val="TAN"/>
            </w:pPr>
            <w:r w:rsidRPr="005E7FBF">
              <w:t>NOTE 1:</w:t>
            </w:r>
            <w:r w:rsidRPr="005E7FBF">
              <w:tab/>
              <w:t>The specific configuration of each RB allocation is defined in Table 6.1-1 for PC2, PC3 and PC4 or Table 6.1-2 for PC1.</w:t>
            </w:r>
          </w:p>
        </w:tc>
      </w:tr>
    </w:tbl>
    <w:p w:rsidR="008C7155" w:rsidRPr="005E7FBF" w:rsidRDefault="008C7155" w:rsidP="008C7155"/>
    <w:p w:rsidR="008C7155" w:rsidRPr="005E7FBF" w:rsidRDefault="008C7155" w:rsidP="008C7155">
      <w:pPr>
        <w:pStyle w:val="B10"/>
      </w:pPr>
      <w:r w:rsidRPr="005E7FBF">
        <w:t>1.</w:t>
      </w:r>
      <w:r w:rsidRPr="005E7FBF">
        <w:tab/>
        <w:t>Connection between SS and UE is shown in TS 38.508-1 [10] Annex A, Figure A.3.3.1.1 for TE diagram and Figure A.3.4.1.1 for UE diagram.</w:t>
      </w:r>
    </w:p>
    <w:p w:rsidR="008C7155" w:rsidRPr="005E7FBF" w:rsidRDefault="008C7155" w:rsidP="008C7155">
      <w:pPr>
        <w:pStyle w:val="B10"/>
      </w:pPr>
      <w:r w:rsidRPr="005E7FBF">
        <w:t>2.</w:t>
      </w:r>
      <w:r w:rsidRPr="005E7FBF">
        <w:tab/>
        <w:t>The parameter settings for the cell are set up according to TS 38.508-1 [10] clause 4.4.3.</w:t>
      </w:r>
    </w:p>
    <w:p w:rsidR="008C7155" w:rsidRPr="005E7FBF" w:rsidRDefault="008C7155" w:rsidP="008C7155">
      <w:pPr>
        <w:pStyle w:val="B10"/>
      </w:pPr>
      <w:r w:rsidRPr="005E7FBF">
        <w:lastRenderedPageBreak/>
        <w:t>3.</w:t>
      </w:r>
      <w:r w:rsidRPr="005E7FBF">
        <w:tab/>
        <w:t>Downlink signals are initially set up according to Annex C</w:t>
      </w:r>
      <w:del w:id="186" w:author="张玉凤" w:date="2021-10-09T10:59:00Z">
        <w:r w:rsidRPr="005E7FBF" w:rsidDel="00A250BA">
          <w:delText>.0, C.1 and C.3.0</w:delText>
        </w:r>
      </w:del>
      <w:r w:rsidRPr="005E7FBF">
        <w:t>, and uplink signals according to Annex G</w:t>
      </w:r>
      <w:del w:id="187" w:author="张玉凤" w:date="2021-10-09T11:00:00Z">
        <w:r w:rsidRPr="005E7FBF" w:rsidDel="00A250BA">
          <w:delText>.0, G.1 and G.3.0</w:delText>
        </w:r>
      </w:del>
      <w:r w:rsidRPr="005E7FBF">
        <w:t>.</w:t>
      </w:r>
    </w:p>
    <w:p w:rsidR="008C7155" w:rsidRPr="005E7FBF" w:rsidRDefault="008C7155" w:rsidP="008C7155">
      <w:pPr>
        <w:pStyle w:val="B10"/>
      </w:pPr>
      <w:r w:rsidRPr="005E7FBF">
        <w:t>4.</w:t>
      </w:r>
      <w:r w:rsidRPr="005E7FBF">
        <w:tab/>
        <w:t>The UL Reference Measurement Channel is set according to Table 6.3.1.4.1-1.</w:t>
      </w:r>
    </w:p>
    <w:p w:rsidR="008C7155" w:rsidRPr="005E7FBF" w:rsidRDefault="008C7155" w:rsidP="008C7155">
      <w:pPr>
        <w:pStyle w:val="B10"/>
      </w:pPr>
      <w:r w:rsidRPr="005E7FBF">
        <w:t>5.</w:t>
      </w:r>
      <w:r w:rsidRPr="005E7FBF">
        <w:tab/>
        <w:t>Propagation conditions are set according to Annex B.0.</w:t>
      </w:r>
    </w:p>
    <w:p w:rsidR="008C7155" w:rsidRPr="005E7FBF" w:rsidRDefault="008C7155" w:rsidP="008C7155">
      <w:pPr>
        <w:pStyle w:val="B10"/>
        <w:rPr>
          <w:lang w:eastAsia="zh-CN"/>
        </w:rPr>
      </w:pPr>
      <w:r w:rsidRPr="005E7FBF">
        <w:t>6.</w:t>
      </w:r>
      <w:r w:rsidRPr="005E7FBF">
        <w:tab/>
        <w:t xml:space="preserve">Ensure the UE is in State RRC_CONNECTED with generic procedure parameters Connectivity </w:t>
      </w:r>
      <w:r w:rsidRPr="005E7FBF">
        <w:rPr>
          <w:i/>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contents are defined in clause 6.3.1.4.3.</w:t>
      </w:r>
    </w:p>
    <w:p w:rsidR="000342A4" w:rsidRPr="005E7FBF" w:rsidRDefault="000342A4" w:rsidP="000342A4">
      <w:pPr>
        <w:pStyle w:val="H6"/>
      </w:pPr>
      <w:r w:rsidRPr="005E7FBF">
        <w:t>6.3.1.4.2</w:t>
      </w:r>
      <w:r w:rsidRPr="005E7FBF">
        <w:tab/>
        <w:t>Test procedure</w:t>
      </w:r>
    </w:p>
    <w:p w:rsidR="000342A4" w:rsidRPr="005E7FBF" w:rsidRDefault="000342A4" w:rsidP="000342A4">
      <w:pPr>
        <w:pStyle w:val="B10"/>
      </w:pPr>
      <w:r w:rsidRPr="005E7FBF">
        <w:t>1.</w:t>
      </w:r>
      <w:r w:rsidRPr="005E7FBF">
        <w:tab/>
        <w:t>SS sends uplink scheduling information for each UL HARQ process via PDCCH DCI format 0_1 for C_RNTI to schedule the UL RMC according to Table 6.3.1.4.1-1. Since the UE has no payload and no loopback data to send the UE sends uplink MAC padding bits on the UL RMC.</w:t>
      </w:r>
    </w:p>
    <w:p w:rsidR="000342A4" w:rsidRPr="005E7FBF" w:rsidRDefault="000342A4" w:rsidP="000342A4">
      <w:pPr>
        <w:pStyle w:val="B10"/>
      </w:pPr>
      <w:r w:rsidRPr="005E7FBF">
        <w:t>2.</w:t>
      </w:r>
      <w:r w:rsidRPr="005E7FBF">
        <w:tab/>
        <w:t xml:space="preserve">Set the UE in the </w:t>
      </w:r>
      <w:proofErr w:type="spellStart"/>
      <w:proofErr w:type="gramStart"/>
      <w:r w:rsidRPr="005E7FBF">
        <w:t>Tx</w:t>
      </w:r>
      <w:proofErr w:type="spellEnd"/>
      <w:proofErr w:type="gramEnd"/>
      <w:r w:rsidRPr="005E7FBF">
        <w:t xml:space="preserve"> beam peak direction found with a 3D EIRP scan as performed in Annex K.1.1. Allow at least BEAM_SELECT_WAIT_TIME (NOTE 1) for the UE </w:t>
      </w:r>
      <w:proofErr w:type="spellStart"/>
      <w:proofErr w:type="gramStart"/>
      <w:r w:rsidRPr="005E7FBF">
        <w:t>Tx</w:t>
      </w:r>
      <w:proofErr w:type="spellEnd"/>
      <w:proofErr w:type="gramEnd"/>
      <w:r w:rsidRPr="005E7FBF">
        <w:t xml:space="preserve"> beam selection to complete.</w:t>
      </w:r>
    </w:p>
    <w:p w:rsidR="000342A4" w:rsidRPr="005E7FBF" w:rsidRDefault="000342A4" w:rsidP="000342A4">
      <w:pPr>
        <w:pStyle w:val="B10"/>
      </w:pPr>
      <w:r w:rsidRPr="005E7FBF">
        <w:t>3.</w:t>
      </w:r>
      <w:r w:rsidRPr="005E7FBF">
        <w:tab/>
        <w:t xml:space="preserve">Send continuously uplink power control "down" commands in every uplink scheduling information to the UE; allow at least 200ms starting from the first TPC command in this step to ensure that the UE transmits at its minimum output power. Allow at least BEAM_SELECT_WAIT_TIME (NOTE 1) for the UE </w:t>
      </w:r>
      <w:proofErr w:type="spellStart"/>
      <w:proofErr w:type="gramStart"/>
      <w:r w:rsidRPr="005E7FBF">
        <w:t>Tx</w:t>
      </w:r>
      <w:proofErr w:type="spellEnd"/>
      <w:proofErr w:type="gramEnd"/>
      <w:r w:rsidRPr="005E7FBF">
        <w:t xml:space="preserve"> beam selection to complete.</w:t>
      </w:r>
    </w:p>
    <w:p w:rsidR="000342A4" w:rsidRPr="005E7FBF" w:rsidRDefault="000342A4" w:rsidP="000342A4">
      <w:pPr>
        <w:pStyle w:val="B10"/>
      </w:pPr>
      <w:r w:rsidRPr="005E7FBF">
        <w:t>4.</w:t>
      </w:r>
      <w:r w:rsidRPr="005E7FBF">
        <w:tab/>
        <w:t xml:space="preserve">SS activates the UE </w:t>
      </w:r>
      <w:proofErr w:type="spellStart"/>
      <w:r w:rsidRPr="005E7FBF">
        <w:t>Beamlock</w:t>
      </w:r>
      <w:proofErr w:type="spellEnd"/>
      <w:r w:rsidRPr="005E7FBF">
        <w:t xml:space="preserve"> Function (UBF) by performing the procedure as specified in TS 38.508-1 [10] clause 4.9.2 using condition </w:t>
      </w:r>
      <w:proofErr w:type="spellStart"/>
      <w:proofErr w:type="gramStart"/>
      <w:r w:rsidRPr="005E7FBF">
        <w:t>Tx</w:t>
      </w:r>
      <w:proofErr w:type="spellEnd"/>
      <w:proofErr w:type="gramEnd"/>
      <w:r w:rsidRPr="005E7FBF">
        <w:t xml:space="preserve"> only.</w:t>
      </w:r>
    </w:p>
    <w:p w:rsidR="000342A4" w:rsidRPr="005E7FBF" w:rsidRDefault="000342A4" w:rsidP="000342A4">
      <w:pPr>
        <w:pStyle w:val="B10"/>
      </w:pPr>
      <w:r w:rsidRPr="005E7FBF">
        <w:t>5.</w:t>
      </w:r>
      <w:r w:rsidRPr="005E7FBF">
        <w:tab/>
        <w:t xml:space="preserve">Measure UE EIRP in the </w:t>
      </w:r>
      <w:proofErr w:type="spellStart"/>
      <w:proofErr w:type="gramStart"/>
      <w:r w:rsidRPr="005E7FBF">
        <w:t>Tx</w:t>
      </w:r>
      <w:proofErr w:type="spellEnd"/>
      <w:proofErr w:type="gramEnd"/>
      <w:r w:rsidRPr="005E7FBF">
        <w:t xml:space="preserve"> beam peak direction in the measurement bandwidth specified in Table 6.3.1.5-1 and Table 6.3.1.5-2 for the specific channel bandwidth under test.</w:t>
      </w:r>
      <w:r w:rsidRPr="005E7FBF">
        <w:rPr>
          <w:color w:val="000000"/>
        </w:rPr>
        <w:t xml:space="preserve"> EIRP test procedure is defined in Annex K.1.3</w:t>
      </w:r>
      <w:r w:rsidRPr="005E7FBF">
        <w:t xml:space="preserve">. The measuring duration is at least one active </w:t>
      </w:r>
      <w:proofErr w:type="spellStart"/>
      <w:r w:rsidRPr="005E7FBF">
        <w:t>subframe</w:t>
      </w:r>
      <w:proofErr w:type="spellEnd"/>
      <w:r w:rsidRPr="005E7FBF">
        <w:t xml:space="preserve"> (1ms). EIRP is calculated considering </w:t>
      </w:r>
      <w:proofErr w:type="gramStart"/>
      <w:r w:rsidRPr="005E7FBF">
        <w:t>both polarizations</w:t>
      </w:r>
      <w:proofErr w:type="gramEnd"/>
      <w:r w:rsidRPr="005E7FBF">
        <w:t>, theta and phi. For TDD, only slots consisting of only UL symbols are under test.</w:t>
      </w:r>
    </w:p>
    <w:p w:rsidR="000342A4" w:rsidRPr="005E7FBF" w:rsidRDefault="000342A4" w:rsidP="000342A4">
      <w:pPr>
        <w:pStyle w:val="B10"/>
        <w:rPr>
          <w:lang w:eastAsia="ja-JP"/>
        </w:rPr>
      </w:pPr>
      <w:r w:rsidRPr="005E7FBF">
        <w:t>6.</w:t>
      </w:r>
      <w:r w:rsidRPr="005E7FBF">
        <w:tab/>
      </w:r>
      <w:r w:rsidRPr="005E7FBF">
        <w:rPr>
          <w:lang w:eastAsia="ja-JP"/>
        </w:rPr>
        <w:t xml:space="preserve">SS deactivates the UE </w:t>
      </w:r>
      <w:proofErr w:type="spellStart"/>
      <w:r w:rsidRPr="005E7FBF">
        <w:rPr>
          <w:lang w:eastAsia="ja-JP"/>
        </w:rPr>
        <w:t>Beamlock</w:t>
      </w:r>
      <w:proofErr w:type="spellEnd"/>
      <w:r w:rsidRPr="005E7FBF">
        <w:rPr>
          <w:lang w:eastAsia="ja-JP"/>
        </w:rPr>
        <w:t xml:space="preserve"> Function (UBF) by performing the procedure as specified in TS 38.508-1 [10] clause 4.9.3. </w:t>
      </w:r>
    </w:p>
    <w:p w:rsidR="000342A4" w:rsidRPr="005E7FBF" w:rsidRDefault="000342A4" w:rsidP="000342A4">
      <w:pPr>
        <w:pStyle w:val="B10"/>
      </w:pPr>
      <w:r w:rsidRPr="005E7FBF">
        <w:t>NOTE 1:</w:t>
      </w:r>
      <w:r w:rsidRPr="005E7FBF">
        <w:tab/>
        <w:t>The BEAM_SELECT_WAIT_TIME default value is defined in Annex K.1.1.</w:t>
      </w:r>
    </w:p>
    <w:p w:rsidR="000342A4" w:rsidRPr="005E7FBF" w:rsidRDefault="000342A4" w:rsidP="000342A4">
      <w:pPr>
        <w:pStyle w:val="H6"/>
      </w:pPr>
      <w:r w:rsidRPr="005E7FBF">
        <w:t>6.3.1.4.3</w:t>
      </w:r>
      <w:r w:rsidRPr="005E7FBF">
        <w:tab/>
        <w:t>Message contents</w:t>
      </w:r>
    </w:p>
    <w:p w:rsidR="000342A4" w:rsidRPr="005E7FBF" w:rsidRDefault="000342A4" w:rsidP="000342A4">
      <w:pPr>
        <w:rPr>
          <w:lang w:eastAsia="zh-CN"/>
        </w:rPr>
      </w:pPr>
      <w:r w:rsidRPr="005E7FBF">
        <w:t xml:space="preserve">Message contents are according to TS 38.508-1 [10] </w:t>
      </w:r>
      <w:proofErr w:type="spellStart"/>
      <w:r w:rsidRPr="005E7FBF">
        <w:t>subclause</w:t>
      </w:r>
      <w:proofErr w:type="spellEnd"/>
      <w:r w:rsidRPr="005E7FBF">
        <w:t xml:space="preserve"> 4.6</w:t>
      </w:r>
      <w:ins w:id="188" w:author="张玉凤" w:date="2021-10-11T15:15:00Z">
        <w:r w:rsidRPr="005E7FBF">
          <w:rPr>
            <w:rFonts w:hint="eastAsia"/>
            <w:lang w:eastAsia="zh-CN"/>
          </w:rPr>
          <w:t xml:space="preserve"> </w:t>
        </w:r>
        <w:r w:rsidRPr="005E7FBF">
          <w:t>with TRANSFORM_PRECODER_ENABLED condition in Table 4.6.3-118 PUSCH-</w:t>
        </w:r>
        <w:proofErr w:type="spellStart"/>
        <w:r w:rsidRPr="005E7FBF">
          <w:t>Config</w:t>
        </w:r>
      </w:ins>
      <w:proofErr w:type="spellEnd"/>
      <w:r w:rsidRPr="005E7FBF">
        <w:t>.</w:t>
      </w:r>
    </w:p>
    <w:p w:rsidR="002D15B0" w:rsidRPr="005E7FBF" w:rsidRDefault="002D15B0" w:rsidP="002D15B0">
      <w:pPr>
        <w:pStyle w:val="H6"/>
      </w:pPr>
      <w:r w:rsidRPr="005E7FBF">
        <w:t>6.3.1.5</w:t>
      </w:r>
      <w:r w:rsidRPr="005E7FBF">
        <w:tab/>
        <w:t>Test requirement</w:t>
      </w:r>
    </w:p>
    <w:p w:rsidR="002D15B0" w:rsidRPr="005E7FBF" w:rsidRDefault="002D15B0" w:rsidP="002D15B0">
      <w:r w:rsidRPr="005E7FBF">
        <w:t>The maximum EIRP, derived in step 5 shall not exceed the values specified in Table 6.3.1.5-1 and Table 6.3.1.5-2.</w:t>
      </w:r>
    </w:p>
    <w:p w:rsidR="002D15B0" w:rsidRPr="005E7FBF" w:rsidRDefault="002D15B0" w:rsidP="002D15B0">
      <w:pPr>
        <w:pStyle w:val="TH"/>
      </w:pPr>
      <w:r w:rsidRPr="005E7FBF">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5E7FBF" w:rsidTr="00CB2AB4">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pPr>
            <w:r w:rsidRPr="005E7FB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pPr>
            <w:r w:rsidRPr="005E7FBF">
              <w:t>Channel bandwidth</w:t>
            </w:r>
          </w:p>
          <w:p w:rsidR="002D15B0" w:rsidRPr="005E7FBF" w:rsidRDefault="002D15B0" w:rsidP="00CB2AB4">
            <w:pPr>
              <w:pStyle w:val="TAH"/>
            </w:pPr>
            <w:r w:rsidRPr="005E7FBF">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pPr>
            <w:r w:rsidRPr="005E7FBF">
              <w:t>Minimum output power</w:t>
            </w:r>
          </w:p>
          <w:p w:rsidR="002D15B0" w:rsidRPr="005E7FBF" w:rsidRDefault="002D15B0" w:rsidP="00CB2AB4">
            <w:pPr>
              <w:pStyle w:val="TAH"/>
            </w:pPr>
            <w:r w:rsidRPr="005E7FBF">
              <w:t>(dBm)</w:t>
            </w:r>
          </w:p>
        </w:tc>
        <w:tc>
          <w:tcPr>
            <w:tcW w:w="2498"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pPr>
            <w:r w:rsidRPr="005E7FBF">
              <w:t>Measurement bandwidth</w:t>
            </w:r>
          </w:p>
          <w:p w:rsidR="002D15B0" w:rsidRPr="005E7FBF" w:rsidRDefault="002D15B0" w:rsidP="00CB2AB4">
            <w:pPr>
              <w:pStyle w:val="TAH"/>
            </w:pPr>
            <w:r w:rsidRPr="005E7FBF">
              <w:t>(MHz)</w:t>
            </w:r>
          </w:p>
        </w:tc>
      </w:tr>
      <w:tr w:rsidR="002D15B0" w:rsidRPr="005E7FBF" w:rsidTr="00CB2AB4">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C"/>
            </w:pPr>
            <w:r w:rsidRPr="005E7FBF">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ins w:id="189" w:author="张玉凤" w:date="2021-11-15T13:57:00Z">
              <w:r w:rsidR="00177C96" w:rsidRPr="005E7FBF">
                <w:rPr>
                  <w:rFonts w:hint="eastAsia"/>
                  <w:lang w:eastAsia="zh-CN"/>
                </w:rPr>
                <w:t>TBD</w:t>
              </w:r>
            </w:ins>
            <w:ins w:id="190" w:author="张玉凤" w:date="2021-11-15T13:58:00Z">
              <w:r w:rsidR="00177C96" w:rsidRPr="005E7FBF">
                <w:rPr>
                  <w:rFonts w:hint="eastAsia"/>
                  <w:lang w:eastAsia="zh-CN"/>
                </w:rPr>
                <w:t>+</w:t>
              </w:r>
            </w:ins>
            <w:r w:rsidRPr="005E7FBF">
              <w:t>TT</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47.58</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ins w:id="191" w:author="张玉凤" w:date="2021-11-15T13:58:00Z">
              <w:r w:rsidR="00177C96" w:rsidRPr="005E7FBF">
                <w:rPr>
                  <w:rFonts w:hint="eastAsia"/>
                  <w:lang w:eastAsia="zh-CN"/>
                </w:rPr>
                <w:t>TBD+</w:t>
              </w:r>
            </w:ins>
            <w:r w:rsidRPr="005E7FBF">
              <w:t>TT</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95.16</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ins w:id="192" w:author="张玉凤" w:date="2021-11-15T13:58:00Z">
              <w:r w:rsidR="00177C96" w:rsidRPr="005E7FBF">
                <w:rPr>
                  <w:rFonts w:hint="eastAsia"/>
                  <w:lang w:eastAsia="zh-CN"/>
                </w:rPr>
                <w:t>TBD+</w:t>
              </w:r>
            </w:ins>
            <w:r w:rsidRPr="005E7FBF">
              <w:t>TT</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190.20</w:t>
            </w:r>
          </w:p>
        </w:tc>
      </w:tr>
      <w:tr w:rsidR="002D15B0" w:rsidRPr="005E7FBF" w:rsidTr="00CB2AB4">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pPr>
            <w:r w:rsidRPr="005E7FBF">
              <w:t>4+</w:t>
            </w:r>
            <w:ins w:id="193" w:author="张玉凤" w:date="2021-11-15T13:58:00Z">
              <w:r w:rsidR="00177C96" w:rsidRPr="005E7FBF">
                <w:rPr>
                  <w:rFonts w:hint="eastAsia"/>
                  <w:lang w:eastAsia="zh-CN"/>
                </w:rPr>
                <w:t>TBD+</w:t>
              </w:r>
            </w:ins>
            <w:r w:rsidRPr="005E7FBF">
              <w:t>TT</w:t>
            </w:r>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pPr>
            <w:r w:rsidRPr="005E7FBF">
              <w:t>380.28</w:t>
            </w:r>
          </w:p>
        </w:tc>
      </w:tr>
    </w:tbl>
    <w:p w:rsidR="002D15B0" w:rsidRPr="005E7FBF" w:rsidRDefault="002D15B0" w:rsidP="002D15B0"/>
    <w:p w:rsidR="002D15B0" w:rsidRPr="005E7FBF" w:rsidRDefault="002D15B0" w:rsidP="002D15B0">
      <w:pPr>
        <w:pStyle w:val="TH"/>
      </w:pPr>
      <w:r w:rsidRPr="005E7FBF">
        <w:t>Table 6.3.1.5-2: Minimum output power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94" w:author="张玉凤" w:date="2021-10-25T09:49:00Z">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1731"/>
        <w:gridCol w:w="1924"/>
        <w:gridCol w:w="2126"/>
        <w:gridCol w:w="1418"/>
        <w:gridCol w:w="2378"/>
        <w:tblGridChange w:id="195">
          <w:tblGrid>
            <w:gridCol w:w="1731"/>
            <w:gridCol w:w="1701"/>
            <w:gridCol w:w="1843"/>
            <w:gridCol w:w="1842"/>
            <w:gridCol w:w="3147"/>
            <w:gridCol w:w="1759"/>
          </w:tblGrid>
        </w:tblGridChange>
      </w:tblGrid>
      <w:tr w:rsidR="002D15B0" w:rsidRPr="005E7FBF" w:rsidTr="002D15B0">
        <w:trPr>
          <w:trHeight w:val="225"/>
          <w:jc w:val="center"/>
          <w:trPrChange w:id="196" w:author="张玉凤" w:date="2021-10-25T09:49:00Z">
            <w:trPr>
              <w:gridAfter w:val="0"/>
              <w:trHeight w:val="225"/>
              <w:jc w:val="center"/>
            </w:trPr>
          </w:trPrChange>
        </w:trPr>
        <w:tc>
          <w:tcPr>
            <w:tcW w:w="1731" w:type="dxa"/>
            <w:tcBorders>
              <w:top w:val="single" w:sz="4" w:space="0" w:color="auto"/>
              <w:left w:val="single" w:sz="4" w:space="0" w:color="auto"/>
              <w:bottom w:val="single" w:sz="4" w:space="0" w:color="auto"/>
              <w:right w:val="single" w:sz="4" w:space="0" w:color="auto"/>
            </w:tcBorders>
            <w:hideMark/>
            <w:tcPrChange w:id="197" w:author="张玉凤" w:date="2021-10-25T09:49:00Z">
              <w:tcPr>
                <w:tcW w:w="1731"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H"/>
              <w:rPr>
                <w:rFonts w:cs="Arial"/>
              </w:rPr>
            </w:pPr>
            <w:r w:rsidRPr="005E7FBF">
              <w:rPr>
                <w:rFonts w:cs="Arial"/>
              </w:rPr>
              <w:t>Operating band</w:t>
            </w:r>
          </w:p>
        </w:tc>
        <w:tc>
          <w:tcPr>
            <w:tcW w:w="1924" w:type="dxa"/>
            <w:tcBorders>
              <w:top w:val="single" w:sz="4" w:space="0" w:color="auto"/>
              <w:left w:val="single" w:sz="4" w:space="0" w:color="auto"/>
              <w:bottom w:val="single" w:sz="4" w:space="0" w:color="auto"/>
              <w:right w:val="single" w:sz="4" w:space="0" w:color="auto"/>
            </w:tcBorders>
            <w:hideMark/>
            <w:tcPrChange w:id="198"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H"/>
              <w:rPr>
                <w:rFonts w:cs="Arial"/>
              </w:rPr>
            </w:pPr>
            <w:r w:rsidRPr="005E7FBF">
              <w:rPr>
                <w:rFonts w:cs="Arial"/>
              </w:rPr>
              <w:t>Channel bandwidth</w:t>
            </w:r>
          </w:p>
          <w:p w:rsidR="002D15B0" w:rsidRPr="005E7FBF" w:rsidRDefault="002D15B0" w:rsidP="00CB2AB4">
            <w:pPr>
              <w:pStyle w:val="TAH"/>
              <w:rPr>
                <w:rFonts w:cs="Arial"/>
              </w:rPr>
            </w:pPr>
            <w:r w:rsidRPr="005E7FBF">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Change w:id="199"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H"/>
              <w:rPr>
                <w:rFonts w:cs="Arial"/>
              </w:rPr>
            </w:pPr>
            <w:r w:rsidRPr="005E7FBF">
              <w:rPr>
                <w:rFonts w:cs="Arial"/>
              </w:rPr>
              <w:t>Minimum output power</w:t>
            </w:r>
          </w:p>
          <w:p w:rsidR="002D15B0" w:rsidRPr="005E7FBF" w:rsidRDefault="002D15B0" w:rsidP="00CB2AB4">
            <w:pPr>
              <w:pStyle w:val="TAH"/>
              <w:rPr>
                <w:rFonts w:cs="Arial"/>
              </w:rPr>
            </w:pPr>
            <w:r w:rsidRPr="005E7FBF">
              <w:rPr>
                <w:rFonts w:cs="Arial"/>
              </w:rPr>
              <w:t>(dBm)</w:t>
            </w:r>
          </w:p>
        </w:tc>
        <w:tc>
          <w:tcPr>
            <w:tcW w:w="1418" w:type="dxa"/>
            <w:tcBorders>
              <w:top w:val="single" w:sz="4" w:space="0" w:color="auto"/>
              <w:left w:val="single" w:sz="4" w:space="0" w:color="auto"/>
              <w:bottom w:val="single" w:sz="4" w:space="0" w:color="auto"/>
              <w:right w:val="single" w:sz="4" w:space="0" w:color="auto"/>
            </w:tcBorders>
            <w:tcPrChange w:id="200"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H"/>
              <w:rPr>
                <w:rFonts w:cs="Arial"/>
              </w:rPr>
            </w:pPr>
            <w:r w:rsidRPr="005E7FBF">
              <w:rPr>
                <w:rFonts w:cs="Arial"/>
              </w:rPr>
              <w:t>Test Tolerance TT (dB)</w:t>
            </w:r>
          </w:p>
        </w:tc>
        <w:tc>
          <w:tcPr>
            <w:tcW w:w="2378" w:type="dxa"/>
            <w:tcBorders>
              <w:top w:val="single" w:sz="4" w:space="0" w:color="auto"/>
              <w:left w:val="single" w:sz="4" w:space="0" w:color="auto"/>
              <w:bottom w:val="single" w:sz="4" w:space="0" w:color="auto"/>
              <w:right w:val="single" w:sz="4" w:space="0" w:color="auto"/>
            </w:tcBorders>
            <w:hideMark/>
            <w:tcPrChange w:id="201"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H"/>
              <w:rPr>
                <w:rFonts w:cs="Arial"/>
              </w:rPr>
            </w:pPr>
            <w:r w:rsidRPr="005E7FBF">
              <w:rPr>
                <w:rFonts w:cs="Arial"/>
              </w:rPr>
              <w:t>Measurement bandwidth</w:t>
            </w:r>
          </w:p>
          <w:p w:rsidR="002D15B0" w:rsidRPr="005E7FBF" w:rsidRDefault="002D15B0" w:rsidP="00CB2AB4">
            <w:pPr>
              <w:pStyle w:val="TAH"/>
              <w:rPr>
                <w:rFonts w:cs="Arial"/>
              </w:rPr>
            </w:pPr>
            <w:r w:rsidRPr="005E7FBF">
              <w:rPr>
                <w:rFonts w:cs="Arial"/>
              </w:rPr>
              <w:t>(MHz)</w:t>
            </w:r>
          </w:p>
        </w:tc>
      </w:tr>
      <w:tr w:rsidR="002D15B0" w:rsidRPr="005E7FBF" w:rsidTr="002D15B0">
        <w:trPr>
          <w:trHeight w:val="225"/>
          <w:jc w:val="center"/>
          <w:trPrChange w:id="202" w:author="张玉凤" w:date="2021-10-25T09:49:00Z">
            <w:trPr>
              <w:gridAfter w:val="0"/>
              <w:trHeight w:val="225"/>
              <w:jc w:val="center"/>
            </w:trPr>
          </w:trPrChange>
        </w:trPr>
        <w:tc>
          <w:tcPr>
            <w:tcW w:w="1731" w:type="dxa"/>
            <w:vMerge w:val="restart"/>
            <w:tcBorders>
              <w:top w:val="single" w:sz="4" w:space="0" w:color="auto"/>
              <w:left w:val="single" w:sz="4" w:space="0" w:color="auto"/>
              <w:bottom w:val="single" w:sz="4" w:space="0" w:color="auto"/>
              <w:right w:val="single" w:sz="4" w:space="0" w:color="auto"/>
            </w:tcBorders>
            <w:hideMark/>
            <w:tcPrChange w:id="203" w:author="张玉凤" w:date="2021-10-25T09:49:00Z">
              <w:tcPr>
                <w:tcW w:w="1731" w:type="dxa"/>
                <w:vMerge w:val="restart"/>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n257, n258, n261</w:t>
            </w:r>
          </w:p>
        </w:tc>
        <w:tc>
          <w:tcPr>
            <w:tcW w:w="1924" w:type="dxa"/>
            <w:tcBorders>
              <w:top w:val="single" w:sz="4" w:space="0" w:color="auto"/>
              <w:left w:val="single" w:sz="4" w:space="0" w:color="auto"/>
              <w:bottom w:val="single" w:sz="4" w:space="0" w:color="auto"/>
              <w:right w:val="single" w:sz="4" w:space="0" w:color="auto"/>
            </w:tcBorders>
            <w:hideMark/>
            <w:tcPrChange w:id="204"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50</w:t>
            </w:r>
          </w:p>
        </w:tc>
        <w:tc>
          <w:tcPr>
            <w:tcW w:w="2126" w:type="dxa"/>
            <w:tcBorders>
              <w:top w:val="single" w:sz="4" w:space="0" w:color="auto"/>
              <w:left w:val="single" w:sz="4" w:space="0" w:color="auto"/>
              <w:bottom w:val="single" w:sz="4" w:space="0" w:color="auto"/>
              <w:right w:val="single" w:sz="4" w:space="0" w:color="auto"/>
            </w:tcBorders>
            <w:hideMark/>
            <w:tcPrChange w:id="205"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-13+TT</w:t>
            </w:r>
          </w:p>
        </w:tc>
        <w:tc>
          <w:tcPr>
            <w:tcW w:w="1418" w:type="dxa"/>
            <w:tcBorders>
              <w:top w:val="single" w:sz="4" w:space="0" w:color="auto"/>
              <w:left w:val="single" w:sz="4" w:space="0" w:color="auto"/>
              <w:bottom w:val="single" w:sz="4" w:space="0" w:color="auto"/>
              <w:right w:val="single" w:sz="4" w:space="0" w:color="auto"/>
            </w:tcBorders>
            <w:tcPrChange w:id="206"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4.21</w:t>
            </w:r>
          </w:p>
        </w:tc>
        <w:tc>
          <w:tcPr>
            <w:tcW w:w="2378" w:type="dxa"/>
            <w:tcBorders>
              <w:top w:val="single" w:sz="4" w:space="0" w:color="auto"/>
              <w:left w:val="single" w:sz="4" w:space="0" w:color="auto"/>
              <w:bottom w:val="single" w:sz="4" w:space="0" w:color="auto"/>
              <w:right w:val="single" w:sz="4" w:space="0" w:color="auto"/>
            </w:tcBorders>
            <w:hideMark/>
            <w:tcPrChange w:id="207"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47.58</w:t>
            </w:r>
          </w:p>
        </w:tc>
      </w:tr>
      <w:tr w:rsidR="002D15B0" w:rsidRPr="005E7FBF" w:rsidTr="002D15B0">
        <w:trPr>
          <w:trHeight w:val="225"/>
          <w:jc w:val="center"/>
          <w:trPrChange w:id="208"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09"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10"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100</w:t>
            </w:r>
          </w:p>
        </w:tc>
        <w:tc>
          <w:tcPr>
            <w:tcW w:w="2126" w:type="dxa"/>
            <w:tcBorders>
              <w:top w:val="single" w:sz="4" w:space="0" w:color="auto"/>
              <w:left w:val="single" w:sz="4" w:space="0" w:color="auto"/>
              <w:bottom w:val="single" w:sz="4" w:space="0" w:color="auto"/>
              <w:right w:val="single" w:sz="4" w:space="0" w:color="auto"/>
            </w:tcBorders>
            <w:hideMark/>
            <w:tcPrChange w:id="211"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-13+2.4+TT</w:t>
            </w:r>
            <w:r w:rsidRPr="005E7FBF">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12"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2.52</w:t>
            </w:r>
          </w:p>
        </w:tc>
        <w:tc>
          <w:tcPr>
            <w:tcW w:w="2378" w:type="dxa"/>
            <w:tcBorders>
              <w:top w:val="single" w:sz="4" w:space="0" w:color="auto"/>
              <w:left w:val="single" w:sz="4" w:space="0" w:color="auto"/>
              <w:bottom w:val="single" w:sz="4" w:space="0" w:color="auto"/>
              <w:right w:val="single" w:sz="4" w:space="0" w:color="auto"/>
            </w:tcBorders>
            <w:hideMark/>
            <w:tcPrChange w:id="213"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95.16</w:t>
            </w:r>
          </w:p>
        </w:tc>
      </w:tr>
      <w:tr w:rsidR="002D15B0" w:rsidRPr="005E7FBF" w:rsidTr="002D15B0">
        <w:trPr>
          <w:trHeight w:val="225"/>
          <w:jc w:val="center"/>
          <w:trPrChange w:id="214"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15"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16"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200</w:t>
            </w:r>
          </w:p>
        </w:tc>
        <w:tc>
          <w:tcPr>
            <w:tcW w:w="2126" w:type="dxa"/>
            <w:tcBorders>
              <w:top w:val="single" w:sz="4" w:space="0" w:color="auto"/>
              <w:left w:val="single" w:sz="4" w:space="0" w:color="auto"/>
              <w:bottom w:val="single" w:sz="4" w:space="0" w:color="auto"/>
              <w:right w:val="single" w:sz="4" w:space="0" w:color="auto"/>
            </w:tcBorders>
            <w:hideMark/>
            <w:tcPrChange w:id="217"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-13+5.4+TT</w:t>
            </w:r>
            <w:r w:rsidRPr="005E7FBF">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18"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0.66</w:t>
            </w:r>
          </w:p>
        </w:tc>
        <w:tc>
          <w:tcPr>
            <w:tcW w:w="2378" w:type="dxa"/>
            <w:tcBorders>
              <w:top w:val="single" w:sz="4" w:space="0" w:color="auto"/>
              <w:left w:val="single" w:sz="4" w:space="0" w:color="auto"/>
              <w:bottom w:val="single" w:sz="4" w:space="0" w:color="auto"/>
              <w:right w:val="single" w:sz="4" w:space="0" w:color="auto"/>
            </w:tcBorders>
            <w:hideMark/>
            <w:tcPrChange w:id="219"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190.20</w:t>
            </w:r>
          </w:p>
        </w:tc>
      </w:tr>
      <w:tr w:rsidR="002D15B0" w:rsidRPr="005E7FBF" w:rsidTr="002D15B0">
        <w:trPr>
          <w:trHeight w:val="225"/>
          <w:jc w:val="center"/>
          <w:trPrChange w:id="220" w:author="张玉凤" w:date="2021-10-25T09:49:00Z">
            <w:trPr>
              <w:gridAfter w:val="0"/>
              <w:trHeight w:val="225"/>
              <w:jc w:val="center"/>
            </w:trPr>
          </w:trPrChange>
        </w:trPr>
        <w:tc>
          <w:tcPr>
            <w:tcW w:w="1731" w:type="dxa"/>
            <w:vMerge/>
            <w:tcBorders>
              <w:top w:val="single" w:sz="4" w:space="0" w:color="auto"/>
              <w:left w:val="single" w:sz="4" w:space="0" w:color="auto"/>
              <w:bottom w:val="single" w:sz="4" w:space="0" w:color="auto"/>
              <w:right w:val="single" w:sz="4" w:space="0" w:color="auto"/>
            </w:tcBorders>
            <w:hideMark/>
            <w:tcPrChange w:id="221" w:author="张玉凤" w:date="2021-10-25T09:49:00Z">
              <w:tcPr>
                <w:tcW w:w="1731" w:type="dxa"/>
                <w:vMerge/>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hideMark/>
            <w:tcPrChange w:id="222" w:author="张玉凤" w:date="2021-10-25T09:49:00Z">
              <w:tcPr>
                <w:tcW w:w="1701"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400</w:t>
            </w:r>
          </w:p>
        </w:tc>
        <w:tc>
          <w:tcPr>
            <w:tcW w:w="2126" w:type="dxa"/>
            <w:tcBorders>
              <w:top w:val="single" w:sz="4" w:space="0" w:color="auto"/>
              <w:left w:val="single" w:sz="4" w:space="0" w:color="auto"/>
              <w:bottom w:val="single" w:sz="4" w:space="0" w:color="auto"/>
              <w:right w:val="single" w:sz="4" w:space="0" w:color="auto"/>
            </w:tcBorders>
            <w:hideMark/>
            <w:tcPrChange w:id="223" w:author="张玉凤" w:date="2021-10-25T09:49:00Z">
              <w:tcPr>
                <w:tcW w:w="1843"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-13+8.4+TT</w:t>
            </w:r>
            <w:r w:rsidRPr="005E7FBF">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24"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0</w:t>
            </w:r>
          </w:p>
        </w:tc>
        <w:tc>
          <w:tcPr>
            <w:tcW w:w="2378" w:type="dxa"/>
            <w:tcBorders>
              <w:top w:val="single" w:sz="4" w:space="0" w:color="auto"/>
              <w:left w:val="single" w:sz="4" w:space="0" w:color="auto"/>
              <w:bottom w:val="single" w:sz="4" w:space="0" w:color="auto"/>
              <w:right w:val="single" w:sz="4" w:space="0" w:color="auto"/>
            </w:tcBorders>
            <w:hideMark/>
            <w:tcPrChange w:id="225" w:author="张玉凤" w:date="2021-10-25T09:49:00Z">
              <w:tcPr>
                <w:tcW w:w="3147" w:type="dxa"/>
                <w:tcBorders>
                  <w:top w:val="single" w:sz="4" w:space="0" w:color="auto"/>
                  <w:left w:val="single" w:sz="4" w:space="0" w:color="auto"/>
                  <w:bottom w:val="single" w:sz="4" w:space="0" w:color="auto"/>
                  <w:right w:val="single" w:sz="4" w:space="0" w:color="auto"/>
                </w:tcBorders>
                <w:hideMark/>
              </w:tcPr>
            </w:tcPrChange>
          </w:tcPr>
          <w:p w:rsidR="002D15B0" w:rsidRPr="005E7FBF" w:rsidRDefault="002D15B0" w:rsidP="00CB2AB4">
            <w:pPr>
              <w:pStyle w:val="TAC"/>
            </w:pPr>
            <w:r w:rsidRPr="005E7FBF">
              <w:t>380.28</w:t>
            </w:r>
          </w:p>
        </w:tc>
      </w:tr>
      <w:tr w:rsidR="002D15B0" w:rsidRPr="005E7FBF" w:rsidTr="002D15B0">
        <w:trPr>
          <w:trHeight w:val="225"/>
          <w:jc w:val="center"/>
          <w:trPrChange w:id="226" w:author="张玉凤" w:date="2021-10-25T09:49:00Z">
            <w:trPr>
              <w:gridAfter w:val="0"/>
              <w:trHeight w:val="225"/>
              <w:jc w:val="center"/>
            </w:trPr>
          </w:trPrChange>
        </w:trPr>
        <w:tc>
          <w:tcPr>
            <w:tcW w:w="1731" w:type="dxa"/>
            <w:vMerge w:val="restart"/>
            <w:tcBorders>
              <w:top w:val="single" w:sz="4" w:space="0" w:color="auto"/>
              <w:left w:val="single" w:sz="4" w:space="0" w:color="auto"/>
              <w:right w:val="single" w:sz="4" w:space="0" w:color="auto"/>
            </w:tcBorders>
            <w:tcPrChange w:id="227" w:author="张玉凤" w:date="2021-10-25T09:49:00Z">
              <w:tcPr>
                <w:tcW w:w="1731" w:type="dxa"/>
                <w:vMerge w:val="restart"/>
                <w:tcBorders>
                  <w:top w:val="single" w:sz="4" w:space="0" w:color="auto"/>
                  <w:left w:val="single" w:sz="4" w:space="0" w:color="auto"/>
                  <w:right w:val="single" w:sz="4" w:space="0" w:color="auto"/>
                </w:tcBorders>
              </w:tcPr>
            </w:tcPrChange>
          </w:tcPr>
          <w:p w:rsidR="002D15B0" w:rsidRPr="005E7FBF" w:rsidRDefault="002D15B0" w:rsidP="00CB2AB4">
            <w:pPr>
              <w:spacing w:after="0"/>
              <w:rPr>
                <w:rFonts w:ascii="Arial" w:hAnsi="Arial"/>
                <w:sz w:val="18"/>
              </w:rPr>
            </w:pPr>
            <w:r w:rsidRPr="005E7FBF">
              <w:rPr>
                <w:rFonts w:ascii="Arial" w:hAnsi="Arial"/>
                <w:sz w:val="18"/>
              </w:rPr>
              <w:t>n260</w:t>
            </w:r>
          </w:p>
        </w:tc>
        <w:tc>
          <w:tcPr>
            <w:tcW w:w="1924" w:type="dxa"/>
            <w:tcBorders>
              <w:top w:val="single" w:sz="4" w:space="0" w:color="auto"/>
              <w:left w:val="single" w:sz="4" w:space="0" w:color="auto"/>
              <w:bottom w:val="single" w:sz="4" w:space="0" w:color="auto"/>
              <w:right w:val="single" w:sz="4" w:space="0" w:color="auto"/>
            </w:tcBorders>
            <w:tcPrChange w:id="228"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50</w:t>
            </w:r>
          </w:p>
        </w:tc>
        <w:tc>
          <w:tcPr>
            <w:tcW w:w="2126" w:type="dxa"/>
            <w:tcBorders>
              <w:top w:val="single" w:sz="4" w:space="0" w:color="auto"/>
              <w:left w:val="single" w:sz="4" w:space="0" w:color="auto"/>
              <w:bottom w:val="single" w:sz="4" w:space="0" w:color="auto"/>
              <w:right w:val="single" w:sz="4" w:space="0" w:color="auto"/>
            </w:tcBorders>
            <w:tcPrChange w:id="229"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-13+4.5+TT</w:t>
            </w:r>
            <w:r w:rsidRPr="005E7FBF">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30"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1.17</w:t>
            </w:r>
          </w:p>
        </w:tc>
        <w:tc>
          <w:tcPr>
            <w:tcW w:w="2378" w:type="dxa"/>
            <w:tcBorders>
              <w:top w:val="single" w:sz="4" w:space="0" w:color="auto"/>
              <w:left w:val="single" w:sz="4" w:space="0" w:color="auto"/>
              <w:bottom w:val="single" w:sz="4" w:space="0" w:color="auto"/>
              <w:right w:val="single" w:sz="4" w:space="0" w:color="auto"/>
            </w:tcBorders>
            <w:tcPrChange w:id="231"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47.58</w:t>
            </w:r>
          </w:p>
        </w:tc>
      </w:tr>
      <w:tr w:rsidR="002D15B0" w:rsidRPr="005E7FBF" w:rsidTr="002D15B0">
        <w:trPr>
          <w:trHeight w:val="225"/>
          <w:jc w:val="center"/>
          <w:trPrChange w:id="232"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33" w:author="张玉凤" w:date="2021-10-25T09:49:00Z">
              <w:tcPr>
                <w:tcW w:w="1731" w:type="dxa"/>
                <w:vMerge/>
                <w:tcBorders>
                  <w:left w:val="single" w:sz="4" w:space="0" w:color="auto"/>
                  <w:right w:val="single" w:sz="4" w:space="0" w:color="auto"/>
                </w:tcBorders>
              </w:tcPr>
            </w:tcPrChange>
          </w:tcPr>
          <w:p w:rsidR="002D15B0" w:rsidRPr="005E7FBF"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34"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100</w:t>
            </w:r>
          </w:p>
        </w:tc>
        <w:tc>
          <w:tcPr>
            <w:tcW w:w="2126" w:type="dxa"/>
            <w:tcBorders>
              <w:top w:val="single" w:sz="4" w:space="0" w:color="auto"/>
              <w:left w:val="single" w:sz="4" w:space="0" w:color="auto"/>
              <w:bottom w:val="single" w:sz="4" w:space="0" w:color="auto"/>
              <w:right w:val="single" w:sz="4" w:space="0" w:color="auto"/>
            </w:tcBorders>
            <w:tcPrChange w:id="235"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-13+7.5+TT</w:t>
            </w:r>
            <w:r w:rsidRPr="005E7FBF">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36"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0</w:t>
            </w:r>
          </w:p>
        </w:tc>
        <w:tc>
          <w:tcPr>
            <w:tcW w:w="2378" w:type="dxa"/>
            <w:tcBorders>
              <w:top w:val="single" w:sz="4" w:space="0" w:color="auto"/>
              <w:left w:val="single" w:sz="4" w:space="0" w:color="auto"/>
              <w:bottom w:val="single" w:sz="4" w:space="0" w:color="auto"/>
              <w:right w:val="single" w:sz="4" w:space="0" w:color="auto"/>
            </w:tcBorders>
            <w:tcPrChange w:id="237"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95.16</w:t>
            </w:r>
          </w:p>
        </w:tc>
      </w:tr>
      <w:tr w:rsidR="002D15B0" w:rsidRPr="005E7FBF" w:rsidTr="002D15B0">
        <w:trPr>
          <w:trHeight w:val="225"/>
          <w:jc w:val="center"/>
          <w:trPrChange w:id="238"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39" w:author="张玉凤" w:date="2021-10-25T09:49:00Z">
              <w:tcPr>
                <w:tcW w:w="1731" w:type="dxa"/>
                <w:vMerge/>
                <w:tcBorders>
                  <w:left w:val="single" w:sz="4" w:space="0" w:color="auto"/>
                  <w:right w:val="single" w:sz="4" w:space="0" w:color="auto"/>
                </w:tcBorders>
              </w:tcPr>
            </w:tcPrChange>
          </w:tcPr>
          <w:p w:rsidR="002D15B0" w:rsidRPr="005E7FBF"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40"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200</w:t>
            </w:r>
          </w:p>
        </w:tc>
        <w:tc>
          <w:tcPr>
            <w:tcW w:w="2126" w:type="dxa"/>
            <w:tcBorders>
              <w:top w:val="single" w:sz="4" w:space="0" w:color="auto"/>
              <w:left w:val="single" w:sz="4" w:space="0" w:color="auto"/>
              <w:bottom w:val="single" w:sz="4" w:space="0" w:color="auto"/>
              <w:right w:val="single" w:sz="4" w:space="0" w:color="auto"/>
            </w:tcBorders>
            <w:tcPrChange w:id="241"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-13+10.5+TT</w:t>
            </w:r>
            <w:r w:rsidRPr="005E7FBF">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42"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0</w:t>
            </w:r>
          </w:p>
        </w:tc>
        <w:tc>
          <w:tcPr>
            <w:tcW w:w="2378" w:type="dxa"/>
            <w:tcBorders>
              <w:top w:val="single" w:sz="4" w:space="0" w:color="auto"/>
              <w:left w:val="single" w:sz="4" w:space="0" w:color="auto"/>
              <w:bottom w:val="single" w:sz="4" w:space="0" w:color="auto"/>
              <w:right w:val="single" w:sz="4" w:space="0" w:color="auto"/>
            </w:tcBorders>
            <w:tcPrChange w:id="243"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190.20</w:t>
            </w:r>
          </w:p>
        </w:tc>
      </w:tr>
      <w:tr w:rsidR="002D15B0" w:rsidRPr="005E7FBF" w:rsidTr="002D15B0">
        <w:trPr>
          <w:trHeight w:val="225"/>
          <w:jc w:val="center"/>
          <w:trPrChange w:id="244" w:author="张玉凤" w:date="2021-10-25T09:49:00Z">
            <w:trPr>
              <w:gridAfter w:val="0"/>
              <w:trHeight w:val="225"/>
              <w:jc w:val="center"/>
            </w:trPr>
          </w:trPrChange>
        </w:trPr>
        <w:tc>
          <w:tcPr>
            <w:tcW w:w="1731" w:type="dxa"/>
            <w:vMerge/>
            <w:tcBorders>
              <w:left w:val="single" w:sz="4" w:space="0" w:color="auto"/>
              <w:right w:val="single" w:sz="4" w:space="0" w:color="auto"/>
            </w:tcBorders>
            <w:tcPrChange w:id="245" w:author="张玉凤" w:date="2021-10-25T09:49:00Z">
              <w:tcPr>
                <w:tcW w:w="1731" w:type="dxa"/>
                <w:vMerge/>
                <w:tcBorders>
                  <w:left w:val="single" w:sz="4" w:space="0" w:color="auto"/>
                  <w:right w:val="single" w:sz="4" w:space="0" w:color="auto"/>
                </w:tcBorders>
              </w:tcPr>
            </w:tcPrChange>
          </w:tcPr>
          <w:p w:rsidR="002D15B0" w:rsidRPr="005E7FBF" w:rsidRDefault="002D15B0" w:rsidP="00CB2AB4">
            <w:pPr>
              <w:spacing w:after="0"/>
              <w:rPr>
                <w:rFonts w:ascii="Arial" w:hAnsi="Arial"/>
                <w:sz w:val="18"/>
              </w:rPr>
            </w:pPr>
          </w:p>
        </w:tc>
        <w:tc>
          <w:tcPr>
            <w:tcW w:w="1924" w:type="dxa"/>
            <w:tcBorders>
              <w:top w:val="single" w:sz="4" w:space="0" w:color="auto"/>
              <w:left w:val="single" w:sz="4" w:space="0" w:color="auto"/>
              <w:bottom w:val="single" w:sz="4" w:space="0" w:color="auto"/>
              <w:right w:val="single" w:sz="4" w:space="0" w:color="auto"/>
            </w:tcBorders>
            <w:tcPrChange w:id="246" w:author="张玉凤" w:date="2021-10-25T09:49:00Z">
              <w:tcPr>
                <w:tcW w:w="1701"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400</w:t>
            </w:r>
          </w:p>
        </w:tc>
        <w:tc>
          <w:tcPr>
            <w:tcW w:w="2126" w:type="dxa"/>
            <w:tcBorders>
              <w:top w:val="single" w:sz="4" w:space="0" w:color="auto"/>
              <w:left w:val="single" w:sz="4" w:space="0" w:color="auto"/>
              <w:bottom w:val="single" w:sz="4" w:space="0" w:color="auto"/>
              <w:right w:val="single" w:sz="4" w:space="0" w:color="auto"/>
            </w:tcBorders>
            <w:tcPrChange w:id="247" w:author="张玉凤" w:date="2021-10-25T09:49:00Z">
              <w:tcPr>
                <w:tcW w:w="1843"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-13+13.5+TT</w:t>
            </w:r>
            <w:r w:rsidRPr="005E7FBF">
              <w:rPr>
                <w:vertAlign w:val="superscript"/>
              </w:rPr>
              <w:t>1</w:t>
            </w:r>
          </w:p>
        </w:tc>
        <w:tc>
          <w:tcPr>
            <w:tcW w:w="1418" w:type="dxa"/>
            <w:tcBorders>
              <w:top w:val="single" w:sz="4" w:space="0" w:color="auto"/>
              <w:left w:val="single" w:sz="4" w:space="0" w:color="auto"/>
              <w:bottom w:val="single" w:sz="4" w:space="0" w:color="auto"/>
              <w:right w:val="single" w:sz="4" w:space="0" w:color="auto"/>
            </w:tcBorders>
            <w:tcPrChange w:id="248" w:author="张玉凤" w:date="2021-10-25T09:49:00Z">
              <w:tcPr>
                <w:tcW w:w="1842"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0</w:t>
            </w:r>
          </w:p>
        </w:tc>
        <w:tc>
          <w:tcPr>
            <w:tcW w:w="2378" w:type="dxa"/>
            <w:tcBorders>
              <w:top w:val="single" w:sz="4" w:space="0" w:color="auto"/>
              <w:left w:val="single" w:sz="4" w:space="0" w:color="auto"/>
              <w:bottom w:val="single" w:sz="4" w:space="0" w:color="auto"/>
              <w:right w:val="single" w:sz="4" w:space="0" w:color="auto"/>
            </w:tcBorders>
            <w:tcPrChange w:id="249" w:author="张玉凤" w:date="2021-10-25T09:49:00Z">
              <w:tcPr>
                <w:tcW w:w="3147" w:type="dxa"/>
                <w:tcBorders>
                  <w:top w:val="single" w:sz="4" w:space="0" w:color="auto"/>
                  <w:left w:val="single" w:sz="4" w:space="0" w:color="auto"/>
                  <w:bottom w:val="single" w:sz="4" w:space="0" w:color="auto"/>
                  <w:right w:val="single" w:sz="4" w:space="0" w:color="auto"/>
                </w:tcBorders>
              </w:tcPr>
            </w:tcPrChange>
          </w:tcPr>
          <w:p w:rsidR="002D15B0" w:rsidRPr="005E7FBF" w:rsidRDefault="002D15B0" w:rsidP="00CB2AB4">
            <w:pPr>
              <w:pStyle w:val="TAC"/>
            </w:pPr>
            <w:r w:rsidRPr="005E7FBF">
              <w:t>380.28</w:t>
            </w:r>
          </w:p>
        </w:tc>
      </w:tr>
      <w:tr w:rsidR="002D15B0" w:rsidRPr="005E7FBF" w:rsidTr="002D15B0">
        <w:tblPrEx>
          <w:tblPrExChange w:id="250" w:author="张玉凤" w:date="2021-10-25T09:48:00Z">
            <w:tblPrEx>
              <w:tblW w:w="12023" w:type="dxa"/>
            </w:tblPrEx>
          </w:tblPrExChange>
        </w:tblPrEx>
        <w:trPr>
          <w:trHeight w:val="225"/>
          <w:jc w:val="center"/>
          <w:trPrChange w:id="251" w:author="张玉凤" w:date="2021-10-25T09:48:00Z">
            <w:trPr>
              <w:trHeight w:val="225"/>
              <w:jc w:val="center"/>
            </w:trPr>
          </w:trPrChange>
        </w:trPr>
        <w:tc>
          <w:tcPr>
            <w:tcW w:w="9577" w:type="dxa"/>
            <w:gridSpan w:val="5"/>
            <w:tcBorders>
              <w:left w:val="single" w:sz="4" w:space="0" w:color="auto"/>
              <w:right w:val="single" w:sz="4" w:space="0" w:color="auto"/>
            </w:tcBorders>
            <w:tcPrChange w:id="252" w:author="张玉凤" w:date="2021-10-25T09:48:00Z">
              <w:tcPr>
                <w:tcW w:w="12023" w:type="dxa"/>
                <w:gridSpan w:val="6"/>
                <w:tcBorders>
                  <w:left w:val="single" w:sz="4" w:space="0" w:color="auto"/>
                  <w:right w:val="single" w:sz="4" w:space="0" w:color="auto"/>
                </w:tcBorders>
              </w:tcPr>
            </w:tcPrChange>
          </w:tcPr>
          <w:p w:rsidR="002D15B0" w:rsidRPr="005E7FBF" w:rsidRDefault="002D15B0" w:rsidP="00CB2AB4">
            <w:pPr>
              <w:pStyle w:val="TAN"/>
            </w:pPr>
            <w:r w:rsidRPr="005E7FBF">
              <w:t>NOTE 1:</w:t>
            </w:r>
            <w:r w:rsidRPr="005E7FBF">
              <w:tab/>
              <w:t>Core requirement cannot be tested due to testability issue and test requirement includes relaxation to achieve impact from test system noise to measurement result = 1.0 dB (Minimum requirement + relaxation).</w:t>
            </w:r>
          </w:p>
        </w:tc>
      </w:tr>
    </w:tbl>
    <w:p w:rsidR="002D15B0" w:rsidRPr="005E7FBF" w:rsidRDefault="002D15B0" w:rsidP="002D15B0">
      <w:pPr>
        <w:rPr>
          <w:ins w:id="253" w:author="张玉凤" w:date="2021-10-25T09:49:00Z"/>
          <w:lang w:eastAsia="zh-CN"/>
        </w:rPr>
      </w:pPr>
    </w:p>
    <w:p w:rsidR="002D15B0" w:rsidRPr="005E7FBF" w:rsidRDefault="002D15B0" w:rsidP="002D15B0">
      <w:pPr>
        <w:pStyle w:val="TH"/>
        <w:rPr>
          <w:ins w:id="254" w:author="张玉凤" w:date="2021-10-25T09:49:00Z"/>
        </w:rPr>
      </w:pPr>
      <w:ins w:id="255" w:author="张玉凤" w:date="2021-10-25T09:49:00Z">
        <w:r w:rsidRPr="005E7FBF">
          <w:t>Table 6.3.1.</w:t>
        </w:r>
        <w:r w:rsidRPr="005E7FBF">
          <w:rPr>
            <w:rFonts w:hint="eastAsia"/>
            <w:lang w:eastAsia="zh-CN"/>
          </w:rPr>
          <w:t>5</w:t>
        </w:r>
        <w:r w:rsidRPr="005E7FBF">
          <w:t>-</w:t>
        </w:r>
        <w:r w:rsidRPr="005E7FBF">
          <w:rPr>
            <w:rFonts w:hint="eastAsia"/>
            <w:lang w:eastAsia="zh-CN"/>
          </w:rPr>
          <w:t>2a</w:t>
        </w:r>
        <w:r w:rsidRPr="005E7FBF">
          <w:t>: Minimum output power for power class 2 and 4</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9"/>
        <w:gridCol w:w="2350"/>
        <w:gridCol w:w="2498"/>
        <w:gridCol w:w="2498"/>
      </w:tblGrid>
      <w:tr w:rsidR="002D15B0" w:rsidRPr="005E7FBF" w:rsidTr="00CB2AB4">
        <w:trPr>
          <w:trHeight w:val="225"/>
          <w:jc w:val="center"/>
          <w:ins w:id="256" w:author="张玉凤" w:date="2021-10-25T09:49:00Z"/>
        </w:trPr>
        <w:tc>
          <w:tcPr>
            <w:tcW w:w="2179"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rPr>
                <w:ins w:id="257" w:author="张玉凤" w:date="2021-10-25T09:49:00Z"/>
                <w:rFonts w:cs="Arial"/>
              </w:rPr>
            </w:pPr>
            <w:ins w:id="258" w:author="张玉凤" w:date="2021-10-25T09:49:00Z">
              <w:r w:rsidRPr="005E7FBF">
                <w:rPr>
                  <w:rFonts w:cs="Arial"/>
                </w:rPr>
                <w:t>Operating band</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rPr>
                <w:ins w:id="259" w:author="张玉凤" w:date="2021-10-25T09:49:00Z"/>
                <w:rFonts w:cs="Arial"/>
              </w:rPr>
            </w:pPr>
            <w:ins w:id="260" w:author="张玉凤" w:date="2021-10-25T09:49:00Z">
              <w:r w:rsidRPr="005E7FBF">
                <w:rPr>
                  <w:rFonts w:cs="Arial"/>
                </w:rPr>
                <w:t>Channel bandwidth</w:t>
              </w:r>
            </w:ins>
          </w:p>
          <w:p w:rsidR="002D15B0" w:rsidRPr="005E7FBF" w:rsidRDefault="002D15B0" w:rsidP="00CB2AB4">
            <w:pPr>
              <w:pStyle w:val="TAH"/>
              <w:rPr>
                <w:ins w:id="261" w:author="张玉凤" w:date="2021-10-25T09:49:00Z"/>
                <w:rFonts w:cs="Arial"/>
              </w:rPr>
            </w:pPr>
            <w:ins w:id="262" w:author="张玉凤" w:date="2021-10-25T09:49:00Z">
              <w:r w:rsidRPr="005E7FBF">
                <w:rPr>
                  <w:rFonts w:cs="Arial"/>
                </w:rPr>
                <w:t>(MHz)</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H"/>
              <w:rPr>
                <w:ins w:id="263" w:author="张玉凤" w:date="2021-10-25T09:49:00Z"/>
                <w:rFonts w:cs="Arial"/>
              </w:rPr>
            </w:pPr>
            <w:ins w:id="264" w:author="张玉凤" w:date="2021-10-25T09:49:00Z">
              <w:r w:rsidRPr="005E7FBF">
                <w:rPr>
                  <w:rFonts w:cs="Arial"/>
                </w:rPr>
                <w:t>Minimum output power</w:t>
              </w:r>
            </w:ins>
          </w:p>
          <w:p w:rsidR="002D15B0" w:rsidRPr="005E7FBF" w:rsidRDefault="002D15B0" w:rsidP="00CB2AB4">
            <w:pPr>
              <w:pStyle w:val="TAH"/>
              <w:rPr>
                <w:ins w:id="265" w:author="张玉凤" w:date="2021-10-25T09:49:00Z"/>
                <w:rFonts w:cs="Arial"/>
              </w:rPr>
            </w:pPr>
            <w:ins w:id="266" w:author="张玉凤" w:date="2021-10-25T09:49:00Z">
              <w:r w:rsidRPr="005E7FBF">
                <w:rPr>
                  <w:rFonts w:cs="Arial"/>
                </w:rPr>
                <w:t>(dBm)</w:t>
              </w:r>
            </w:ins>
          </w:p>
        </w:tc>
        <w:tc>
          <w:tcPr>
            <w:tcW w:w="2498" w:type="dxa"/>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H"/>
              <w:rPr>
                <w:ins w:id="267" w:author="张玉凤" w:date="2021-10-25T09:49:00Z"/>
                <w:rFonts w:cs="Arial"/>
              </w:rPr>
            </w:pPr>
            <w:ins w:id="268" w:author="张玉凤" w:date="2021-10-25T09:49:00Z">
              <w:r w:rsidRPr="005E7FBF">
                <w:rPr>
                  <w:rFonts w:cs="Arial"/>
                </w:rPr>
                <w:t>Measurement bandwidth</w:t>
              </w:r>
            </w:ins>
          </w:p>
          <w:p w:rsidR="002D15B0" w:rsidRPr="005E7FBF" w:rsidRDefault="002D15B0" w:rsidP="00CB2AB4">
            <w:pPr>
              <w:pStyle w:val="TAH"/>
              <w:rPr>
                <w:ins w:id="269" w:author="张玉凤" w:date="2021-10-25T09:49:00Z"/>
                <w:rFonts w:cs="Arial"/>
              </w:rPr>
            </w:pPr>
            <w:ins w:id="270" w:author="张玉凤" w:date="2021-10-25T09:49:00Z">
              <w:r w:rsidRPr="005E7FBF">
                <w:rPr>
                  <w:rFonts w:cs="Arial"/>
                </w:rPr>
                <w:t>(MHz)</w:t>
              </w:r>
            </w:ins>
          </w:p>
        </w:tc>
      </w:tr>
      <w:tr w:rsidR="002D15B0" w:rsidRPr="005E7FBF" w:rsidTr="00CB2AB4">
        <w:trPr>
          <w:trHeight w:val="225"/>
          <w:jc w:val="center"/>
          <w:ins w:id="271" w:author="张玉凤" w:date="2021-10-25T09:49:00Z"/>
        </w:trPr>
        <w:tc>
          <w:tcPr>
            <w:tcW w:w="2179" w:type="dxa"/>
            <w:vMerge w:val="restart"/>
            <w:tcBorders>
              <w:top w:val="single" w:sz="4" w:space="0" w:color="auto"/>
              <w:left w:val="single" w:sz="4" w:space="0" w:color="auto"/>
              <w:bottom w:val="single" w:sz="4" w:space="0" w:color="auto"/>
              <w:right w:val="single" w:sz="4" w:space="0" w:color="auto"/>
            </w:tcBorders>
            <w:hideMark/>
          </w:tcPr>
          <w:p w:rsidR="002D15B0" w:rsidRPr="005E7FBF" w:rsidRDefault="002D15B0" w:rsidP="00CB2AB4">
            <w:pPr>
              <w:pStyle w:val="TAC"/>
              <w:rPr>
                <w:ins w:id="272" w:author="张玉凤" w:date="2021-10-25T09:49:00Z"/>
              </w:rPr>
            </w:pPr>
            <w:ins w:id="273" w:author="张玉凤" w:date="2021-10-25T09:49:00Z">
              <w:r w:rsidRPr="005E7FBF">
                <w:t>n257, n258, n260,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274" w:author="张玉凤" w:date="2021-10-25T09:49:00Z"/>
              </w:rPr>
            </w:pPr>
            <w:ins w:id="275" w:author="张玉凤" w:date="2021-10-25T09:49:00Z">
              <w:r w:rsidRPr="005E7FBF">
                <w:t>50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276" w:author="张玉凤" w:date="2021-10-25T09:49:00Z"/>
              </w:rPr>
            </w:pPr>
            <w:ins w:id="277" w:author="张玉凤" w:date="2021-10-25T09:49:00Z">
              <w:r w:rsidRPr="005E7FBF">
                <w:t>-13+</w:t>
              </w:r>
            </w:ins>
            <w:ins w:id="278" w:author="张玉凤" w:date="2021-11-15T13:58:00Z">
              <w:r w:rsidR="00177C96" w:rsidRPr="005E7FBF">
                <w:rPr>
                  <w:rFonts w:hint="eastAsia"/>
                  <w:lang w:eastAsia="zh-CN"/>
                </w:rPr>
                <w:t>TBD+</w:t>
              </w:r>
            </w:ins>
            <w:ins w:id="279" w:author="张玉凤" w:date="2021-10-25T09:49:00Z">
              <w:r w:rsidRPr="005E7FBF">
                <w:t>TT</w:t>
              </w:r>
            </w:ins>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rPr>
                <w:ins w:id="280" w:author="张玉凤" w:date="2021-10-25T09:49:00Z"/>
              </w:rPr>
            </w:pPr>
            <w:ins w:id="281" w:author="张玉凤" w:date="2021-10-25T09:49:00Z">
              <w:r w:rsidRPr="005E7FBF">
                <w:t>47.58</w:t>
              </w:r>
            </w:ins>
          </w:p>
        </w:tc>
      </w:tr>
      <w:tr w:rsidR="002D15B0" w:rsidRPr="005E7FBF" w:rsidTr="00CB2AB4">
        <w:trPr>
          <w:trHeight w:val="225"/>
          <w:jc w:val="center"/>
          <w:ins w:id="282"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spacing w:after="0"/>
              <w:rPr>
                <w:ins w:id="283"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284" w:author="张玉凤" w:date="2021-10-25T09:49:00Z"/>
              </w:rPr>
            </w:pPr>
            <w:ins w:id="285" w:author="张玉凤" w:date="2021-10-25T09:49:00Z">
              <w:r w:rsidRPr="005E7FBF">
                <w:t>100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286" w:author="张玉凤" w:date="2021-10-25T09:49:00Z"/>
              </w:rPr>
            </w:pPr>
            <w:ins w:id="287" w:author="张玉凤" w:date="2021-10-25T09:49:00Z">
              <w:r w:rsidRPr="005E7FBF">
                <w:t>-13+</w:t>
              </w:r>
            </w:ins>
            <w:ins w:id="288" w:author="张玉凤" w:date="2021-11-15T13:58:00Z">
              <w:r w:rsidR="00177C96" w:rsidRPr="005E7FBF">
                <w:rPr>
                  <w:rFonts w:hint="eastAsia"/>
                  <w:lang w:eastAsia="zh-CN"/>
                </w:rPr>
                <w:t>TBD+</w:t>
              </w:r>
            </w:ins>
            <w:ins w:id="289" w:author="张玉凤" w:date="2021-10-25T09:49:00Z">
              <w:r w:rsidRPr="005E7FBF">
                <w:t>TT</w:t>
              </w:r>
            </w:ins>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rPr>
                <w:ins w:id="290" w:author="张玉凤" w:date="2021-10-25T09:49:00Z"/>
              </w:rPr>
            </w:pPr>
            <w:ins w:id="291" w:author="张玉凤" w:date="2021-10-25T09:49:00Z">
              <w:r w:rsidRPr="005E7FBF">
                <w:t>95.16</w:t>
              </w:r>
            </w:ins>
          </w:p>
        </w:tc>
      </w:tr>
      <w:tr w:rsidR="002D15B0" w:rsidRPr="005E7FBF" w:rsidTr="00CB2AB4">
        <w:trPr>
          <w:trHeight w:val="225"/>
          <w:jc w:val="center"/>
          <w:ins w:id="292"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spacing w:after="0"/>
              <w:rPr>
                <w:ins w:id="293"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294" w:author="张玉凤" w:date="2021-10-25T09:49:00Z"/>
              </w:rPr>
            </w:pPr>
            <w:ins w:id="295" w:author="张玉凤" w:date="2021-10-25T09:49:00Z">
              <w:r w:rsidRPr="005E7FBF">
                <w:t>200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296" w:author="张玉凤" w:date="2021-10-25T09:49:00Z"/>
              </w:rPr>
            </w:pPr>
            <w:ins w:id="297" w:author="张玉凤" w:date="2021-10-25T09:49:00Z">
              <w:r w:rsidRPr="005E7FBF">
                <w:t>-13+</w:t>
              </w:r>
            </w:ins>
            <w:ins w:id="298" w:author="张玉凤" w:date="2021-11-15T13:58:00Z">
              <w:r w:rsidR="00177C96" w:rsidRPr="005E7FBF">
                <w:rPr>
                  <w:rFonts w:hint="eastAsia"/>
                  <w:lang w:eastAsia="zh-CN"/>
                </w:rPr>
                <w:t>TBD+</w:t>
              </w:r>
            </w:ins>
            <w:ins w:id="299" w:author="张玉凤" w:date="2021-10-25T09:49:00Z">
              <w:r w:rsidRPr="005E7FBF">
                <w:t>TT</w:t>
              </w:r>
            </w:ins>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rPr>
                <w:ins w:id="300" w:author="张玉凤" w:date="2021-10-25T09:49:00Z"/>
              </w:rPr>
            </w:pPr>
            <w:ins w:id="301" w:author="张玉凤" w:date="2021-10-25T09:49:00Z">
              <w:r w:rsidRPr="005E7FBF">
                <w:t>190.20</w:t>
              </w:r>
            </w:ins>
          </w:p>
        </w:tc>
      </w:tr>
      <w:tr w:rsidR="002D15B0" w:rsidRPr="005E7FBF" w:rsidTr="00CB2AB4">
        <w:trPr>
          <w:trHeight w:val="225"/>
          <w:jc w:val="center"/>
          <w:ins w:id="302" w:author="张玉凤" w:date="2021-10-25T09:49:00Z"/>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spacing w:after="0"/>
              <w:rPr>
                <w:ins w:id="303" w:author="张玉凤" w:date="2021-10-25T09:49:00Z"/>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304" w:author="张玉凤" w:date="2021-10-25T09:49:00Z"/>
              </w:rPr>
            </w:pPr>
            <w:ins w:id="305" w:author="张玉凤" w:date="2021-10-25T09:49:00Z">
              <w:r w:rsidRPr="005E7FBF">
                <w:t>400</w:t>
              </w:r>
            </w:ins>
          </w:p>
        </w:tc>
        <w:tc>
          <w:tcPr>
            <w:tcW w:w="2498" w:type="dxa"/>
            <w:tcBorders>
              <w:top w:val="single" w:sz="4" w:space="0" w:color="auto"/>
              <w:left w:val="single" w:sz="4" w:space="0" w:color="auto"/>
              <w:bottom w:val="single" w:sz="4" w:space="0" w:color="auto"/>
              <w:right w:val="single" w:sz="4" w:space="0" w:color="auto"/>
            </w:tcBorders>
            <w:vAlign w:val="center"/>
            <w:hideMark/>
          </w:tcPr>
          <w:p w:rsidR="002D15B0" w:rsidRPr="005E7FBF" w:rsidRDefault="002D15B0" w:rsidP="00CB2AB4">
            <w:pPr>
              <w:pStyle w:val="TAC"/>
              <w:rPr>
                <w:ins w:id="306" w:author="张玉凤" w:date="2021-10-25T09:49:00Z"/>
              </w:rPr>
            </w:pPr>
            <w:ins w:id="307" w:author="张玉凤" w:date="2021-10-25T09:49:00Z">
              <w:r w:rsidRPr="005E7FBF">
                <w:t>-13+</w:t>
              </w:r>
            </w:ins>
            <w:ins w:id="308" w:author="张玉凤" w:date="2021-11-15T13:58:00Z">
              <w:r w:rsidR="00177C96" w:rsidRPr="005E7FBF">
                <w:rPr>
                  <w:rFonts w:hint="eastAsia"/>
                  <w:lang w:eastAsia="zh-CN"/>
                </w:rPr>
                <w:t>TBD+</w:t>
              </w:r>
            </w:ins>
            <w:ins w:id="309" w:author="张玉凤" w:date="2021-10-25T09:49:00Z">
              <w:r w:rsidRPr="005E7FBF">
                <w:t>TT</w:t>
              </w:r>
            </w:ins>
          </w:p>
        </w:tc>
        <w:tc>
          <w:tcPr>
            <w:tcW w:w="2498" w:type="dxa"/>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C"/>
              <w:rPr>
                <w:ins w:id="310" w:author="张玉凤" w:date="2021-10-25T09:49:00Z"/>
              </w:rPr>
            </w:pPr>
            <w:ins w:id="311" w:author="张玉凤" w:date="2021-10-25T09:49:00Z">
              <w:r w:rsidRPr="005E7FBF">
                <w:t>380.28</w:t>
              </w:r>
            </w:ins>
          </w:p>
        </w:tc>
      </w:tr>
      <w:tr w:rsidR="002D15B0" w:rsidRPr="005E7FBF" w:rsidTr="00CB2AB4">
        <w:trPr>
          <w:trHeight w:val="225"/>
          <w:jc w:val="center"/>
          <w:ins w:id="312" w:author="张玉凤" w:date="2021-10-25T09:49:00Z"/>
        </w:trPr>
        <w:tc>
          <w:tcPr>
            <w:tcW w:w="9525" w:type="dxa"/>
            <w:gridSpan w:val="4"/>
            <w:tcBorders>
              <w:top w:val="single" w:sz="4" w:space="0" w:color="auto"/>
              <w:left w:val="single" w:sz="4" w:space="0" w:color="auto"/>
              <w:bottom w:val="single" w:sz="4" w:space="0" w:color="auto"/>
              <w:right w:val="single" w:sz="4" w:space="0" w:color="auto"/>
            </w:tcBorders>
          </w:tcPr>
          <w:p w:rsidR="002D15B0" w:rsidRPr="005E7FBF" w:rsidRDefault="002D15B0" w:rsidP="00CB2AB4">
            <w:pPr>
              <w:pStyle w:val="TAH"/>
              <w:jc w:val="left"/>
              <w:rPr>
                <w:ins w:id="313" w:author="张玉凤" w:date="2021-10-25T09:49:00Z"/>
                <w:rFonts w:cs="Arial"/>
                <w:b w:val="0"/>
              </w:rPr>
            </w:pPr>
            <w:ins w:id="314" w:author="张玉凤" w:date="2021-10-25T09:49:00Z">
              <w:r w:rsidRPr="005E7FBF">
                <w:rPr>
                  <w:b w:val="0"/>
                </w:rPr>
                <w:t>NOTE 1:</w:t>
              </w:r>
              <w:r w:rsidRPr="005E7FBF">
                <w:rPr>
                  <w:b w:val="0"/>
                </w:rPr>
                <w:tab/>
                <w:t>n260 is not applied for power class 2.</w:t>
              </w:r>
            </w:ins>
          </w:p>
        </w:tc>
      </w:tr>
    </w:tbl>
    <w:p w:rsidR="002D15B0" w:rsidRPr="005E7FBF" w:rsidRDefault="002D15B0" w:rsidP="002D15B0">
      <w:pPr>
        <w:rPr>
          <w:lang w:eastAsia="zh-CN"/>
        </w:rPr>
      </w:pPr>
    </w:p>
    <w:p w:rsidR="002D15B0" w:rsidRPr="005E7FBF" w:rsidRDefault="002D15B0" w:rsidP="002D15B0">
      <w:pPr>
        <w:pStyle w:val="TH"/>
      </w:pPr>
      <w:r w:rsidRPr="005E7FBF">
        <w:t>Table 6.3.1.5-3: Minimum output power Test tolerance for power class 1, 2, 4</w:t>
      </w:r>
    </w:p>
    <w:p w:rsidR="002D15B0" w:rsidRPr="005E7FBF" w:rsidRDefault="002D15B0" w:rsidP="002D15B0">
      <w:r w:rsidRPr="005E7FBF">
        <w:t>FFS</w:t>
      </w:r>
    </w:p>
    <w:p w:rsidR="002D15B0" w:rsidRPr="005E7FBF" w:rsidRDefault="002D15B0" w:rsidP="002D15B0">
      <w:pPr>
        <w:pStyle w:val="TH"/>
      </w:pPr>
      <w:r w:rsidRPr="005E7FBF">
        <w:t>Table 6.3.1.5-4: Void</w:t>
      </w:r>
    </w:p>
    <w:p w:rsidR="002D15B0" w:rsidRPr="005E7FBF" w:rsidRDefault="002D15B0" w:rsidP="000342A4">
      <w:pPr>
        <w:rPr>
          <w:lang w:eastAsia="zh-CN"/>
        </w:rPr>
      </w:pPr>
    </w:p>
    <w:p w:rsidR="00AA19C2" w:rsidRPr="005E7FBF" w:rsidRDefault="00AA19C2" w:rsidP="00AA19C2">
      <w:pPr>
        <w:pStyle w:val="Separation"/>
        <w:rPr>
          <w:rFonts w:eastAsiaTheme="minorEastAsia"/>
          <w:color w:val="FF0000"/>
          <w:sz w:val="32"/>
          <w:lang w:eastAsia="zh-CN"/>
        </w:rPr>
      </w:pPr>
      <w:r w:rsidRPr="005E7FBF">
        <w:rPr>
          <w:rFonts w:eastAsia="??"/>
          <w:color w:val="FF0000"/>
          <w:sz w:val="32"/>
        </w:rPr>
        <w:t>&lt;&lt; Unchanged sections omitted &gt;&gt;</w:t>
      </w:r>
    </w:p>
    <w:p w:rsidR="005421A8" w:rsidRPr="005E7FBF" w:rsidRDefault="005421A8" w:rsidP="005421A8">
      <w:pPr>
        <w:pStyle w:val="4"/>
      </w:pPr>
      <w:bookmarkStart w:id="315" w:name="_Toc21026605"/>
      <w:bookmarkStart w:id="316" w:name="_Toc27743856"/>
      <w:bookmarkStart w:id="317" w:name="_Toc36197029"/>
      <w:bookmarkStart w:id="318" w:name="_Toc36197721"/>
      <w:r w:rsidRPr="005E7FBF">
        <w:t>6.5.2.1</w:t>
      </w:r>
      <w:r w:rsidRPr="005E7FBF">
        <w:tab/>
        <w:t>Spectrum Emission Mask</w:t>
      </w:r>
      <w:bookmarkEnd w:id="315"/>
      <w:bookmarkEnd w:id="316"/>
      <w:bookmarkEnd w:id="317"/>
      <w:bookmarkEnd w:id="318"/>
    </w:p>
    <w:p w:rsidR="001848AD" w:rsidRPr="005E7FBF" w:rsidRDefault="001848AD" w:rsidP="001848AD">
      <w:pPr>
        <w:pStyle w:val="EditorsNote"/>
      </w:pPr>
      <w:r w:rsidRPr="005E7FBF">
        <w:t>Editor’s note: The following aspects are either missing or not yet determined:</w:t>
      </w:r>
    </w:p>
    <w:p w:rsidR="001848AD" w:rsidRPr="005E7FBF" w:rsidRDefault="001848AD" w:rsidP="001848AD">
      <w:pPr>
        <w:pStyle w:val="EditorsNote"/>
        <w:numPr>
          <w:ilvl w:val="0"/>
          <w:numId w:val="8"/>
        </w:numPr>
        <w:overflowPunct w:val="0"/>
        <w:autoSpaceDE w:val="0"/>
        <w:autoSpaceDN w:val="0"/>
        <w:adjustRightInd w:val="0"/>
        <w:textAlignment w:val="baseline"/>
      </w:pPr>
      <w:r w:rsidRPr="005E7FBF">
        <w:t>Measurement Uncertainties and Test Tolerances are FFS for power class 1, 2, and 4.</w:t>
      </w:r>
    </w:p>
    <w:p w:rsidR="005421A8" w:rsidRPr="005E7FBF" w:rsidRDefault="005421A8" w:rsidP="005421A8">
      <w:pPr>
        <w:pStyle w:val="H6"/>
      </w:pPr>
      <w:r w:rsidRPr="005E7FBF">
        <w:t>6.5.2.1.1</w:t>
      </w:r>
      <w:r w:rsidRPr="005E7FBF">
        <w:tab/>
        <w:t>Test purpose</w:t>
      </w:r>
    </w:p>
    <w:p w:rsidR="005421A8" w:rsidRPr="005E7FBF" w:rsidRDefault="005421A8" w:rsidP="005421A8">
      <w:pPr>
        <w:rPr>
          <w:lang w:eastAsia="ja-JP"/>
        </w:rPr>
      </w:pPr>
      <w:r w:rsidRPr="005E7FBF">
        <w:rPr>
          <w:lang w:eastAsia="ja-JP"/>
        </w:rPr>
        <w:t>To verify that the power of any UE emission shall not exceed specified lever for the specified channel bandwidth.</w:t>
      </w:r>
    </w:p>
    <w:p w:rsidR="005421A8" w:rsidRPr="005E7FBF" w:rsidRDefault="005421A8" w:rsidP="005421A8">
      <w:pPr>
        <w:pStyle w:val="H6"/>
      </w:pPr>
      <w:r w:rsidRPr="005E7FBF">
        <w:t>6.5.2.1.2</w:t>
      </w:r>
      <w:r w:rsidRPr="005E7FBF">
        <w:tab/>
        <w:t>Test applicability</w:t>
      </w:r>
    </w:p>
    <w:p w:rsidR="005421A8" w:rsidRPr="005E7FBF" w:rsidRDefault="005421A8" w:rsidP="005421A8">
      <w:pPr>
        <w:rPr>
          <w:lang w:eastAsia="ja-JP"/>
        </w:rPr>
      </w:pPr>
      <w:r w:rsidRPr="005E7FBF">
        <w:t>This test case applies to all types of NR UE release 15 and forward.</w:t>
      </w:r>
    </w:p>
    <w:p w:rsidR="005421A8" w:rsidRPr="005E7FBF" w:rsidRDefault="005421A8" w:rsidP="005421A8">
      <w:pPr>
        <w:pStyle w:val="H6"/>
      </w:pPr>
      <w:bookmarkStart w:id="319" w:name="_Hlk84513757"/>
      <w:r w:rsidRPr="005E7FBF">
        <w:t>6.5.2.1.3</w:t>
      </w:r>
      <w:r w:rsidRPr="005E7FBF">
        <w:tab/>
        <w:t>Minimum conformance requirements</w:t>
      </w:r>
    </w:p>
    <w:p w:rsidR="005421A8" w:rsidRPr="005E7FBF" w:rsidRDefault="005421A8" w:rsidP="005421A8">
      <w:pPr>
        <w:rPr>
          <w:snapToGrid w:val="0"/>
        </w:rPr>
      </w:pPr>
      <w:r w:rsidRPr="005E7FBF">
        <w:t>The spectrum emission mask of the UE applies to frequencies (</w:t>
      </w:r>
      <w:proofErr w:type="spellStart"/>
      <w:r w:rsidRPr="005E7FBF">
        <w:t>Δf</w:t>
      </w:r>
      <w:r w:rsidRPr="005E7FBF">
        <w:rPr>
          <w:vertAlign w:val="subscript"/>
        </w:rPr>
        <w:t>OOB</w:t>
      </w:r>
      <w:proofErr w:type="spellEnd"/>
      <w:r w:rsidRPr="005E7FBF">
        <w:rPr>
          <w:snapToGrid w:val="0"/>
        </w:rPr>
        <w:t>)</w:t>
      </w:r>
      <w:r w:rsidRPr="005E7FBF">
        <w:t xml:space="preserve"> starting from the </w:t>
      </w:r>
      <w:r w:rsidRPr="005E7FBF">
        <w:sym w:font="Symbol" w:char="F0B1"/>
      </w:r>
      <w:r w:rsidRPr="005E7FBF">
        <w:t xml:space="preserve"> edge of the assigned NR channel bandwidth. For frequencies offset greater than F</w:t>
      </w:r>
      <w:r w:rsidRPr="005E7FBF">
        <w:rPr>
          <w:vertAlign w:val="subscript"/>
        </w:rPr>
        <w:t>OOB</w:t>
      </w:r>
      <w:r w:rsidRPr="005E7FBF">
        <w:rPr>
          <w:snapToGrid w:val="0"/>
        </w:rPr>
        <w:t xml:space="preserve"> as specified in Table 6.5.2.1.3-1 the spurious requirements in clause 6.5.3 are applicable.</w:t>
      </w:r>
    </w:p>
    <w:p w:rsidR="005421A8" w:rsidRPr="005E7FBF" w:rsidRDefault="005421A8" w:rsidP="005421A8">
      <w:pPr>
        <w:rPr>
          <w:rFonts w:cs="v5.0.0"/>
        </w:rPr>
      </w:pPr>
      <w:r w:rsidRPr="005E7FBF">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5E7FBF">
        <w:rPr>
          <w:rFonts w:cs="v5.0.0"/>
        </w:rPr>
        <w:t>Meas</w:t>
      </w:r>
      <w:proofErr w:type="spellEnd"/>
      <w:r w:rsidRPr="005E7FBF">
        <w:rPr>
          <w:rFonts w:cs="v5.0.0"/>
        </w:rPr>
        <w:t>=TRP grid).</w:t>
      </w:r>
    </w:p>
    <w:bookmarkEnd w:id="319"/>
    <w:p w:rsidR="005421A8" w:rsidRPr="005E7FBF" w:rsidRDefault="005421A8" w:rsidP="005421A8">
      <w:pPr>
        <w:pStyle w:val="TH"/>
      </w:pPr>
      <w:r w:rsidRPr="005E7FBF">
        <w:lastRenderedPageBreak/>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5421A8" w:rsidRPr="005E7FBF" w:rsidTr="0001377B">
        <w:trPr>
          <w:cantSplit/>
          <w:jc w:val="center"/>
        </w:trPr>
        <w:tc>
          <w:tcPr>
            <w:tcW w:w="5905" w:type="dxa"/>
            <w:gridSpan w:val="6"/>
          </w:tcPr>
          <w:p w:rsidR="005421A8" w:rsidRPr="005E7FBF" w:rsidRDefault="005421A8" w:rsidP="0001377B">
            <w:pPr>
              <w:pStyle w:val="TAH"/>
              <w:rPr>
                <w:rFonts w:cs="Arial"/>
              </w:rPr>
            </w:pPr>
            <w:r w:rsidRPr="005E7FBF">
              <w:rPr>
                <w:rFonts w:cs="Arial"/>
              </w:rPr>
              <w:t>Spectrum emission limit (dBm)/ Channel bandwidth</w:t>
            </w:r>
          </w:p>
        </w:tc>
      </w:tr>
      <w:tr w:rsidR="005421A8" w:rsidRPr="005E7FBF" w:rsidTr="0001377B">
        <w:trPr>
          <w:cantSplit/>
          <w:jc w:val="center"/>
        </w:trPr>
        <w:tc>
          <w:tcPr>
            <w:tcW w:w="1192" w:type="dxa"/>
          </w:tcPr>
          <w:p w:rsidR="005421A8" w:rsidRPr="005E7FBF" w:rsidRDefault="005421A8" w:rsidP="0001377B">
            <w:pPr>
              <w:pStyle w:val="TAH"/>
              <w:rPr>
                <w:rFonts w:cs="Arial"/>
              </w:rPr>
            </w:pPr>
            <w:proofErr w:type="spellStart"/>
            <w:r w:rsidRPr="005E7FBF">
              <w:rPr>
                <w:rFonts w:cs="Arial"/>
              </w:rPr>
              <w:t>Δf</w:t>
            </w:r>
            <w:r w:rsidRPr="005E7FBF">
              <w:rPr>
                <w:rFonts w:cs="Arial"/>
                <w:vertAlign w:val="subscript"/>
              </w:rPr>
              <w:t>OOB</w:t>
            </w:r>
            <w:proofErr w:type="spellEnd"/>
          </w:p>
          <w:p w:rsidR="005421A8" w:rsidRPr="005E7FBF" w:rsidRDefault="005421A8" w:rsidP="0001377B">
            <w:pPr>
              <w:pStyle w:val="TAH"/>
              <w:rPr>
                <w:rFonts w:cs="Arial"/>
              </w:rPr>
            </w:pPr>
            <w:r w:rsidRPr="005E7FBF">
              <w:rPr>
                <w:rFonts w:cs="Arial"/>
              </w:rPr>
              <w:t>(MHz)</w:t>
            </w:r>
          </w:p>
        </w:tc>
        <w:tc>
          <w:tcPr>
            <w:tcW w:w="744" w:type="dxa"/>
          </w:tcPr>
          <w:p w:rsidR="005421A8" w:rsidRPr="005E7FBF" w:rsidRDefault="005421A8" w:rsidP="0001377B">
            <w:pPr>
              <w:pStyle w:val="TAH"/>
              <w:rPr>
                <w:rFonts w:cs="Arial"/>
              </w:rPr>
            </w:pPr>
            <w:r w:rsidRPr="005E7FBF">
              <w:rPr>
                <w:rFonts w:cs="Arial"/>
              </w:rPr>
              <w:t>50</w:t>
            </w:r>
          </w:p>
          <w:p w:rsidR="005421A8" w:rsidRPr="005E7FBF" w:rsidRDefault="005421A8" w:rsidP="0001377B">
            <w:pPr>
              <w:pStyle w:val="TAH"/>
              <w:rPr>
                <w:rFonts w:cs="Arial"/>
              </w:rPr>
            </w:pPr>
            <w:r w:rsidRPr="005E7FBF">
              <w:rPr>
                <w:rFonts w:cs="Arial"/>
              </w:rPr>
              <w:t>MHz</w:t>
            </w:r>
          </w:p>
        </w:tc>
        <w:tc>
          <w:tcPr>
            <w:tcW w:w="851" w:type="dxa"/>
          </w:tcPr>
          <w:p w:rsidR="005421A8" w:rsidRPr="005E7FBF" w:rsidRDefault="005421A8" w:rsidP="0001377B">
            <w:pPr>
              <w:pStyle w:val="TAH"/>
              <w:rPr>
                <w:rFonts w:cs="Arial"/>
              </w:rPr>
            </w:pPr>
            <w:r w:rsidRPr="005E7FBF">
              <w:rPr>
                <w:rFonts w:cs="Arial"/>
              </w:rPr>
              <w:t>100</w:t>
            </w:r>
          </w:p>
          <w:p w:rsidR="005421A8" w:rsidRPr="005E7FBF" w:rsidRDefault="005421A8" w:rsidP="0001377B">
            <w:pPr>
              <w:pStyle w:val="TAH"/>
              <w:rPr>
                <w:rFonts w:cs="Arial"/>
              </w:rPr>
            </w:pPr>
            <w:r w:rsidRPr="005E7FBF">
              <w:rPr>
                <w:rFonts w:cs="Arial"/>
              </w:rPr>
              <w:t>MHz</w:t>
            </w:r>
          </w:p>
        </w:tc>
        <w:tc>
          <w:tcPr>
            <w:tcW w:w="850" w:type="dxa"/>
          </w:tcPr>
          <w:p w:rsidR="005421A8" w:rsidRPr="005E7FBF" w:rsidRDefault="005421A8" w:rsidP="0001377B">
            <w:pPr>
              <w:pStyle w:val="TAH"/>
              <w:rPr>
                <w:rFonts w:cs="Arial"/>
              </w:rPr>
            </w:pPr>
            <w:r w:rsidRPr="005E7FBF">
              <w:rPr>
                <w:rFonts w:cs="Arial"/>
              </w:rPr>
              <w:t>200</w:t>
            </w:r>
          </w:p>
          <w:p w:rsidR="005421A8" w:rsidRPr="005E7FBF" w:rsidRDefault="005421A8" w:rsidP="0001377B">
            <w:pPr>
              <w:pStyle w:val="TAH"/>
              <w:rPr>
                <w:rFonts w:cs="Arial"/>
              </w:rPr>
            </w:pPr>
            <w:r w:rsidRPr="005E7FBF">
              <w:rPr>
                <w:rFonts w:cs="Arial"/>
              </w:rPr>
              <w:t>MHz</w:t>
            </w:r>
          </w:p>
        </w:tc>
        <w:tc>
          <w:tcPr>
            <w:tcW w:w="851" w:type="dxa"/>
          </w:tcPr>
          <w:p w:rsidR="005421A8" w:rsidRPr="005E7FBF" w:rsidRDefault="005421A8" w:rsidP="0001377B">
            <w:pPr>
              <w:pStyle w:val="TAH"/>
              <w:rPr>
                <w:rFonts w:cs="Arial"/>
              </w:rPr>
            </w:pPr>
            <w:r w:rsidRPr="005E7FBF">
              <w:rPr>
                <w:rFonts w:cs="Arial"/>
              </w:rPr>
              <w:t>400</w:t>
            </w:r>
          </w:p>
          <w:p w:rsidR="005421A8" w:rsidRPr="005E7FBF" w:rsidRDefault="005421A8" w:rsidP="0001377B">
            <w:pPr>
              <w:pStyle w:val="TAH"/>
              <w:rPr>
                <w:rFonts w:cs="Arial"/>
              </w:rPr>
            </w:pPr>
            <w:r w:rsidRPr="005E7FBF">
              <w:rPr>
                <w:rFonts w:cs="Arial"/>
              </w:rPr>
              <w:t>MHz</w:t>
            </w:r>
          </w:p>
        </w:tc>
        <w:tc>
          <w:tcPr>
            <w:tcW w:w="1417" w:type="dxa"/>
          </w:tcPr>
          <w:p w:rsidR="005421A8" w:rsidRPr="005E7FBF" w:rsidRDefault="005421A8" w:rsidP="0001377B">
            <w:pPr>
              <w:pStyle w:val="TAH"/>
              <w:rPr>
                <w:rFonts w:cs="Arial"/>
              </w:rPr>
            </w:pPr>
            <w:r w:rsidRPr="005E7FBF">
              <w:rPr>
                <w:rFonts w:cs="Arial"/>
              </w:rPr>
              <w:t>Measurement bandwidth</w:t>
            </w:r>
          </w:p>
        </w:tc>
      </w:tr>
      <w:tr w:rsidR="005421A8" w:rsidRPr="005E7FBF" w:rsidTr="0001377B">
        <w:trPr>
          <w:jc w:val="center"/>
        </w:trPr>
        <w:tc>
          <w:tcPr>
            <w:tcW w:w="1192" w:type="dxa"/>
          </w:tcPr>
          <w:p w:rsidR="005421A8" w:rsidRPr="005E7FBF" w:rsidRDefault="005421A8" w:rsidP="0001377B">
            <w:pPr>
              <w:pStyle w:val="TAC"/>
              <w:rPr>
                <w:rFonts w:cs="Arial"/>
                <w:b/>
              </w:rPr>
            </w:pPr>
            <w:r w:rsidRPr="005E7FBF">
              <w:rPr>
                <w:rFonts w:cs="Arial"/>
              </w:rPr>
              <w:sym w:font="Symbol" w:char="F0B1"/>
            </w:r>
            <w:r w:rsidRPr="005E7FBF">
              <w:rPr>
                <w:rFonts w:cs="Arial"/>
              </w:rPr>
              <w:t xml:space="preserve"> 0-5</w:t>
            </w:r>
          </w:p>
        </w:tc>
        <w:tc>
          <w:tcPr>
            <w:tcW w:w="744" w:type="dxa"/>
          </w:tcPr>
          <w:p w:rsidR="005421A8" w:rsidRPr="005E7FBF" w:rsidRDefault="005421A8" w:rsidP="0001377B">
            <w:pPr>
              <w:pStyle w:val="TAC"/>
              <w:rPr>
                <w:rFonts w:cs="Arial"/>
                <w:b/>
              </w:rPr>
            </w:pPr>
            <w:r w:rsidRPr="005E7FBF">
              <w:rPr>
                <w:rFonts w:cs="Arial"/>
              </w:rPr>
              <w:t xml:space="preserve">-5 </w:t>
            </w:r>
          </w:p>
        </w:tc>
        <w:tc>
          <w:tcPr>
            <w:tcW w:w="851" w:type="dxa"/>
          </w:tcPr>
          <w:p w:rsidR="005421A8" w:rsidRPr="005E7FBF" w:rsidRDefault="005421A8" w:rsidP="0001377B">
            <w:pPr>
              <w:pStyle w:val="TAC"/>
              <w:rPr>
                <w:rFonts w:cs="Arial"/>
                <w:b/>
              </w:rPr>
            </w:pPr>
            <w:r w:rsidRPr="005E7FBF">
              <w:rPr>
                <w:rFonts w:cs="Arial"/>
              </w:rPr>
              <w:t>-5</w:t>
            </w:r>
          </w:p>
        </w:tc>
        <w:tc>
          <w:tcPr>
            <w:tcW w:w="850" w:type="dxa"/>
          </w:tcPr>
          <w:p w:rsidR="005421A8" w:rsidRPr="005E7FBF" w:rsidRDefault="005421A8" w:rsidP="0001377B">
            <w:pPr>
              <w:pStyle w:val="TAC"/>
              <w:rPr>
                <w:rFonts w:cs="Arial"/>
                <w:b/>
              </w:rPr>
            </w:pPr>
            <w:r w:rsidRPr="005E7FBF">
              <w:rPr>
                <w:rFonts w:cs="Arial"/>
              </w:rPr>
              <w:t>-5</w:t>
            </w:r>
          </w:p>
        </w:tc>
        <w:tc>
          <w:tcPr>
            <w:tcW w:w="851" w:type="dxa"/>
          </w:tcPr>
          <w:p w:rsidR="005421A8" w:rsidRPr="005E7FBF" w:rsidRDefault="005421A8" w:rsidP="0001377B">
            <w:pPr>
              <w:pStyle w:val="TAC"/>
              <w:rPr>
                <w:rFonts w:cs="Arial"/>
                <w:b/>
              </w:rPr>
            </w:pPr>
            <w:r w:rsidRPr="005E7FBF">
              <w:rPr>
                <w:rFonts w:cs="Arial"/>
              </w:rPr>
              <w:t>-5</w:t>
            </w:r>
          </w:p>
        </w:tc>
        <w:tc>
          <w:tcPr>
            <w:tcW w:w="1417" w:type="dxa"/>
          </w:tcPr>
          <w:p w:rsidR="005421A8" w:rsidRPr="005E7FBF" w:rsidRDefault="005421A8" w:rsidP="0001377B">
            <w:pPr>
              <w:pStyle w:val="TAC"/>
              <w:rPr>
                <w:rFonts w:cs="Arial"/>
                <w:b/>
              </w:rPr>
            </w:pPr>
            <w:r w:rsidRPr="005E7FBF">
              <w:rPr>
                <w:rFonts w:cs="Arial"/>
              </w:rPr>
              <w:t xml:space="preserve">1 MHz </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5-10</w:t>
            </w:r>
          </w:p>
        </w:tc>
        <w:tc>
          <w:tcPr>
            <w:tcW w:w="744" w:type="dxa"/>
          </w:tcPr>
          <w:p w:rsidR="005421A8" w:rsidRPr="005E7FBF" w:rsidRDefault="005421A8" w:rsidP="0001377B">
            <w:pPr>
              <w:pStyle w:val="TAC"/>
              <w:rPr>
                <w:rFonts w:cs="Arial"/>
              </w:rPr>
            </w:pPr>
            <w:r w:rsidRPr="005E7FBF">
              <w:rPr>
                <w:rFonts w:cs="Arial"/>
              </w:rPr>
              <w:t>-13</w:t>
            </w:r>
          </w:p>
        </w:tc>
        <w:tc>
          <w:tcPr>
            <w:tcW w:w="851" w:type="dxa"/>
          </w:tcPr>
          <w:p w:rsidR="005421A8" w:rsidRPr="005E7FBF" w:rsidRDefault="005421A8" w:rsidP="0001377B">
            <w:pPr>
              <w:pStyle w:val="TAC"/>
              <w:rPr>
                <w:rFonts w:cs="Arial"/>
              </w:rPr>
            </w:pPr>
            <w:r w:rsidRPr="005E7FBF">
              <w:rPr>
                <w:rFonts w:cs="Arial"/>
              </w:rPr>
              <w:t>-5</w:t>
            </w:r>
          </w:p>
        </w:tc>
        <w:tc>
          <w:tcPr>
            <w:tcW w:w="850" w:type="dxa"/>
          </w:tcPr>
          <w:p w:rsidR="005421A8" w:rsidRPr="005E7FBF" w:rsidRDefault="005421A8" w:rsidP="0001377B">
            <w:pPr>
              <w:pStyle w:val="TAC"/>
              <w:rPr>
                <w:rFonts w:cs="Arial"/>
              </w:rPr>
            </w:pPr>
            <w:r w:rsidRPr="005E7FBF">
              <w:rPr>
                <w:rFonts w:cs="Arial"/>
              </w:rPr>
              <w:t>-5</w:t>
            </w:r>
          </w:p>
        </w:tc>
        <w:tc>
          <w:tcPr>
            <w:tcW w:w="851" w:type="dxa"/>
          </w:tcPr>
          <w:p w:rsidR="005421A8" w:rsidRPr="005E7FBF" w:rsidRDefault="005421A8" w:rsidP="0001377B">
            <w:pPr>
              <w:pStyle w:val="TAC"/>
              <w:rPr>
                <w:rFonts w:cs="Arial"/>
              </w:rPr>
            </w:pPr>
            <w:r w:rsidRPr="005E7FBF">
              <w:rPr>
                <w:rFonts w:cs="Arial"/>
              </w:rPr>
              <w:t xml:space="preserve">-5 </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10-20</w:t>
            </w:r>
          </w:p>
        </w:tc>
        <w:tc>
          <w:tcPr>
            <w:tcW w:w="744" w:type="dxa"/>
          </w:tcPr>
          <w:p w:rsidR="005421A8" w:rsidRPr="005E7FBF" w:rsidRDefault="005421A8" w:rsidP="0001377B">
            <w:pPr>
              <w:pStyle w:val="TAC"/>
              <w:rPr>
                <w:rFonts w:cs="Arial"/>
              </w:rPr>
            </w:pPr>
            <w:r w:rsidRPr="005E7FBF">
              <w:rPr>
                <w:rFonts w:cs="Arial"/>
              </w:rPr>
              <w:t>-13</w:t>
            </w:r>
          </w:p>
        </w:tc>
        <w:tc>
          <w:tcPr>
            <w:tcW w:w="851" w:type="dxa"/>
          </w:tcPr>
          <w:p w:rsidR="005421A8" w:rsidRPr="005E7FBF" w:rsidRDefault="005421A8" w:rsidP="0001377B">
            <w:pPr>
              <w:pStyle w:val="TAC"/>
              <w:rPr>
                <w:rFonts w:cs="Arial"/>
              </w:rPr>
            </w:pPr>
            <w:r w:rsidRPr="005E7FBF">
              <w:rPr>
                <w:rFonts w:cs="Arial"/>
              </w:rPr>
              <w:t>-13</w:t>
            </w:r>
          </w:p>
        </w:tc>
        <w:tc>
          <w:tcPr>
            <w:tcW w:w="850" w:type="dxa"/>
          </w:tcPr>
          <w:p w:rsidR="005421A8" w:rsidRPr="005E7FBF" w:rsidRDefault="005421A8" w:rsidP="0001377B">
            <w:pPr>
              <w:pStyle w:val="TAC"/>
              <w:rPr>
                <w:rFonts w:cs="Arial"/>
              </w:rPr>
            </w:pPr>
            <w:r w:rsidRPr="005E7FBF">
              <w:rPr>
                <w:rFonts w:cs="Arial"/>
              </w:rPr>
              <w:t>-5</w:t>
            </w:r>
          </w:p>
        </w:tc>
        <w:tc>
          <w:tcPr>
            <w:tcW w:w="851" w:type="dxa"/>
          </w:tcPr>
          <w:p w:rsidR="005421A8" w:rsidRPr="005E7FBF" w:rsidRDefault="005421A8" w:rsidP="0001377B">
            <w:pPr>
              <w:pStyle w:val="TAC"/>
              <w:rPr>
                <w:rFonts w:cs="Arial"/>
              </w:rPr>
            </w:pPr>
            <w:r w:rsidRPr="005E7FBF">
              <w:rPr>
                <w:rFonts w:cs="Arial"/>
              </w:rPr>
              <w:t xml:space="preserve">-5 </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20-40</w:t>
            </w:r>
          </w:p>
        </w:tc>
        <w:tc>
          <w:tcPr>
            <w:tcW w:w="744" w:type="dxa"/>
          </w:tcPr>
          <w:p w:rsidR="005421A8" w:rsidRPr="005E7FBF" w:rsidRDefault="005421A8" w:rsidP="0001377B">
            <w:pPr>
              <w:pStyle w:val="TAC"/>
              <w:rPr>
                <w:rFonts w:cs="Arial"/>
              </w:rPr>
            </w:pPr>
            <w:r w:rsidRPr="005E7FBF">
              <w:rPr>
                <w:rFonts w:cs="Arial"/>
              </w:rPr>
              <w:t>-13</w:t>
            </w:r>
          </w:p>
        </w:tc>
        <w:tc>
          <w:tcPr>
            <w:tcW w:w="851" w:type="dxa"/>
          </w:tcPr>
          <w:p w:rsidR="005421A8" w:rsidRPr="005E7FBF" w:rsidRDefault="005421A8" w:rsidP="0001377B">
            <w:pPr>
              <w:pStyle w:val="TAC"/>
              <w:rPr>
                <w:rFonts w:cs="Arial"/>
              </w:rPr>
            </w:pPr>
            <w:r w:rsidRPr="005E7FBF">
              <w:rPr>
                <w:rFonts w:cs="Arial"/>
              </w:rPr>
              <w:t>-13</w:t>
            </w:r>
          </w:p>
        </w:tc>
        <w:tc>
          <w:tcPr>
            <w:tcW w:w="850" w:type="dxa"/>
          </w:tcPr>
          <w:p w:rsidR="005421A8" w:rsidRPr="005E7FBF" w:rsidRDefault="005421A8" w:rsidP="0001377B">
            <w:pPr>
              <w:pStyle w:val="TAC"/>
              <w:rPr>
                <w:rFonts w:cs="Arial"/>
              </w:rPr>
            </w:pPr>
            <w:r w:rsidRPr="005E7FBF">
              <w:rPr>
                <w:rFonts w:cs="Arial"/>
              </w:rPr>
              <w:t>-13</w:t>
            </w:r>
          </w:p>
        </w:tc>
        <w:tc>
          <w:tcPr>
            <w:tcW w:w="851" w:type="dxa"/>
          </w:tcPr>
          <w:p w:rsidR="005421A8" w:rsidRPr="005E7FBF" w:rsidRDefault="005421A8" w:rsidP="0001377B">
            <w:pPr>
              <w:pStyle w:val="TAC"/>
              <w:rPr>
                <w:rFonts w:cs="Arial"/>
              </w:rPr>
            </w:pPr>
            <w:r w:rsidRPr="005E7FBF">
              <w:rPr>
                <w:rFonts w:cs="Arial"/>
              </w:rPr>
              <w:t>-5</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40-100</w:t>
            </w:r>
          </w:p>
        </w:tc>
        <w:tc>
          <w:tcPr>
            <w:tcW w:w="744" w:type="dxa"/>
          </w:tcPr>
          <w:p w:rsidR="005421A8" w:rsidRPr="005E7FBF" w:rsidRDefault="005421A8" w:rsidP="0001377B">
            <w:pPr>
              <w:pStyle w:val="TAC"/>
              <w:rPr>
                <w:rFonts w:cs="Arial"/>
              </w:rPr>
            </w:pPr>
            <w:r w:rsidRPr="005E7FBF">
              <w:rPr>
                <w:rFonts w:cs="Arial"/>
              </w:rPr>
              <w:t>-13</w:t>
            </w:r>
          </w:p>
        </w:tc>
        <w:tc>
          <w:tcPr>
            <w:tcW w:w="851" w:type="dxa"/>
          </w:tcPr>
          <w:p w:rsidR="005421A8" w:rsidRPr="005E7FBF" w:rsidRDefault="005421A8" w:rsidP="0001377B">
            <w:pPr>
              <w:pStyle w:val="TAC"/>
              <w:rPr>
                <w:rFonts w:cs="Arial"/>
              </w:rPr>
            </w:pPr>
            <w:r w:rsidRPr="005E7FBF">
              <w:rPr>
                <w:rFonts w:cs="Arial"/>
              </w:rPr>
              <w:t>-13</w:t>
            </w:r>
          </w:p>
        </w:tc>
        <w:tc>
          <w:tcPr>
            <w:tcW w:w="850" w:type="dxa"/>
          </w:tcPr>
          <w:p w:rsidR="005421A8" w:rsidRPr="005E7FBF" w:rsidRDefault="005421A8" w:rsidP="0001377B">
            <w:pPr>
              <w:pStyle w:val="TAC"/>
              <w:rPr>
                <w:rFonts w:cs="Arial"/>
              </w:rPr>
            </w:pPr>
            <w:r w:rsidRPr="005E7FBF">
              <w:rPr>
                <w:rFonts w:cs="Arial"/>
              </w:rPr>
              <w:t>-13</w:t>
            </w:r>
          </w:p>
        </w:tc>
        <w:tc>
          <w:tcPr>
            <w:tcW w:w="851" w:type="dxa"/>
          </w:tcPr>
          <w:p w:rsidR="005421A8" w:rsidRPr="005E7FBF" w:rsidRDefault="005421A8" w:rsidP="0001377B">
            <w:pPr>
              <w:pStyle w:val="TAC"/>
              <w:rPr>
                <w:rFonts w:cs="Arial"/>
              </w:rPr>
            </w:pPr>
            <w:r w:rsidRPr="005E7FBF">
              <w:rPr>
                <w:rFonts w:cs="Arial"/>
              </w:rPr>
              <w:t>-13</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100-200</w:t>
            </w:r>
          </w:p>
        </w:tc>
        <w:tc>
          <w:tcPr>
            <w:tcW w:w="744"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r w:rsidRPr="005E7FBF">
              <w:rPr>
                <w:rFonts w:cs="Arial"/>
              </w:rPr>
              <w:t>-13</w:t>
            </w:r>
          </w:p>
        </w:tc>
        <w:tc>
          <w:tcPr>
            <w:tcW w:w="850" w:type="dxa"/>
          </w:tcPr>
          <w:p w:rsidR="005421A8" w:rsidRPr="005E7FBF" w:rsidRDefault="005421A8" w:rsidP="0001377B">
            <w:pPr>
              <w:pStyle w:val="TAC"/>
              <w:rPr>
                <w:rFonts w:cs="Arial"/>
              </w:rPr>
            </w:pPr>
            <w:r w:rsidRPr="005E7FBF">
              <w:rPr>
                <w:rFonts w:cs="Arial"/>
              </w:rPr>
              <w:t xml:space="preserve">-13 </w:t>
            </w:r>
          </w:p>
        </w:tc>
        <w:tc>
          <w:tcPr>
            <w:tcW w:w="851" w:type="dxa"/>
          </w:tcPr>
          <w:p w:rsidR="005421A8" w:rsidRPr="005E7FBF" w:rsidRDefault="005421A8" w:rsidP="0001377B">
            <w:pPr>
              <w:pStyle w:val="TAC"/>
              <w:rPr>
                <w:rFonts w:cs="Arial"/>
              </w:rPr>
            </w:pPr>
            <w:r w:rsidRPr="005E7FBF">
              <w:rPr>
                <w:rFonts w:cs="Arial"/>
              </w:rPr>
              <w:t xml:space="preserve">-13 </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200-400</w:t>
            </w:r>
          </w:p>
        </w:tc>
        <w:tc>
          <w:tcPr>
            <w:tcW w:w="744"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p>
        </w:tc>
        <w:tc>
          <w:tcPr>
            <w:tcW w:w="850" w:type="dxa"/>
          </w:tcPr>
          <w:p w:rsidR="005421A8" w:rsidRPr="005E7FBF" w:rsidRDefault="005421A8" w:rsidP="0001377B">
            <w:pPr>
              <w:pStyle w:val="TAC"/>
              <w:rPr>
                <w:rFonts w:cs="Arial"/>
              </w:rPr>
            </w:pPr>
            <w:r w:rsidRPr="005E7FBF">
              <w:rPr>
                <w:rFonts w:cs="Arial"/>
              </w:rPr>
              <w:t xml:space="preserve">-13 </w:t>
            </w:r>
          </w:p>
        </w:tc>
        <w:tc>
          <w:tcPr>
            <w:tcW w:w="851" w:type="dxa"/>
          </w:tcPr>
          <w:p w:rsidR="005421A8" w:rsidRPr="005E7FBF" w:rsidRDefault="005421A8" w:rsidP="0001377B">
            <w:pPr>
              <w:pStyle w:val="TAC"/>
              <w:rPr>
                <w:rFonts w:cs="Arial"/>
              </w:rPr>
            </w:pPr>
            <w:r w:rsidRPr="005E7FBF">
              <w:rPr>
                <w:rFonts w:cs="Arial"/>
              </w:rPr>
              <w:t xml:space="preserve">-13 </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400-800</w:t>
            </w:r>
          </w:p>
        </w:tc>
        <w:tc>
          <w:tcPr>
            <w:tcW w:w="744"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p>
        </w:tc>
        <w:tc>
          <w:tcPr>
            <w:tcW w:w="850"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r w:rsidRPr="005E7FBF">
              <w:rPr>
                <w:rFonts w:cs="Arial"/>
              </w:rPr>
              <w:t xml:space="preserve">-13 </w:t>
            </w:r>
          </w:p>
        </w:tc>
        <w:tc>
          <w:tcPr>
            <w:tcW w:w="1417" w:type="dxa"/>
          </w:tcPr>
          <w:p w:rsidR="005421A8" w:rsidRPr="005E7FBF" w:rsidRDefault="005421A8" w:rsidP="0001377B">
            <w:pPr>
              <w:pStyle w:val="TAC"/>
              <w:rPr>
                <w:rFonts w:cs="Arial"/>
              </w:rPr>
            </w:pPr>
            <w:r w:rsidRPr="005E7FBF">
              <w:rPr>
                <w:rFonts w:cs="Arial"/>
              </w:rPr>
              <w:t>1 MHz</w:t>
            </w:r>
          </w:p>
        </w:tc>
      </w:tr>
    </w:tbl>
    <w:p w:rsidR="005421A8" w:rsidRPr="005E7FBF" w:rsidRDefault="005421A8" w:rsidP="005421A8"/>
    <w:p w:rsidR="005421A8" w:rsidRPr="005E7FBF" w:rsidRDefault="005421A8" w:rsidP="005421A8">
      <w:r w:rsidRPr="005E7FBF">
        <w:t>The normative reference for this requirement is TS 38.101-2 [3] clause 6.5.2.1.</w:t>
      </w:r>
    </w:p>
    <w:p w:rsidR="005421A8" w:rsidRPr="005E7FBF" w:rsidRDefault="005421A8" w:rsidP="005421A8">
      <w:pPr>
        <w:pStyle w:val="H6"/>
      </w:pPr>
      <w:r w:rsidRPr="005E7FBF">
        <w:t>6.5.2.1.4</w:t>
      </w:r>
      <w:r w:rsidRPr="005E7FBF">
        <w:tab/>
        <w:t>Test description</w:t>
      </w:r>
    </w:p>
    <w:p w:rsidR="005421A8" w:rsidRPr="005E7FBF" w:rsidRDefault="005421A8" w:rsidP="005421A8">
      <w:pPr>
        <w:pStyle w:val="H6"/>
      </w:pPr>
      <w:r w:rsidRPr="005E7FBF">
        <w:t>6.5.2.1.4.1</w:t>
      </w:r>
      <w:r w:rsidRPr="005E7FBF">
        <w:tab/>
        <w:t>Initial conditions</w:t>
      </w:r>
    </w:p>
    <w:p w:rsidR="005421A8" w:rsidRPr="005E7FBF" w:rsidRDefault="005421A8" w:rsidP="005421A8">
      <w:pPr>
        <w:rPr>
          <w:lang w:eastAsia="ja-JP"/>
        </w:rPr>
      </w:pPr>
      <w:r w:rsidRPr="005E7FBF">
        <w:rPr>
          <w:lang w:eastAsia="ja-JP"/>
        </w:rPr>
        <w:t>Initial conditions are a set of test configurations the UE needs to be tested in and the steps for the SS to take with the UE to reach the correct measurement state.</w:t>
      </w:r>
    </w:p>
    <w:p w:rsidR="005421A8" w:rsidRPr="005E7FBF" w:rsidRDefault="005421A8" w:rsidP="005421A8">
      <w:pPr>
        <w:rPr>
          <w:lang w:eastAsia="ja-JP"/>
        </w:rPr>
      </w:pPr>
      <w:r w:rsidRPr="005E7FBF">
        <w:rPr>
          <w:lang w:eastAsia="ja-JP"/>
        </w:rPr>
        <w:t xml:space="preserve">The initial test configurations consist of environmental conditions, test frequencies, and channel bandwidths based on NR operating bands specified in </w:t>
      </w:r>
      <w:del w:id="320" w:author="张玉凤" w:date="2021-10-09T13:23:00Z">
        <w:r w:rsidRPr="005E7FBF" w:rsidDel="005421A8">
          <w:rPr>
            <w:lang w:eastAsia="ja-JP"/>
          </w:rPr>
          <w:delText>t</w:delText>
        </w:r>
      </w:del>
      <w:ins w:id="321" w:author="张玉凤" w:date="2021-10-09T13:23:00Z">
        <w:r w:rsidRPr="005E7FBF">
          <w:rPr>
            <w:rFonts w:hint="eastAsia"/>
            <w:lang w:eastAsia="zh-CN"/>
          </w:rPr>
          <w:t>T</w:t>
        </w:r>
      </w:ins>
      <w:r w:rsidRPr="005E7FBF">
        <w:rPr>
          <w:lang w:eastAsia="ja-JP"/>
        </w:rPr>
        <w:t xml:space="preserve">able 5.3.5-1. All of these configurations shall be tested with applicable test parameters for each channel bandwidth and subcarrier spacing, are shown in </w:t>
      </w:r>
      <w:del w:id="322" w:author="张玉凤" w:date="2021-10-09T13:23:00Z">
        <w:r w:rsidRPr="005E7FBF" w:rsidDel="005421A8">
          <w:rPr>
            <w:lang w:eastAsia="ja-JP"/>
          </w:rPr>
          <w:delText>t</w:delText>
        </w:r>
      </w:del>
      <w:ins w:id="323" w:author="张玉凤" w:date="2021-10-09T13:23:00Z">
        <w:r w:rsidRPr="005E7FBF">
          <w:rPr>
            <w:rFonts w:hint="eastAsia"/>
            <w:lang w:eastAsia="zh-CN"/>
          </w:rPr>
          <w:t>T</w:t>
        </w:r>
      </w:ins>
      <w:r w:rsidRPr="005E7FBF">
        <w:rPr>
          <w:lang w:eastAsia="ja-JP"/>
        </w:rPr>
        <w:t>able 6.5.2.1.4.1-1. The details of the uplink reference measurement channels (RMCs) are specified in Annexes A.2. Configurations of PDSCH and PDCCH before measurement are specified in Annex C.2.</w:t>
      </w:r>
    </w:p>
    <w:p w:rsidR="005421A8" w:rsidRPr="005E7FBF" w:rsidRDefault="005421A8" w:rsidP="005421A8">
      <w:pPr>
        <w:pStyle w:val="TH"/>
      </w:pPr>
      <w:r w:rsidRPr="005E7FBF">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3765"/>
        <w:gridCol w:w="2478"/>
        <w:gridCol w:w="2474"/>
      </w:tblGrid>
      <w:tr w:rsidR="005421A8" w:rsidRPr="005E7FBF" w:rsidTr="0001377B">
        <w:tc>
          <w:tcPr>
            <w:tcW w:w="5000" w:type="pct"/>
            <w:gridSpan w:val="4"/>
            <w:shd w:val="clear" w:color="auto" w:fill="auto"/>
          </w:tcPr>
          <w:p w:rsidR="005421A8" w:rsidRPr="005E7FBF" w:rsidRDefault="005421A8" w:rsidP="0001377B">
            <w:pPr>
              <w:pStyle w:val="TAH"/>
            </w:pPr>
            <w:r w:rsidRPr="005E7FBF">
              <w:t>Initial Conditions</w:t>
            </w:r>
          </w:p>
        </w:tc>
      </w:tr>
      <w:tr w:rsidR="005421A8" w:rsidRPr="005E7FBF" w:rsidTr="0001377B">
        <w:tc>
          <w:tcPr>
            <w:tcW w:w="2488" w:type="pct"/>
            <w:gridSpan w:val="2"/>
            <w:shd w:val="clear" w:color="auto" w:fill="auto"/>
          </w:tcPr>
          <w:p w:rsidR="005421A8" w:rsidRPr="005E7FBF" w:rsidRDefault="005421A8" w:rsidP="0001377B">
            <w:pPr>
              <w:pStyle w:val="TAL"/>
            </w:pPr>
            <w:r w:rsidRPr="005E7FBF">
              <w:t xml:space="preserve">Test Environment as specified in TS 38.508-1 [10] </w:t>
            </w:r>
            <w:proofErr w:type="spellStart"/>
            <w:r w:rsidRPr="005E7FBF">
              <w:t>subclause</w:t>
            </w:r>
            <w:proofErr w:type="spellEnd"/>
            <w:r w:rsidRPr="005E7FBF">
              <w:t xml:space="preserve"> 4.1</w:t>
            </w:r>
          </w:p>
        </w:tc>
        <w:tc>
          <w:tcPr>
            <w:tcW w:w="2512" w:type="pct"/>
            <w:gridSpan w:val="2"/>
          </w:tcPr>
          <w:p w:rsidR="005421A8" w:rsidRPr="005E7FBF" w:rsidRDefault="005421A8" w:rsidP="0001377B">
            <w:pPr>
              <w:pStyle w:val="TAL"/>
            </w:pPr>
            <w:r w:rsidRPr="005E7FBF">
              <w:t>Normal</w:t>
            </w:r>
          </w:p>
        </w:tc>
      </w:tr>
      <w:tr w:rsidR="005421A8" w:rsidRPr="005E7FBF" w:rsidTr="0001377B">
        <w:tc>
          <w:tcPr>
            <w:tcW w:w="2488" w:type="pct"/>
            <w:gridSpan w:val="2"/>
            <w:shd w:val="clear" w:color="auto" w:fill="auto"/>
          </w:tcPr>
          <w:p w:rsidR="005421A8" w:rsidRPr="005E7FBF" w:rsidRDefault="005421A8" w:rsidP="0001377B">
            <w:pPr>
              <w:pStyle w:val="TAL"/>
            </w:pPr>
            <w:r w:rsidRPr="005E7FBF">
              <w:t xml:space="preserve">Test Frequencies as specified in TS 38.508-1 [10] </w:t>
            </w:r>
            <w:proofErr w:type="spellStart"/>
            <w:r w:rsidRPr="005E7FBF">
              <w:t>subclause</w:t>
            </w:r>
            <w:proofErr w:type="spellEnd"/>
            <w:r w:rsidRPr="005E7FBF">
              <w:t xml:space="preserve"> 4.3.1</w:t>
            </w:r>
          </w:p>
        </w:tc>
        <w:tc>
          <w:tcPr>
            <w:tcW w:w="2512" w:type="pct"/>
            <w:gridSpan w:val="2"/>
          </w:tcPr>
          <w:p w:rsidR="005421A8" w:rsidRPr="005E7FBF" w:rsidRDefault="005421A8" w:rsidP="0001377B">
            <w:pPr>
              <w:pStyle w:val="TAL"/>
            </w:pPr>
            <w:r w:rsidRPr="005E7FBF">
              <w:t>Mid range</w:t>
            </w:r>
          </w:p>
        </w:tc>
      </w:tr>
      <w:tr w:rsidR="005421A8" w:rsidRPr="005E7FBF" w:rsidTr="0001377B">
        <w:tc>
          <w:tcPr>
            <w:tcW w:w="2488" w:type="pct"/>
            <w:gridSpan w:val="2"/>
            <w:shd w:val="clear" w:color="auto" w:fill="auto"/>
          </w:tcPr>
          <w:p w:rsidR="005421A8" w:rsidRPr="005E7FBF" w:rsidRDefault="005421A8" w:rsidP="0001377B">
            <w:pPr>
              <w:pStyle w:val="TAL"/>
            </w:pPr>
            <w:r w:rsidRPr="005E7FBF">
              <w:t xml:space="preserve">Test Channel Bandwidths as specified in TS 38.508-1 [10] </w:t>
            </w:r>
            <w:proofErr w:type="spellStart"/>
            <w:r w:rsidRPr="005E7FBF">
              <w:t>subclause</w:t>
            </w:r>
            <w:proofErr w:type="spellEnd"/>
            <w:r w:rsidRPr="005E7FBF">
              <w:t xml:space="preserve"> 4.3.1</w:t>
            </w:r>
          </w:p>
        </w:tc>
        <w:tc>
          <w:tcPr>
            <w:tcW w:w="2512" w:type="pct"/>
            <w:gridSpan w:val="2"/>
          </w:tcPr>
          <w:p w:rsidR="005421A8" w:rsidRPr="005E7FBF" w:rsidRDefault="005421A8" w:rsidP="0001377B">
            <w:pPr>
              <w:pStyle w:val="TAL"/>
            </w:pPr>
            <w:r w:rsidRPr="005E7FBF">
              <w:t>Lowest, Highest</w:t>
            </w:r>
          </w:p>
        </w:tc>
      </w:tr>
      <w:tr w:rsidR="005421A8" w:rsidRPr="005E7FBF" w:rsidTr="0001377B">
        <w:tc>
          <w:tcPr>
            <w:tcW w:w="2488" w:type="pct"/>
            <w:gridSpan w:val="2"/>
            <w:shd w:val="clear" w:color="auto" w:fill="auto"/>
          </w:tcPr>
          <w:p w:rsidR="005421A8" w:rsidRPr="005E7FBF" w:rsidRDefault="005421A8" w:rsidP="0001377B">
            <w:pPr>
              <w:pStyle w:val="TAL"/>
            </w:pPr>
            <w:r w:rsidRPr="005E7FBF">
              <w:t>Test SCS as specified in Table 5.3.5-1</w:t>
            </w:r>
          </w:p>
        </w:tc>
        <w:tc>
          <w:tcPr>
            <w:tcW w:w="2512" w:type="pct"/>
            <w:gridSpan w:val="2"/>
          </w:tcPr>
          <w:p w:rsidR="005421A8" w:rsidRPr="005E7FBF" w:rsidRDefault="005421A8" w:rsidP="0001377B">
            <w:pPr>
              <w:pStyle w:val="TAL"/>
            </w:pPr>
            <w:r w:rsidRPr="005E7FBF">
              <w:t>Highest</w:t>
            </w:r>
          </w:p>
        </w:tc>
      </w:tr>
      <w:tr w:rsidR="005421A8" w:rsidRPr="005E7FBF" w:rsidTr="0001377B">
        <w:tc>
          <w:tcPr>
            <w:tcW w:w="5000" w:type="pct"/>
            <w:gridSpan w:val="4"/>
            <w:shd w:val="clear" w:color="auto" w:fill="auto"/>
          </w:tcPr>
          <w:p w:rsidR="005421A8" w:rsidRPr="005E7FBF" w:rsidRDefault="005421A8" w:rsidP="0001377B">
            <w:pPr>
              <w:pStyle w:val="TAH"/>
            </w:pPr>
            <w:r w:rsidRPr="005E7FBF">
              <w:t>Test Parameters</w:t>
            </w:r>
          </w:p>
        </w:tc>
      </w:tr>
      <w:tr w:rsidR="005421A8" w:rsidRPr="005E7FBF" w:rsidTr="0001377B">
        <w:tc>
          <w:tcPr>
            <w:tcW w:w="578" w:type="pct"/>
            <w:shd w:val="clear" w:color="auto" w:fill="auto"/>
          </w:tcPr>
          <w:p w:rsidR="005421A8" w:rsidRPr="005E7FBF" w:rsidRDefault="005421A8" w:rsidP="0001377B">
            <w:pPr>
              <w:pStyle w:val="TAH"/>
            </w:pPr>
            <w:r w:rsidRPr="005E7FBF">
              <w:t>Test ID</w:t>
            </w:r>
          </w:p>
        </w:tc>
        <w:tc>
          <w:tcPr>
            <w:tcW w:w="1910" w:type="pct"/>
            <w:shd w:val="clear" w:color="auto" w:fill="auto"/>
          </w:tcPr>
          <w:p w:rsidR="005421A8" w:rsidRPr="005E7FBF" w:rsidRDefault="005421A8" w:rsidP="0001377B">
            <w:pPr>
              <w:pStyle w:val="TAH"/>
            </w:pPr>
            <w:r w:rsidRPr="005E7FBF">
              <w:t>Downlink Configuration</w:t>
            </w:r>
          </w:p>
        </w:tc>
        <w:tc>
          <w:tcPr>
            <w:tcW w:w="2512" w:type="pct"/>
            <w:gridSpan w:val="2"/>
          </w:tcPr>
          <w:p w:rsidR="005421A8" w:rsidRPr="005E7FBF" w:rsidRDefault="005421A8" w:rsidP="0001377B">
            <w:pPr>
              <w:pStyle w:val="TAH"/>
            </w:pPr>
            <w:r w:rsidRPr="005E7FBF">
              <w:t>Uplink Configuration</w:t>
            </w:r>
          </w:p>
        </w:tc>
      </w:tr>
      <w:tr w:rsidR="005421A8" w:rsidRPr="005E7FBF" w:rsidTr="0001377B">
        <w:trPr>
          <w:trHeight w:val="300"/>
        </w:trPr>
        <w:tc>
          <w:tcPr>
            <w:tcW w:w="578" w:type="pct"/>
            <w:shd w:val="clear" w:color="auto" w:fill="auto"/>
          </w:tcPr>
          <w:p w:rsidR="005421A8" w:rsidRPr="005E7FBF" w:rsidRDefault="005421A8" w:rsidP="0001377B">
            <w:pPr>
              <w:keepNext/>
              <w:keepLines/>
              <w:spacing w:after="0"/>
              <w:jc w:val="center"/>
              <w:rPr>
                <w:rFonts w:ascii="Arial" w:hAnsi="Arial"/>
                <w:b/>
                <w:sz w:val="18"/>
              </w:rPr>
            </w:pPr>
          </w:p>
        </w:tc>
        <w:tc>
          <w:tcPr>
            <w:tcW w:w="1910" w:type="pct"/>
            <w:tcBorders>
              <w:bottom w:val="nil"/>
            </w:tcBorders>
            <w:shd w:val="clear" w:color="auto" w:fill="auto"/>
          </w:tcPr>
          <w:p w:rsidR="005421A8" w:rsidRPr="005E7FBF" w:rsidRDefault="005421A8" w:rsidP="0001377B">
            <w:pPr>
              <w:pStyle w:val="TAC"/>
              <w:rPr>
                <w:b/>
              </w:rPr>
            </w:pPr>
            <w:r w:rsidRPr="005E7FBF">
              <w:t>N/A for Spectrum Emission Mask test case</w:t>
            </w:r>
          </w:p>
        </w:tc>
        <w:tc>
          <w:tcPr>
            <w:tcW w:w="1257" w:type="pct"/>
          </w:tcPr>
          <w:p w:rsidR="005421A8" w:rsidRPr="005E7FBF" w:rsidRDefault="005421A8" w:rsidP="0001377B">
            <w:pPr>
              <w:pStyle w:val="TAH"/>
            </w:pPr>
            <w:r w:rsidRPr="005E7FBF">
              <w:t>Modulation</w:t>
            </w:r>
          </w:p>
        </w:tc>
        <w:tc>
          <w:tcPr>
            <w:tcW w:w="1255" w:type="pct"/>
            <w:shd w:val="clear" w:color="auto" w:fill="auto"/>
          </w:tcPr>
          <w:p w:rsidR="005421A8" w:rsidRPr="005E7FBF" w:rsidRDefault="005421A8" w:rsidP="0001377B">
            <w:pPr>
              <w:pStyle w:val="TAH"/>
            </w:pPr>
            <w:r w:rsidRPr="005E7FBF">
              <w:t>RB allocation (NOTE 1)</w:t>
            </w:r>
          </w:p>
        </w:tc>
      </w:tr>
      <w:tr w:rsidR="005421A8" w:rsidRPr="005E7FBF" w:rsidTr="0001377B">
        <w:trPr>
          <w:trHeight w:val="300"/>
        </w:trPr>
        <w:tc>
          <w:tcPr>
            <w:tcW w:w="578" w:type="pct"/>
            <w:shd w:val="clear" w:color="auto" w:fill="auto"/>
          </w:tcPr>
          <w:p w:rsidR="005421A8" w:rsidRPr="005E7FBF" w:rsidRDefault="005421A8" w:rsidP="0001377B">
            <w:pPr>
              <w:pStyle w:val="TAC"/>
            </w:pPr>
            <w:r w:rsidRPr="005E7FBF">
              <w:t>1</w:t>
            </w:r>
          </w:p>
        </w:tc>
        <w:tc>
          <w:tcPr>
            <w:tcW w:w="1910" w:type="pct"/>
            <w:tcBorders>
              <w:top w:val="nil"/>
              <w:bottom w:val="nil"/>
            </w:tcBorders>
            <w:shd w:val="clear" w:color="auto" w:fill="auto"/>
          </w:tcPr>
          <w:p w:rsidR="005421A8" w:rsidRPr="005E7FBF" w:rsidRDefault="005421A8" w:rsidP="0001377B">
            <w:pPr>
              <w:pStyle w:val="TAC"/>
            </w:pPr>
          </w:p>
        </w:tc>
        <w:tc>
          <w:tcPr>
            <w:tcW w:w="1257" w:type="pct"/>
          </w:tcPr>
          <w:p w:rsidR="005421A8" w:rsidRPr="005E7FBF" w:rsidRDefault="005421A8" w:rsidP="0001377B">
            <w:pPr>
              <w:pStyle w:val="TAC"/>
            </w:pPr>
            <w:r w:rsidRPr="005E7FBF">
              <w:t>DFT-s-OFDM PI/2 BPSK</w:t>
            </w:r>
          </w:p>
        </w:tc>
        <w:tc>
          <w:tcPr>
            <w:tcW w:w="1255" w:type="pct"/>
            <w:shd w:val="clear" w:color="auto" w:fill="auto"/>
          </w:tcPr>
          <w:p w:rsidR="005421A8" w:rsidRPr="005E7FBF" w:rsidRDefault="005421A8" w:rsidP="0001377B">
            <w:pPr>
              <w:pStyle w:val="TAC"/>
            </w:pPr>
            <w:proofErr w:type="spellStart"/>
            <w:r w:rsidRPr="005E7FBF">
              <w:t>Outer_Full</w:t>
            </w:r>
            <w:proofErr w:type="spellEnd"/>
          </w:p>
        </w:tc>
      </w:tr>
      <w:tr w:rsidR="005421A8" w:rsidRPr="005E7FBF" w:rsidTr="0001377B">
        <w:trPr>
          <w:trHeight w:val="300"/>
        </w:trPr>
        <w:tc>
          <w:tcPr>
            <w:tcW w:w="578" w:type="pct"/>
            <w:shd w:val="clear" w:color="auto" w:fill="auto"/>
          </w:tcPr>
          <w:p w:rsidR="005421A8" w:rsidRPr="005E7FBF" w:rsidRDefault="005421A8" w:rsidP="0001377B">
            <w:pPr>
              <w:pStyle w:val="TAC"/>
            </w:pPr>
            <w:r w:rsidRPr="005E7FBF">
              <w:t>2</w:t>
            </w:r>
          </w:p>
        </w:tc>
        <w:tc>
          <w:tcPr>
            <w:tcW w:w="1910" w:type="pct"/>
            <w:tcBorders>
              <w:top w:val="nil"/>
              <w:bottom w:val="nil"/>
            </w:tcBorders>
            <w:shd w:val="clear" w:color="auto" w:fill="auto"/>
          </w:tcPr>
          <w:p w:rsidR="005421A8" w:rsidRPr="005E7FBF" w:rsidRDefault="005421A8" w:rsidP="0001377B">
            <w:pPr>
              <w:pStyle w:val="TAC"/>
            </w:pPr>
          </w:p>
        </w:tc>
        <w:tc>
          <w:tcPr>
            <w:tcW w:w="1257" w:type="pct"/>
          </w:tcPr>
          <w:p w:rsidR="005421A8" w:rsidRPr="005E7FBF" w:rsidRDefault="005421A8" w:rsidP="0001377B">
            <w:pPr>
              <w:pStyle w:val="TAC"/>
            </w:pPr>
            <w:r w:rsidRPr="005E7FBF">
              <w:t>DFT-s-OFDM QPSK</w:t>
            </w:r>
          </w:p>
        </w:tc>
        <w:tc>
          <w:tcPr>
            <w:tcW w:w="1255" w:type="pct"/>
            <w:shd w:val="clear" w:color="auto" w:fill="auto"/>
          </w:tcPr>
          <w:p w:rsidR="005421A8" w:rsidRPr="005E7FBF" w:rsidRDefault="005421A8" w:rsidP="0001377B">
            <w:pPr>
              <w:pStyle w:val="TAC"/>
            </w:pPr>
            <w:proofErr w:type="spellStart"/>
            <w:r w:rsidRPr="005E7FBF">
              <w:t>Outer_Full</w:t>
            </w:r>
            <w:proofErr w:type="spellEnd"/>
          </w:p>
        </w:tc>
      </w:tr>
      <w:tr w:rsidR="005421A8" w:rsidRPr="005E7FBF" w:rsidTr="0001377B">
        <w:trPr>
          <w:trHeight w:val="300"/>
        </w:trPr>
        <w:tc>
          <w:tcPr>
            <w:tcW w:w="578" w:type="pct"/>
            <w:shd w:val="clear" w:color="auto" w:fill="auto"/>
          </w:tcPr>
          <w:p w:rsidR="005421A8" w:rsidRPr="005E7FBF" w:rsidRDefault="005421A8" w:rsidP="0001377B">
            <w:pPr>
              <w:pStyle w:val="TAC"/>
            </w:pPr>
            <w:r w:rsidRPr="005E7FBF">
              <w:t>3</w:t>
            </w:r>
          </w:p>
        </w:tc>
        <w:tc>
          <w:tcPr>
            <w:tcW w:w="1910" w:type="pct"/>
            <w:tcBorders>
              <w:top w:val="nil"/>
              <w:bottom w:val="nil"/>
            </w:tcBorders>
            <w:shd w:val="clear" w:color="auto" w:fill="auto"/>
          </w:tcPr>
          <w:p w:rsidR="005421A8" w:rsidRPr="005E7FBF" w:rsidRDefault="005421A8" w:rsidP="0001377B">
            <w:pPr>
              <w:pStyle w:val="TAC"/>
            </w:pPr>
          </w:p>
        </w:tc>
        <w:tc>
          <w:tcPr>
            <w:tcW w:w="1257" w:type="pct"/>
          </w:tcPr>
          <w:p w:rsidR="005421A8" w:rsidRPr="005E7FBF" w:rsidRDefault="005421A8" w:rsidP="0001377B">
            <w:pPr>
              <w:pStyle w:val="TAC"/>
            </w:pPr>
            <w:r w:rsidRPr="005E7FBF">
              <w:t>DFT-s-OFDM 16 QAM</w:t>
            </w:r>
          </w:p>
        </w:tc>
        <w:tc>
          <w:tcPr>
            <w:tcW w:w="1255" w:type="pct"/>
            <w:shd w:val="clear" w:color="auto" w:fill="auto"/>
          </w:tcPr>
          <w:p w:rsidR="005421A8" w:rsidRPr="005E7FBF" w:rsidRDefault="005421A8" w:rsidP="0001377B">
            <w:pPr>
              <w:pStyle w:val="TAC"/>
            </w:pPr>
            <w:proofErr w:type="spellStart"/>
            <w:r w:rsidRPr="005E7FBF">
              <w:t>Outer_Full</w:t>
            </w:r>
            <w:proofErr w:type="spellEnd"/>
          </w:p>
        </w:tc>
      </w:tr>
      <w:tr w:rsidR="005421A8" w:rsidRPr="005E7FBF" w:rsidTr="0001377B">
        <w:trPr>
          <w:trHeight w:val="300"/>
        </w:trPr>
        <w:tc>
          <w:tcPr>
            <w:tcW w:w="578" w:type="pct"/>
            <w:shd w:val="clear" w:color="auto" w:fill="auto"/>
          </w:tcPr>
          <w:p w:rsidR="005421A8" w:rsidRPr="005E7FBF" w:rsidRDefault="005421A8" w:rsidP="0001377B">
            <w:pPr>
              <w:pStyle w:val="TAC"/>
            </w:pPr>
            <w:r w:rsidRPr="005E7FBF">
              <w:t>4</w:t>
            </w:r>
          </w:p>
        </w:tc>
        <w:tc>
          <w:tcPr>
            <w:tcW w:w="1910" w:type="pct"/>
            <w:tcBorders>
              <w:top w:val="nil"/>
              <w:bottom w:val="nil"/>
            </w:tcBorders>
            <w:shd w:val="clear" w:color="auto" w:fill="auto"/>
          </w:tcPr>
          <w:p w:rsidR="005421A8" w:rsidRPr="005E7FBF" w:rsidRDefault="005421A8" w:rsidP="0001377B">
            <w:pPr>
              <w:pStyle w:val="TAC"/>
            </w:pPr>
          </w:p>
        </w:tc>
        <w:tc>
          <w:tcPr>
            <w:tcW w:w="1257" w:type="pct"/>
          </w:tcPr>
          <w:p w:rsidR="005421A8" w:rsidRPr="005E7FBF" w:rsidRDefault="005421A8" w:rsidP="0001377B">
            <w:pPr>
              <w:pStyle w:val="TAC"/>
            </w:pPr>
            <w:r w:rsidRPr="005E7FBF">
              <w:t>DFT-s-OFDM 64 QAM</w:t>
            </w:r>
          </w:p>
        </w:tc>
        <w:tc>
          <w:tcPr>
            <w:tcW w:w="1255" w:type="pct"/>
            <w:shd w:val="clear" w:color="auto" w:fill="auto"/>
          </w:tcPr>
          <w:p w:rsidR="005421A8" w:rsidRPr="005E7FBF" w:rsidRDefault="005421A8" w:rsidP="0001377B">
            <w:pPr>
              <w:pStyle w:val="TAC"/>
            </w:pPr>
            <w:proofErr w:type="spellStart"/>
            <w:r w:rsidRPr="005E7FBF">
              <w:t>Outer_Full</w:t>
            </w:r>
            <w:proofErr w:type="spellEnd"/>
          </w:p>
        </w:tc>
      </w:tr>
      <w:tr w:rsidR="005421A8" w:rsidRPr="005E7FBF" w:rsidTr="0001377B">
        <w:trPr>
          <w:trHeight w:val="300"/>
        </w:trPr>
        <w:tc>
          <w:tcPr>
            <w:tcW w:w="578" w:type="pct"/>
            <w:shd w:val="clear" w:color="auto" w:fill="auto"/>
          </w:tcPr>
          <w:p w:rsidR="005421A8" w:rsidRPr="005E7FBF" w:rsidRDefault="005421A8" w:rsidP="0001377B">
            <w:pPr>
              <w:pStyle w:val="TAC"/>
            </w:pPr>
            <w:r w:rsidRPr="005E7FBF">
              <w:t>5</w:t>
            </w:r>
          </w:p>
        </w:tc>
        <w:tc>
          <w:tcPr>
            <w:tcW w:w="1910" w:type="pct"/>
            <w:tcBorders>
              <w:top w:val="nil"/>
            </w:tcBorders>
            <w:shd w:val="clear" w:color="auto" w:fill="auto"/>
          </w:tcPr>
          <w:p w:rsidR="005421A8" w:rsidRPr="005E7FBF" w:rsidRDefault="005421A8" w:rsidP="0001377B">
            <w:pPr>
              <w:pStyle w:val="TAC"/>
            </w:pPr>
          </w:p>
        </w:tc>
        <w:tc>
          <w:tcPr>
            <w:tcW w:w="1257" w:type="pct"/>
          </w:tcPr>
          <w:p w:rsidR="005421A8" w:rsidRPr="005E7FBF" w:rsidRDefault="005421A8" w:rsidP="0001377B">
            <w:pPr>
              <w:pStyle w:val="TAC"/>
            </w:pPr>
            <w:r w:rsidRPr="005E7FBF">
              <w:t>CP-OFDM QPSK</w:t>
            </w:r>
          </w:p>
        </w:tc>
        <w:tc>
          <w:tcPr>
            <w:tcW w:w="1255" w:type="pct"/>
            <w:shd w:val="clear" w:color="auto" w:fill="auto"/>
          </w:tcPr>
          <w:p w:rsidR="005421A8" w:rsidRPr="005E7FBF" w:rsidRDefault="005421A8" w:rsidP="0001377B">
            <w:pPr>
              <w:pStyle w:val="TAC"/>
            </w:pPr>
            <w:proofErr w:type="spellStart"/>
            <w:r w:rsidRPr="005E7FBF">
              <w:t>Outer_Full</w:t>
            </w:r>
            <w:proofErr w:type="spellEnd"/>
          </w:p>
        </w:tc>
      </w:tr>
      <w:tr w:rsidR="005421A8" w:rsidRPr="005E7FBF" w:rsidTr="0001377B">
        <w:trPr>
          <w:trHeight w:val="300"/>
        </w:trPr>
        <w:tc>
          <w:tcPr>
            <w:tcW w:w="5000" w:type="pct"/>
            <w:gridSpan w:val="4"/>
            <w:shd w:val="clear" w:color="auto" w:fill="auto"/>
          </w:tcPr>
          <w:p w:rsidR="005421A8" w:rsidRPr="005E7FBF" w:rsidRDefault="005421A8" w:rsidP="0001377B">
            <w:pPr>
              <w:pStyle w:val="TAN"/>
            </w:pPr>
            <w:r w:rsidRPr="005E7FBF">
              <w:t>NOTE 1:</w:t>
            </w:r>
            <w:r w:rsidRPr="005E7FBF">
              <w:tab/>
              <w:t>The specific configuration of each RF allocation is defined in Table 6.1-1 for PC2, PC3 and PC4 or Table 6.1-2 for PC1.</w:t>
            </w:r>
          </w:p>
          <w:p w:rsidR="005421A8" w:rsidRPr="005E7FBF" w:rsidRDefault="005421A8" w:rsidP="005421A8">
            <w:pPr>
              <w:pStyle w:val="TAN"/>
              <w:rPr>
                <w:b/>
              </w:rPr>
            </w:pPr>
            <w:r w:rsidRPr="005E7FBF">
              <w:t>NOTE 2:</w:t>
            </w:r>
            <w:r w:rsidRPr="005E7FBF">
              <w:tab/>
              <w:t xml:space="preserve">All test points in this table must also exist in </w:t>
            </w:r>
            <w:del w:id="324" w:author="张玉凤" w:date="2021-10-09T13:24:00Z">
              <w:r w:rsidRPr="005E7FBF" w:rsidDel="005421A8">
                <w:delText>t</w:delText>
              </w:r>
            </w:del>
            <w:ins w:id="325" w:author="张玉凤" w:date="2021-10-09T13:24:00Z">
              <w:r w:rsidRPr="005E7FBF">
                <w:rPr>
                  <w:rFonts w:hint="eastAsia"/>
                  <w:lang w:eastAsia="zh-CN"/>
                </w:rPr>
                <w:t>T</w:t>
              </w:r>
            </w:ins>
            <w:r w:rsidRPr="005E7FBF">
              <w:t xml:space="preserve">able 6.2.2.4.1-1, </w:t>
            </w:r>
            <w:del w:id="326" w:author="张玉凤" w:date="2021-10-09T13:24:00Z">
              <w:r w:rsidRPr="005E7FBF" w:rsidDel="005421A8">
                <w:delText>t</w:delText>
              </w:r>
            </w:del>
            <w:ins w:id="327" w:author="张玉凤" w:date="2021-10-09T13:24:00Z">
              <w:r w:rsidRPr="005E7FBF">
                <w:rPr>
                  <w:rFonts w:hint="eastAsia"/>
                  <w:lang w:eastAsia="zh-CN"/>
                </w:rPr>
                <w:t>T</w:t>
              </w:r>
            </w:ins>
            <w:r w:rsidRPr="005E7FBF">
              <w:t xml:space="preserve">able 6.2.2.4.1-2, </w:t>
            </w:r>
            <w:del w:id="328" w:author="张玉凤" w:date="2021-10-09T13:24:00Z">
              <w:r w:rsidRPr="005E7FBF" w:rsidDel="005421A8">
                <w:delText>t</w:delText>
              </w:r>
            </w:del>
            <w:ins w:id="329" w:author="张玉凤" w:date="2021-10-09T13:24:00Z">
              <w:r w:rsidRPr="005E7FBF">
                <w:rPr>
                  <w:rFonts w:hint="eastAsia"/>
                  <w:lang w:eastAsia="zh-CN"/>
                </w:rPr>
                <w:t>T</w:t>
              </w:r>
            </w:ins>
            <w:r w:rsidRPr="005E7FBF">
              <w:t xml:space="preserve">able 6.2.2.4.1-3 (MPR) for PC1 or </w:t>
            </w:r>
            <w:ins w:id="330" w:author="张玉凤" w:date="2021-10-09T13:25:00Z">
              <w:r w:rsidRPr="005E7FBF">
                <w:rPr>
                  <w:rFonts w:hint="eastAsia"/>
                  <w:lang w:eastAsia="zh-CN"/>
                </w:rPr>
                <w:t>T</w:t>
              </w:r>
            </w:ins>
            <w:del w:id="331" w:author="张玉凤" w:date="2021-10-09T13:25:00Z">
              <w:r w:rsidRPr="005E7FBF" w:rsidDel="005421A8">
                <w:delText>t</w:delText>
              </w:r>
            </w:del>
            <w:r w:rsidRPr="005E7FBF">
              <w:t xml:space="preserve">able 6.2.2.4.1-7, </w:t>
            </w:r>
            <w:del w:id="332" w:author="张玉凤" w:date="2021-10-09T13:25:00Z">
              <w:r w:rsidRPr="005E7FBF" w:rsidDel="005421A8">
                <w:delText>t</w:delText>
              </w:r>
            </w:del>
            <w:ins w:id="333" w:author="张玉凤" w:date="2021-10-09T13:25:00Z">
              <w:r w:rsidRPr="005E7FBF">
                <w:rPr>
                  <w:rFonts w:hint="eastAsia"/>
                  <w:lang w:eastAsia="zh-CN"/>
                </w:rPr>
                <w:t>T</w:t>
              </w:r>
            </w:ins>
            <w:r w:rsidRPr="005E7FBF">
              <w:t xml:space="preserve">able 6.2.2.4.1-8, </w:t>
            </w:r>
            <w:ins w:id="334" w:author="张玉凤" w:date="2021-10-09T13:25:00Z">
              <w:r w:rsidRPr="005E7FBF">
                <w:rPr>
                  <w:rFonts w:hint="eastAsia"/>
                  <w:lang w:eastAsia="zh-CN"/>
                </w:rPr>
                <w:t>T</w:t>
              </w:r>
            </w:ins>
            <w:del w:id="335" w:author="张玉凤" w:date="2021-10-09T13:25:00Z">
              <w:r w:rsidRPr="005E7FBF" w:rsidDel="005421A8">
                <w:delText>t</w:delText>
              </w:r>
            </w:del>
            <w:r w:rsidRPr="005E7FBF">
              <w:t>able 6.2.2.4.1-9 (MPR) for PC2, PC3 and PC4.</w:t>
            </w:r>
          </w:p>
        </w:tc>
      </w:tr>
    </w:tbl>
    <w:p w:rsidR="005421A8" w:rsidRPr="005E7FBF" w:rsidRDefault="005421A8" w:rsidP="005421A8"/>
    <w:p w:rsidR="005421A8" w:rsidRPr="005E7FBF" w:rsidRDefault="005421A8" w:rsidP="005421A8">
      <w:pPr>
        <w:pStyle w:val="B10"/>
      </w:pPr>
      <w:r w:rsidRPr="005E7FBF">
        <w:t>1.</w:t>
      </w:r>
      <w:r w:rsidRPr="005E7FBF">
        <w:tab/>
        <w:t>Connection between SS and UE is shown in TS 38.508-1 [10] Annex A, Figure A.3.3.1.1 for TE diagram and clause A.3.4.1.1 for UE diagram.</w:t>
      </w:r>
    </w:p>
    <w:p w:rsidR="005421A8" w:rsidRPr="005E7FBF" w:rsidRDefault="005421A8" w:rsidP="005421A8">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5421A8" w:rsidRPr="005E7FBF" w:rsidRDefault="005421A8" w:rsidP="005421A8">
      <w:pPr>
        <w:pStyle w:val="B10"/>
      </w:pPr>
      <w:r w:rsidRPr="005E7FBF">
        <w:t>3.</w:t>
      </w:r>
      <w:r w:rsidRPr="005E7FBF">
        <w:tab/>
        <w:t>Downlink signals are initially set up according to Annex C</w:t>
      </w:r>
      <w:del w:id="336" w:author="张玉凤" w:date="2021-10-09T13:26:00Z">
        <w:r w:rsidRPr="005E7FBF" w:rsidDel="00B156AE">
          <w:delText>.0, C.1 and C.3.0</w:delText>
        </w:r>
      </w:del>
      <w:r w:rsidRPr="005E7FBF">
        <w:t>, and uplink signals according to Annex G</w:t>
      </w:r>
      <w:del w:id="337" w:author="张玉凤" w:date="2021-10-09T13:26:00Z">
        <w:r w:rsidRPr="005E7FBF" w:rsidDel="00B156AE">
          <w:delText>.0, G.1 and G.3.0</w:delText>
        </w:r>
      </w:del>
      <w:r w:rsidRPr="005E7FBF">
        <w:t>.</w:t>
      </w:r>
    </w:p>
    <w:p w:rsidR="005421A8" w:rsidRPr="005E7FBF" w:rsidRDefault="005421A8" w:rsidP="005421A8">
      <w:pPr>
        <w:pStyle w:val="B10"/>
      </w:pPr>
      <w:r w:rsidRPr="005E7FBF">
        <w:t>4.</w:t>
      </w:r>
      <w:r w:rsidRPr="005E7FBF">
        <w:tab/>
        <w:t>The UL Reference Measurement channels are set according to Table 6.5.2.1.4.1-1.</w:t>
      </w:r>
    </w:p>
    <w:p w:rsidR="005421A8" w:rsidRPr="005E7FBF" w:rsidRDefault="005421A8" w:rsidP="005421A8">
      <w:pPr>
        <w:pStyle w:val="B10"/>
      </w:pPr>
      <w:r w:rsidRPr="005E7FBF">
        <w:t>5.</w:t>
      </w:r>
      <w:r w:rsidRPr="005E7FBF">
        <w:tab/>
        <w:t>Propagation conditions are set according to Annex B.0</w:t>
      </w:r>
    </w:p>
    <w:p w:rsidR="005421A8" w:rsidRPr="005E7FBF" w:rsidRDefault="005421A8" w:rsidP="005421A8">
      <w:pPr>
        <w:pStyle w:val="B10"/>
      </w:pPr>
      <w:r w:rsidRPr="005E7FBF">
        <w:lastRenderedPageBreak/>
        <w:t>6.</w:t>
      </w:r>
      <w:r w:rsidRPr="005E7FBF">
        <w:tab/>
        <w:t xml:space="preserve">Ensure the UE is in state RRC_CONNECTED with generic procedure parameters Connectivity </w:t>
      </w:r>
      <w:r w:rsidRPr="005E7FBF">
        <w:rPr>
          <w:i/>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contents are defined in clause 6.5.2.1.4.3</w:t>
      </w:r>
    </w:p>
    <w:p w:rsidR="005421A8" w:rsidRPr="005E7FBF" w:rsidRDefault="005421A8" w:rsidP="005421A8">
      <w:pPr>
        <w:pStyle w:val="H6"/>
      </w:pPr>
      <w:r w:rsidRPr="005E7FBF">
        <w:t>6.5.2.1.4.2</w:t>
      </w:r>
      <w:r w:rsidRPr="005E7FBF">
        <w:tab/>
        <w:t>Test procedure</w:t>
      </w:r>
    </w:p>
    <w:p w:rsidR="005421A8" w:rsidRPr="005E7FBF" w:rsidRDefault="005421A8" w:rsidP="005421A8">
      <w:pPr>
        <w:pStyle w:val="B10"/>
      </w:pPr>
      <w:r w:rsidRPr="005E7FBF">
        <w:rPr>
          <w:rFonts w:eastAsia="Batang"/>
          <w:color w:val="000000"/>
          <w:lang w:eastAsia="ja-JP"/>
        </w:rPr>
        <w:t>1.</w:t>
      </w:r>
      <w:r w:rsidRPr="005E7FBF">
        <w:rPr>
          <w:rFonts w:eastAsia="Batang"/>
          <w:color w:val="000000"/>
          <w:lang w:eastAsia="ja-JP"/>
        </w:rPr>
        <w:tab/>
      </w:r>
      <w:r w:rsidRPr="005E7FBF">
        <w:t>SS sends uplink scheduling information for each UL HARQ process via PDCCH DCI format 0_1 for C_RNTI to schedule the UL RMC according to Table 6.5.2.1.4.1-1. Since the UL has no payload and no loopback data to send the UE sends uplink MAC padding bits on the UL RMC.</w:t>
      </w:r>
    </w:p>
    <w:p w:rsidR="005421A8" w:rsidRPr="005E7FBF" w:rsidRDefault="005421A8" w:rsidP="005421A8">
      <w:pPr>
        <w:pStyle w:val="B10"/>
      </w:pPr>
      <w:r w:rsidRPr="005E7FBF">
        <w:t>2.</w:t>
      </w:r>
      <w:r w:rsidRPr="005E7FBF">
        <w:tab/>
        <w:t xml:space="preserve">Set the UE in the </w:t>
      </w:r>
      <w:proofErr w:type="spellStart"/>
      <w:proofErr w:type="gramStart"/>
      <w:r w:rsidRPr="005E7FBF">
        <w:t>Tx</w:t>
      </w:r>
      <w:proofErr w:type="spellEnd"/>
      <w:proofErr w:type="gramEnd"/>
      <w:r w:rsidRPr="005E7FBF">
        <w:t xml:space="preserve"> beam peak direction found with a 3D EIRP scan as performed in Annex K.1.1. Allow at least BEAM_SELECT_WAIT_TIME (</w:t>
      </w:r>
      <w:ins w:id="338" w:author="张玉凤" w:date="2021-10-09T13:28:00Z">
        <w:r w:rsidR="00D06F58" w:rsidRPr="005E7FBF">
          <w:t>NOTE</w:t>
        </w:r>
      </w:ins>
      <w:del w:id="339" w:author="张玉凤" w:date="2021-10-09T13:28:00Z">
        <w:r w:rsidRPr="005E7FBF" w:rsidDel="00D06F58">
          <w:delText>Note</w:delText>
        </w:r>
      </w:del>
      <w:r w:rsidRPr="005E7FBF">
        <w:t xml:space="preserve"> </w:t>
      </w:r>
      <w:ins w:id="340" w:author="张玉凤" w:date="2021-10-09T13:36:00Z">
        <w:r w:rsidR="00FF477E" w:rsidRPr="005E7FBF">
          <w:rPr>
            <w:rFonts w:hint="eastAsia"/>
            <w:lang w:eastAsia="zh-CN"/>
          </w:rPr>
          <w:t>2</w:t>
        </w:r>
      </w:ins>
      <w:del w:id="341" w:author="张玉凤" w:date="2021-10-09T13:36:00Z">
        <w:r w:rsidRPr="005E7FBF" w:rsidDel="00FF477E">
          <w:delText>1</w:delText>
        </w:r>
      </w:del>
      <w:r w:rsidRPr="005E7FBF">
        <w:t xml:space="preserve">) for the UE </w:t>
      </w:r>
      <w:proofErr w:type="spellStart"/>
      <w:proofErr w:type="gramStart"/>
      <w:r w:rsidRPr="005E7FBF">
        <w:t>Tx</w:t>
      </w:r>
      <w:proofErr w:type="spellEnd"/>
      <w:proofErr w:type="gramEnd"/>
      <w:r w:rsidRPr="005E7FBF">
        <w:t xml:space="preserve"> beam selection to complete.</w:t>
      </w:r>
    </w:p>
    <w:p w:rsidR="005421A8" w:rsidRPr="005E7FBF" w:rsidRDefault="005421A8" w:rsidP="005421A8">
      <w:pPr>
        <w:pStyle w:val="B10"/>
      </w:pPr>
      <w:r w:rsidRPr="005E7FBF">
        <w:t>3.</w:t>
      </w:r>
      <w:r w:rsidRPr="005E7FBF">
        <w:tab/>
        <w:t>Send continuously uplink power control "up" commands in every uplink scheduling information to the UE; allow at least 200 ms for the UE to reach maximum output power. Allow at least BEAM_SELECT_WAIT_TIME (</w:t>
      </w:r>
      <w:ins w:id="342" w:author="张玉凤" w:date="2021-10-09T13:28:00Z">
        <w:r w:rsidR="00D06F58" w:rsidRPr="005E7FBF">
          <w:t>NOTE</w:t>
        </w:r>
      </w:ins>
      <w:del w:id="343" w:author="张玉凤" w:date="2021-10-09T13:28:00Z">
        <w:r w:rsidRPr="005E7FBF" w:rsidDel="00D06F58">
          <w:delText>Note</w:delText>
        </w:r>
      </w:del>
      <w:r w:rsidRPr="005E7FBF">
        <w:t xml:space="preserve"> </w:t>
      </w:r>
      <w:ins w:id="344" w:author="张玉凤" w:date="2021-10-09T13:36:00Z">
        <w:r w:rsidR="00FF477E" w:rsidRPr="005E7FBF">
          <w:rPr>
            <w:rFonts w:hint="eastAsia"/>
            <w:lang w:eastAsia="zh-CN"/>
          </w:rPr>
          <w:t>2</w:t>
        </w:r>
      </w:ins>
      <w:del w:id="345" w:author="张玉凤" w:date="2021-10-09T13:36:00Z">
        <w:r w:rsidRPr="005E7FBF" w:rsidDel="00FF477E">
          <w:delText>1</w:delText>
        </w:r>
      </w:del>
      <w:r w:rsidRPr="005E7FBF">
        <w:t xml:space="preserve">) for the UE </w:t>
      </w:r>
      <w:proofErr w:type="spellStart"/>
      <w:proofErr w:type="gramStart"/>
      <w:r w:rsidRPr="005E7FBF">
        <w:t>Tx</w:t>
      </w:r>
      <w:proofErr w:type="spellEnd"/>
      <w:proofErr w:type="gramEnd"/>
      <w:r w:rsidRPr="005E7FBF">
        <w:t xml:space="preserve"> beam selection to complete.</w:t>
      </w:r>
    </w:p>
    <w:p w:rsidR="005421A8" w:rsidRPr="005E7FBF" w:rsidRDefault="005421A8" w:rsidP="005421A8">
      <w:pPr>
        <w:pStyle w:val="B10"/>
      </w:pPr>
      <w:r w:rsidRPr="005E7FBF">
        <w:t>4.</w:t>
      </w:r>
      <w:r w:rsidRPr="005E7FBF">
        <w:tab/>
        <w:t xml:space="preserve">SS activates the UE </w:t>
      </w:r>
      <w:proofErr w:type="spellStart"/>
      <w:r w:rsidRPr="005E7FBF">
        <w:t>Beamlock</w:t>
      </w:r>
      <w:proofErr w:type="spellEnd"/>
      <w:r w:rsidRPr="005E7FBF">
        <w:t xml:space="preserve"> Function (UBF) by performing the procedure as specified in TS 38.508-1 [10] clause 4.9.2 using condition </w:t>
      </w:r>
      <w:proofErr w:type="spellStart"/>
      <w:proofErr w:type="gramStart"/>
      <w:r w:rsidRPr="005E7FBF">
        <w:t>Tx</w:t>
      </w:r>
      <w:proofErr w:type="spellEnd"/>
      <w:proofErr w:type="gramEnd"/>
      <w:r w:rsidRPr="005E7FBF">
        <w:t xml:space="preserve"> only.</w:t>
      </w:r>
    </w:p>
    <w:p w:rsidR="005421A8" w:rsidRPr="005E7FBF" w:rsidRDefault="005421A8" w:rsidP="005421A8">
      <w:pPr>
        <w:pStyle w:val="B10"/>
      </w:pPr>
      <w:r w:rsidRPr="005E7FBF">
        <w:t>5.</w:t>
      </w:r>
      <w:r w:rsidRPr="005E7FBF">
        <w:tab/>
        <w:t xml:space="preserve">Measure the TRP of the transmitted signal with a measurement filter of bandwidths according to </w:t>
      </w:r>
      <w:ins w:id="346" w:author="张玉凤" w:date="2021-10-09T13:30:00Z">
        <w:r w:rsidR="00D06F58" w:rsidRPr="005E7FBF">
          <w:rPr>
            <w:rFonts w:hint="eastAsia"/>
            <w:lang w:eastAsia="zh-CN"/>
          </w:rPr>
          <w:t>T</w:t>
        </w:r>
      </w:ins>
      <w:del w:id="347" w:author="张玉凤" w:date="2021-10-09T13:30:00Z">
        <w:r w:rsidRPr="005E7FBF" w:rsidDel="00D06F58">
          <w:delText>t</w:delText>
        </w:r>
      </w:del>
      <w:r w:rsidRPr="005E7FBF">
        <w:t xml:space="preserve">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w:t>
      </w:r>
      <w:proofErr w:type="gramStart"/>
      <w:r w:rsidRPr="005E7FBF">
        <w:t>both polarizations</w:t>
      </w:r>
      <w:proofErr w:type="gramEnd"/>
      <w:r w:rsidRPr="005E7FBF">
        <w:t>, theta and phi.</w:t>
      </w:r>
    </w:p>
    <w:p w:rsidR="005421A8" w:rsidRPr="005E7FBF" w:rsidRDefault="005421A8" w:rsidP="005421A8">
      <w:pPr>
        <w:pStyle w:val="NO"/>
        <w:keepNext/>
        <w:rPr>
          <w:ins w:id="348" w:author="张玉凤" w:date="2021-10-09T13:36:00Z"/>
          <w:lang w:eastAsia="zh-CN"/>
        </w:rPr>
      </w:pPr>
      <w:r w:rsidRPr="005E7FBF">
        <w:t xml:space="preserve">NOTE 1: When switching to DFT-s-OFDM waveform, as specified in </w:t>
      </w:r>
      <w:del w:id="349" w:author="张玉凤" w:date="2021-10-09T14:18:00Z">
        <w:r w:rsidRPr="005E7FBF" w:rsidDel="00382081">
          <w:delText xml:space="preserve">the test configuration </w:delText>
        </w:r>
      </w:del>
      <w:ins w:id="350" w:author="张玉凤" w:date="2021-10-09T13:32:00Z">
        <w:r w:rsidR="002920FB" w:rsidRPr="005E7FBF">
          <w:rPr>
            <w:rFonts w:hint="eastAsia"/>
            <w:lang w:eastAsia="zh-CN"/>
          </w:rPr>
          <w:t>T</w:t>
        </w:r>
      </w:ins>
      <w:del w:id="351" w:author="张玉凤" w:date="2021-10-09T13:32:00Z">
        <w:r w:rsidRPr="005E7FBF" w:rsidDel="002920FB">
          <w:delText>t</w:delText>
        </w:r>
      </w:del>
      <w:r w:rsidRPr="005E7FBF">
        <w:t xml:space="preserve">able 6.5.2.1.4.1-1, </w:t>
      </w:r>
      <w:proofErr w:type="gramStart"/>
      <w:r w:rsidRPr="005E7FBF">
        <w:t>send</w:t>
      </w:r>
      <w:proofErr w:type="gramEnd"/>
      <w:r w:rsidRPr="005E7FBF">
        <w:t xml:space="preserve"> an NR </w:t>
      </w:r>
      <w:proofErr w:type="spellStart"/>
      <w:r w:rsidRPr="005E7FBF">
        <w:t>RRCReconfiguration</w:t>
      </w:r>
      <w:proofErr w:type="spellEnd"/>
      <w:r w:rsidRPr="005E7FBF">
        <w:t xml:space="preserve"> message according to TS 38.508-1 [10] clause 4.6.3 Table 4.6.3-118 PUSCH-</w:t>
      </w:r>
      <w:proofErr w:type="spellStart"/>
      <w:r w:rsidRPr="005E7FBF">
        <w:t>Config</w:t>
      </w:r>
      <w:proofErr w:type="spellEnd"/>
      <w:r w:rsidRPr="005E7FBF">
        <w:t xml:space="preserve"> with TRANSFORM_PRECODER_ENABLED condition. </w:t>
      </w:r>
    </w:p>
    <w:p w:rsidR="00FF477E" w:rsidRPr="005E7FBF" w:rsidRDefault="00FF477E" w:rsidP="005421A8">
      <w:pPr>
        <w:pStyle w:val="NO"/>
        <w:keepNext/>
        <w:rPr>
          <w:lang w:eastAsia="zh-CN"/>
        </w:rPr>
      </w:pPr>
      <w:ins w:id="352" w:author="张玉凤" w:date="2021-10-09T13:36:00Z">
        <w:r w:rsidRPr="005E7FBF">
          <w:t xml:space="preserve">NOTE </w:t>
        </w:r>
        <w:r w:rsidRPr="005E7FBF">
          <w:rPr>
            <w:rFonts w:hint="eastAsia"/>
            <w:lang w:eastAsia="zh-CN"/>
          </w:rPr>
          <w:t>2</w:t>
        </w:r>
        <w:r w:rsidRPr="005E7FBF">
          <w:t>:</w:t>
        </w:r>
        <w:r w:rsidRPr="005E7FBF">
          <w:tab/>
          <w:t>The BEAM_SELECT_WAIT_TIME default value is defined in Annex K.1.1.</w:t>
        </w:r>
      </w:ins>
    </w:p>
    <w:p w:rsidR="005421A8" w:rsidRPr="005E7FBF" w:rsidRDefault="005421A8" w:rsidP="005421A8">
      <w:pPr>
        <w:pStyle w:val="H6"/>
      </w:pPr>
      <w:r w:rsidRPr="005E7FBF">
        <w:t>6.5.2.1.4.3</w:t>
      </w:r>
      <w:r w:rsidRPr="005E7FBF">
        <w:tab/>
        <w:t>Message contents</w:t>
      </w:r>
    </w:p>
    <w:p w:rsidR="005421A8" w:rsidRPr="005E7FBF" w:rsidRDefault="005421A8" w:rsidP="005421A8">
      <w:r w:rsidRPr="005E7FBF">
        <w:t xml:space="preserve">Message contents are according to TS 38.508-1 [10] </w:t>
      </w:r>
      <w:proofErr w:type="spellStart"/>
      <w:r w:rsidRPr="005E7FBF">
        <w:t>subclause</w:t>
      </w:r>
      <w:proofErr w:type="spellEnd"/>
      <w:r w:rsidRPr="005E7FBF">
        <w:t xml:space="preserve"> 4.6.</w:t>
      </w:r>
    </w:p>
    <w:p w:rsidR="005421A8" w:rsidRPr="005E7FBF" w:rsidRDefault="005421A8" w:rsidP="005421A8">
      <w:pPr>
        <w:pStyle w:val="H6"/>
      </w:pPr>
      <w:r w:rsidRPr="005E7FBF">
        <w:t>6.5.2.1.5</w:t>
      </w:r>
      <w:r w:rsidRPr="005E7FBF">
        <w:tab/>
        <w:t>Test requirement</w:t>
      </w:r>
    </w:p>
    <w:p w:rsidR="005421A8" w:rsidRPr="005E7FBF" w:rsidRDefault="005421A8" w:rsidP="005421A8">
      <w:pPr>
        <w:rPr>
          <w:lang w:eastAsia="ja-JP"/>
        </w:rPr>
      </w:pPr>
      <w:r w:rsidRPr="005E7FBF">
        <w:t xml:space="preserve">The measured TRP of any UE emission </w:t>
      </w:r>
      <w:r w:rsidRPr="005E7FBF">
        <w:rPr>
          <w:lang w:eastAsia="ja-JP"/>
        </w:rPr>
        <w:t xml:space="preserve">derived in step </w:t>
      </w:r>
      <w:ins w:id="353" w:author="张玉凤" w:date="2021-10-09T13:33:00Z">
        <w:r w:rsidR="00A276B4" w:rsidRPr="005E7FBF">
          <w:rPr>
            <w:rFonts w:hint="eastAsia"/>
            <w:lang w:eastAsia="zh-CN"/>
          </w:rPr>
          <w:t>5</w:t>
        </w:r>
      </w:ins>
      <w:del w:id="354" w:author="张玉凤" w:date="2021-10-09T13:33:00Z">
        <w:r w:rsidRPr="005E7FBF" w:rsidDel="00A276B4">
          <w:rPr>
            <w:lang w:eastAsia="ja-JP"/>
          </w:rPr>
          <w:delText>4</w:delText>
        </w:r>
      </w:del>
      <w:proofErr w:type="gramStart"/>
      <w:r w:rsidRPr="005E7FBF">
        <w:rPr>
          <w:lang w:eastAsia="ja-JP"/>
        </w:rPr>
        <w:t>,</w:t>
      </w:r>
      <w:proofErr w:type="gramEnd"/>
      <w:r w:rsidRPr="005E7FBF">
        <w:rPr>
          <w:lang w:eastAsia="ja-JP"/>
        </w:rPr>
        <w:t xml:space="preserve"> </w:t>
      </w:r>
      <w:r w:rsidRPr="005E7FBF">
        <w:t>shall</w:t>
      </w:r>
      <w:r w:rsidRPr="005E7FBF">
        <w:rPr>
          <w:lang w:eastAsia="ja-JP"/>
        </w:rPr>
        <w:t xml:space="preserve"> fulfil requirements in </w:t>
      </w:r>
      <w:r w:rsidRPr="005E7FBF">
        <w:t>Table</w:t>
      </w:r>
      <w:r w:rsidRPr="005E7FBF">
        <w:rPr>
          <w:lang w:eastAsia="ja-JP"/>
        </w:rPr>
        <w:t>.6.5.2.1.5-1.</w:t>
      </w:r>
    </w:p>
    <w:p w:rsidR="005421A8" w:rsidRPr="005E7FBF" w:rsidRDefault="005421A8" w:rsidP="005421A8">
      <w:pPr>
        <w:pStyle w:val="TH"/>
      </w:pPr>
      <w:r w:rsidRPr="005E7FBF">
        <w:lastRenderedPageBreak/>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2"/>
        <w:gridCol w:w="744"/>
        <w:gridCol w:w="851"/>
        <w:gridCol w:w="850"/>
        <w:gridCol w:w="851"/>
        <w:gridCol w:w="1417"/>
      </w:tblGrid>
      <w:tr w:rsidR="005421A8" w:rsidRPr="005E7FBF" w:rsidTr="0001377B">
        <w:trPr>
          <w:cantSplit/>
          <w:jc w:val="center"/>
        </w:trPr>
        <w:tc>
          <w:tcPr>
            <w:tcW w:w="5905" w:type="dxa"/>
            <w:gridSpan w:val="6"/>
          </w:tcPr>
          <w:p w:rsidR="005421A8" w:rsidRPr="005E7FBF" w:rsidRDefault="005421A8" w:rsidP="0001377B">
            <w:pPr>
              <w:pStyle w:val="TAH"/>
              <w:rPr>
                <w:rFonts w:cs="Arial"/>
              </w:rPr>
            </w:pPr>
            <w:r w:rsidRPr="005E7FBF">
              <w:rPr>
                <w:rFonts w:cs="Arial"/>
              </w:rPr>
              <w:t>Spectrum emission limit (dBm)/ Channel bandwidth</w:t>
            </w:r>
          </w:p>
        </w:tc>
      </w:tr>
      <w:tr w:rsidR="005421A8" w:rsidRPr="005E7FBF" w:rsidTr="0001377B">
        <w:trPr>
          <w:cantSplit/>
          <w:jc w:val="center"/>
        </w:trPr>
        <w:tc>
          <w:tcPr>
            <w:tcW w:w="1192" w:type="dxa"/>
          </w:tcPr>
          <w:p w:rsidR="005421A8" w:rsidRPr="005E7FBF" w:rsidRDefault="005421A8" w:rsidP="0001377B">
            <w:pPr>
              <w:pStyle w:val="TAH"/>
              <w:rPr>
                <w:rFonts w:cs="Arial"/>
              </w:rPr>
            </w:pPr>
            <w:proofErr w:type="spellStart"/>
            <w:r w:rsidRPr="005E7FBF">
              <w:rPr>
                <w:rFonts w:cs="Arial"/>
              </w:rPr>
              <w:t>Δf</w:t>
            </w:r>
            <w:r w:rsidRPr="005E7FBF">
              <w:rPr>
                <w:rFonts w:cs="Arial"/>
                <w:vertAlign w:val="subscript"/>
              </w:rPr>
              <w:t>OOB</w:t>
            </w:r>
            <w:proofErr w:type="spellEnd"/>
          </w:p>
          <w:p w:rsidR="005421A8" w:rsidRPr="005E7FBF" w:rsidRDefault="005421A8" w:rsidP="0001377B">
            <w:pPr>
              <w:pStyle w:val="TAH"/>
              <w:rPr>
                <w:rFonts w:cs="Arial"/>
              </w:rPr>
            </w:pPr>
            <w:r w:rsidRPr="005E7FBF">
              <w:rPr>
                <w:rFonts w:cs="Arial"/>
              </w:rPr>
              <w:t>(MHz)</w:t>
            </w:r>
          </w:p>
        </w:tc>
        <w:tc>
          <w:tcPr>
            <w:tcW w:w="744" w:type="dxa"/>
          </w:tcPr>
          <w:p w:rsidR="005421A8" w:rsidRPr="005E7FBF" w:rsidRDefault="005421A8" w:rsidP="0001377B">
            <w:pPr>
              <w:pStyle w:val="TAH"/>
              <w:rPr>
                <w:rFonts w:cs="Arial"/>
              </w:rPr>
            </w:pPr>
            <w:r w:rsidRPr="005E7FBF">
              <w:rPr>
                <w:rFonts w:cs="Arial"/>
              </w:rPr>
              <w:t>50</w:t>
            </w:r>
          </w:p>
          <w:p w:rsidR="005421A8" w:rsidRPr="005E7FBF" w:rsidRDefault="005421A8" w:rsidP="0001377B">
            <w:pPr>
              <w:pStyle w:val="TAH"/>
              <w:rPr>
                <w:rFonts w:cs="Arial"/>
              </w:rPr>
            </w:pPr>
            <w:r w:rsidRPr="005E7FBF">
              <w:rPr>
                <w:rFonts w:cs="Arial"/>
              </w:rPr>
              <w:t>MHz</w:t>
            </w:r>
          </w:p>
        </w:tc>
        <w:tc>
          <w:tcPr>
            <w:tcW w:w="851" w:type="dxa"/>
          </w:tcPr>
          <w:p w:rsidR="005421A8" w:rsidRPr="005E7FBF" w:rsidRDefault="005421A8" w:rsidP="0001377B">
            <w:pPr>
              <w:pStyle w:val="TAH"/>
              <w:rPr>
                <w:rFonts w:cs="Arial"/>
              </w:rPr>
            </w:pPr>
            <w:r w:rsidRPr="005E7FBF">
              <w:rPr>
                <w:rFonts w:cs="Arial"/>
              </w:rPr>
              <w:t>100</w:t>
            </w:r>
          </w:p>
          <w:p w:rsidR="005421A8" w:rsidRPr="005E7FBF" w:rsidRDefault="005421A8" w:rsidP="0001377B">
            <w:pPr>
              <w:pStyle w:val="TAH"/>
              <w:rPr>
                <w:rFonts w:cs="Arial"/>
              </w:rPr>
            </w:pPr>
            <w:r w:rsidRPr="005E7FBF">
              <w:rPr>
                <w:rFonts w:cs="Arial"/>
              </w:rPr>
              <w:t>MHz</w:t>
            </w:r>
          </w:p>
        </w:tc>
        <w:tc>
          <w:tcPr>
            <w:tcW w:w="850" w:type="dxa"/>
          </w:tcPr>
          <w:p w:rsidR="005421A8" w:rsidRPr="005E7FBF" w:rsidRDefault="005421A8" w:rsidP="0001377B">
            <w:pPr>
              <w:pStyle w:val="TAH"/>
              <w:rPr>
                <w:rFonts w:cs="Arial"/>
              </w:rPr>
            </w:pPr>
            <w:r w:rsidRPr="005E7FBF">
              <w:rPr>
                <w:rFonts w:cs="Arial"/>
              </w:rPr>
              <w:t>200</w:t>
            </w:r>
          </w:p>
          <w:p w:rsidR="005421A8" w:rsidRPr="005E7FBF" w:rsidRDefault="005421A8" w:rsidP="0001377B">
            <w:pPr>
              <w:pStyle w:val="TAH"/>
              <w:rPr>
                <w:rFonts w:cs="Arial"/>
              </w:rPr>
            </w:pPr>
            <w:r w:rsidRPr="005E7FBF">
              <w:rPr>
                <w:rFonts w:cs="Arial"/>
              </w:rPr>
              <w:t>MHz</w:t>
            </w:r>
          </w:p>
        </w:tc>
        <w:tc>
          <w:tcPr>
            <w:tcW w:w="851" w:type="dxa"/>
          </w:tcPr>
          <w:p w:rsidR="005421A8" w:rsidRPr="005E7FBF" w:rsidRDefault="005421A8" w:rsidP="0001377B">
            <w:pPr>
              <w:pStyle w:val="TAH"/>
              <w:rPr>
                <w:rFonts w:cs="Arial"/>
              </w:rPr>
            </w:pPr>
            <w:r w:rsidRPr="005E7FBF">
              <w:rPr>
                <w:rFonts w:cs="Arial"/>
              </w:rPr>
              <w:t>400</w:t>
            </w:r>
          </w:p>
          <w:p w:rsidR="005421A8" w:rsidRPr="005E7FBF" w:rsidRDefault="005421A8" w:rsidP="0001377B">
            <w:pPr>
              <w:pStyle w:val="TAH"/>
              <w:rPr>
                <w:rFonts w:cs="Arial"/>
              </w:rPr>
            </w:pPr>
            <w:r w:rsidRPr="005E7FBF">
              <w:rPr>
                <w:rFonts w:cs="Arial"/>
              </w:rPr>
              <w:t>MHz</w:t>
            </w:r>
          </w:p>
        </w:tc>
        <w:tc>
          <w:tcPr>
            <w:tcW w:w="1417" w:type="dxa"/>
          </w:tcPr>
          <w:p w:rsidR="005421A8" w:rsidRPr="005E7FBF" w:rsidRDefault="005421A8" w:rsidP="0001377B">
            <w:pPr>
              <w:pStyle w:val="TAH"/>
              <w:rPr>
                <w:rFonts w:cs="Arial"/>
              </w:rPr>
            </w:pPr>
            <w:r w:rsidRPr="005E7FBF">
              <w:rPr>
                <w:rFonts w:cs="Arial"/>
              </w:rPr>
              <w:t>Measurement bandwidth</w:t>
            </w:r>
          </w:p>
        </w:tc>
      </w:tr>
      <w:tr w:rsidR="005421A8" w:rsidRPr="005E7FBF" w:rsidTr="0001377B">
        <w:trPr>
          <w:jc w:val="center"/>
        </w:trPr>
        <w:tc>
          <w:tcPr>
            <w:tcW w:w="1192" w:type="dxa"/>
          </w:tcPr>
          <w:p w:rsidR="005421A8" w:rsidRPr="005E7FBF" w:rsidRDefault="005421A8" w:rsidP="0001377B">
            <w:pPr>
              <w:pStyle w:val="TAC"/>
              <w:rPr>
                <w:rFonts w:cs="Arial"/>
                <w:b/>
              </w:rPr>
            </w:pPr>
            <w:r w:rsidRPr="005E7FBF">
              <w:rPr>
                <w:rFonts w:cs="Arial"/>
              </w:rPr>
              <w:sym w:font="Symbol" w:char="F0B1"/>
            </w:r>
            <w:r w:rsidRPr="005E7FBF">
              <w:rPr>
                <w:rFonts w:cs="Arial"/>
              </w:rPr>
              <w:t xml:space="preserve"> 0-5</w:t>
            </w:r>
          </w:p>
        </w:tc>
        <w:tc>
          <w:tcPr>
            <w:tcW w:w="744" w:type="dxa"/>
          </w:tcPr>
          <w:p w:rsidR="005421A8" w:rsidRPr="005E7FBF" w:rsidRDefault="005421A8" w:rsidP="0001377B">
            <w:pPr>
              <w:pStyle w:val="TAC"/>
              <w:rPr>
                <w:rFonts w:cs="Arial"/>
                <w:b/>
              </w:rPr>
            </w:pPr>
            <w:r w:rsidRPr="005E7FBF">
              <w:rPr>
                <w:rFonts w:cs="Arial"/>
              </w:rPr>
              <w:t>-5 + TT</w:t>
            </w:r>
          </w:p>
        </w:tc>
        <w:tc>
          <w:tcPr>
            <w:tcW w:w="851" w:type="dxa"/>
          </w:tcPr>
          <w:p w:rsidR="005421A8" w:rsidRPr="005E7FBF" w:rsidRDefault="005421A8" w:rsidP="0001377B">
            <w:pPr>
              <w:pStyle w:val="TAC"/>
              <w:rPr>
                <w:rFonts w:cs="Arial"/>
                <w:b/>
              </w:rPr>
            </w:pPr>
            <w:r w:rsidRPr="005E7FBF">
              <w:rPr>
                <w:rFonts w:cs="Arial"/>
              </w:rPr>
              <w:t>-5 + TT</w:t>
            </w:r>
          </w:p>
        </w:tc>
        <w:tc>
          <w:tcPr>
            <w:tcW w:w="850" w:type="dxa"/>
          </w:tcPr>
          <w:p w:rsidR="005421A8" w:rsidRPr="005E7FBF" w:rsidRDefault="005421A8" w:rsidP="0001377B">
            <w:pPr>
              <w:pStyle w:val="TAC"/>
              <w:rPr>
                <w:rFonts w:cs="Arial"/>
                <w:b/>
              </w:rPr>
            </w:pPr>
            <w:r w:rsidRPr="005E7FBF">
              <w:rPr>
                <w:rFonts w:cs="Arial"/>
              </w:rPr>
              <w:t>-5 + TT</w:t>
            </w:r>
          </w:p>
        </w:tc>
        <w:tc>
          <w:tcPr>
            <w:tcW w:w="851" w:type="dxa"/>
          </w:tcPr>
          <w:p w:rsidR="005421A8" w:rsidRPr="005E7FBF" w:rsidRDefault="005421A8" w:rsidP="0001377B">
            <w:pPr>
              <w:pStyle w:val="TAC"/>
              <w:rPr>
                <w:rFonts w:cs="Arial"/>
                <w:b/>
              </w:rPr>
            </w:pPr>
            <w:r w:rsidRPr="005E7FBF">
              <w:rPr>
                <w:rFonts w:cs="Arial"/>
              </w:rPr>
              <w:t>-5 + TT</w:t>
            </w:r>
          </w:p>
        </w:tc>
        <w:tc>
          <w:tcPr>
            <w:tcW w:w="1417" w:type="dxa"/>
          </w:tcPr>
          <w:p w:rsidR="005421A8" w:rsidRPr="005E7FBF" w:rsidRDefault="005421A8" w:rsidP="0001377B">
            <w:pPr>
              <w:pStyle w:val="TAC"/>
              <w:rPr>
                <w:rFonts w:cs="Arial"/>
                <w:b/>
              </w:rPr>
            </w:pPr>
            <w:r w:rsidRPr="005E7FBF">
              <w:rPr>
                <w:rFonts w:cs="Arial"/>
              </w:rPr>
              <w:t xml:space="preserve">1 MHz </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5-10</w:t>
            </w:r>
          </w:p>
        </w:tc>
        <w:tc>
          <w:tcPr>
            <w:tcW w:w="744"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-5 + TT</w:t>
            </w:r>
          </w:p>
        </w:tc>
        <w:tc>
          <w:tcPr>
            <w:tcW w:w="850" w:type="dxa"/>
          </w:tcPr>
          <w:p w:rsidR="005421A8" w:rsidRPr="005E7FBF" w:rsidRDefault="005421A8" w:rsidP="0001377B">
            <w:pPr>
              <w:pStyle w:val="TAC"/>
              <w:rPr>
                <w:rFonts w:cs="Arial"/>
              </w:rPr>
            </w:pPr>
            <w:r w:rsidRPr="005E7FBF">
              <w:rPr>
                <w:rFonts w:cs="Arial"/>
              </w:rPr>
              <w:t>-5 + TT</w:t>
            </w:r>
          </w:p>
        </w:tc>
        <w:tc>
          <w:tcPr>
            <w:tcW w:w="851" w:type="dxa"/>
          </w:tcPr>
          <w:p w:rsidR="005421A8" w:rsidRPr="005E7FBF" w:rsidRDefault="005421A8" w:rsidP="0001377B">
            <w:pPr>
              <w:pStyle w:val="TAC"/>
              <w:rPr>
                <w:rFonts w:cs="Arial"/>
              </w:rPr>
            </w:pPr>
            <w:r w:rsidRPr="005E7FBF">
              <w:rPr>
                <w:rFonts w:cs="Arial"/>
              </w:rPr>
              <w:t>-5 + TT</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10-20</w:t>
            </w:r>
          </w:p>
        </w:tc>
        <w:tc>
          <w:tcPr>
            <w:tcW w:w="744"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-13 + TT</w:t>
            </w:r>
          </w:p>
        </w:tc>
        <w:tc>
          <w:tcPr>
            <w:tcW w:w="850" w:type="dxa"/>
          </w:tcPr>
          <w:p w:rsidR="005421A8" w:rsidRPr="005E7FBF" w:rsidRDefault="005421A8" w:rsidP="0001377B">
            <w:pPr>
              <w:pStyle w:val="TAC"/>
              <w:rPr>
                <w:rFonts w:cs="Arial"/>
              </w:rPr>
            </w:pPr>
            <w:r w:rsidRPr="005E7FBF">
              <w:rPr>
                <w:rFonts w:cs="Arial"/>
              </w:rPr>
              <w:t>-5 + TT</w:t>
            </w:r>
          </w:p>
        </w:tc>
        <w:tc>
          <w:tcPr>
            <w:tcW w:w="851" w:type="dxa"/>
          </w:tcPr>
          <w:p w:rsidR="005421A8" w:rsidRPr="005E7FBF" w:rsidRDefault="005421A8" w:rsidP="0001377B">
            <w:pPr>
              <w:pStyle w:val="TAC"/>
              <w:rPr>
                <w:rFonts w:cs="Arial"/>
              </w:rPr>
            </w:pPr>
            <w:r w:rsidRPr="005E7FBF">
              <w:rPr>
                <w:rFonts w:cs="Arial"/>
              </w:rPr>
              <w:t>-5 + TT</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20-40</w:t>
            </w:r>
          </w:p>
        </w:tc>
        <w:tc>
          <w:tcPr>
            <w:tcW w:w="744"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-13 + TT</w:t>
            </w:r>
          </w:p>
        </w:tc>
        <w:tc>
          <w:tcPr>
            <w:tcW w:w="850"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-5 + TT</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40-100</w:t>
            </w:r>
          </w:p>
        </w:tc>
        <w:tc>
          <w:tcPr>
            <w:tcW w:w="744"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-13 + TT</w:t>
            </w:r>
          </w:p>
        </w:tc>
        <w:tc>
          <w:tcPr>
            <w:tcW w:w="850"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-13 + TT</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100-200</w:t>
            </w:r>
          </w:p>
        </w:tc>
        <w:tc>
          <w:tcPr>
            <w:tcW w:w="744"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r w:rsidRPr="005E7FBF">
              <w:rPr>
                <w:rFonts w:cs="Arial"/>
              </w:rPr>
              <w:t>-13 + TT</w:t>
            </w:r>
          </w:p>
        </w:tc>
        <w:tc>
          <w:tcPr>
            <w:tcW w:w="850"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-13 + TT</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200-400</w:t>
            </w:r>
          </w:p>
        </w:tc>
        <w:tc>
          <w:tcPr>
            <w:tcW w:w="744"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p>
        </w:tc>
        <w:tc>
          <w:tcPr>
            <w:tcW w:w="850" w:type="dxa"/>
          </w:tcPr>
          <w:p w:rsidR="005421A8" w:rsidRPr="005E7FBF" w:rsidRDefault="005421A8" w:rsidP="0001377B">
            <w:pPr>
              <w:pStyle w:val="TAC"/>
              <w:rPr>
                <w:rFonts w:cs="Arial"/>
              </w:rPr>
            </w:pPr>
            <w:r w:rsidRPr="005E7FBF">
              <w:rPr>
                <w:rFonts w:cs="Arial"/>
              </w:rPr>
              <w:t>-13 + TT</w:t>
            </w:r>
          </w:p>
        </w:tc>
        <w:tc>
          <w:tcPr>
            <w:tcW w:w="851" w:type="dxa"/>
          </w:tcPr>
          <w:p w:rsidR="005421A8" w:rsidRPr="005E7FBF" w:rsidRDefault="005421A8" w:rsidP="0001377B">
            <w:pPr>
              <w:pStyle w:val="TAC"/>
              <w:rPr>
                <w:rFonts w:cs="Arial"/>
              </w:rPr>
            </w:pPr>
            <w:r w:rsidRPr="005E7FBF">
              <w:rPr>
                <w:rFonts w:cs="Arial"/>
              </w:rPr>
              <w:t>-13 +TT</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1192" w:type="dxa"/>
          </w:tcPr>
          <w:p w:rsidR="005421A8" w:rsidRPr="005E7FBF" w:rsidRDefault="005421A8" w:rsidP="0001377B">
            <w:pPr>
              <w:pStyle w:val="TAC"/>
              <w:rPr>
                <w:rFonts w:cs="Arial"/>
              </w:rPr>
            </w:pPr>
            <w:r w:rsidRPr="005E7FBF">
              <w:rPr>
                <w:rFonts w:cs="Arial"/>
              </w:rPr>
              <w:sym w:font="Symbol" w:char="F0B1"/>
            </w:r>
            <w:r w:rsidRPr="005E7FBF">
              <w:rPr>
                <w:rFonts w:cs="Arial"/>
              </w:rPr>
              <w:t xml:space="preserve"> 400-800</w:t>
            </w:r>
          </w:p>
        </w:tc>
        <w:tc>
          <w:tcPr>
            <w:tcW w:w="744"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p>
        </w:tc>
        <w:tc>
          <w:tcPr>
            <w:tcW w:w="850" w:type="dxa"/>
          </w:tcPr>
          <w:p w:rsidR="005421A8" w:rsidRPr="005E7FBF" w:rsidRDefault="005421A8" w:rsidP="0001377B">
            <w:pPr>
              <w:pStyle w:val="TAC"/>
              <w:rPr>
                <w:rFonts w:cs="Arial"/>
              </w:rPr>
            </w:pPr>
          </w:p>
        </w:tc>
        <w:tc>
          <w:tcPr>
            <w:tcW w:w="851" w:type="dxa"/>
          </w:tcPr>
          <w:p w:rsidR="005421A8" w:rsidRPr="005E7FBF" w:rsidRDefault="005421A8" w:rsidP="0001377B">
            <w:pPr>
              <w:pStyle w:val="TAC"/>
              <w:rPr>
                <w:rFonts w:cs="Arial"/>
              </w:rPr>
            </w:pPr>
            <w:r w:rsidRPr="005E7FBF">
              <w:rPr>
                <w:rFonts w:cs="Arial"/>
              </w:rPr>
              <w:t>-13 + TT</w:t>
            </w:r>
          </w:p>
        </w:tc>
        <w:tc>
          <w:tcPr>
            <w:tcW w:w="1417" w:type="dxa"/>
          </w:tcPr>
          <w:p w:rsidR="005421A8" w:rsidRPr="005E7FBF" w:rsidRDefault="005421A8" w:rsidP="0001377B">
            <w:pPr>
              <w:pStyle w:val="TAC"/>
              <w:rPr>
                <w:rFonts w:cs="Arial"/>
              </w:rPr>
            </w:pPr>
            <w:r w:rsidRPr="005E7FBF">
              <w:rPr>
                <w:rFonts w:cs="Arial"/>
              </w:rPr>
              <w:t>1 MHz</w:t>
            </w:r>
          </w:p>
        </w:tc>
      </w:tr>
      <w:tr w:rsidR="005421A8" w:rsidRPr="005E7FBF" w:rsidTr="0001377B">
        <w:trPr>
          <w:jc w:val="center"/>
        </w:trPr>
        <w:tc>
          <w:tcPr>
            <w:tcW w:w="5905" w:type="dxa"/>
            <w:gridSpan w:val="6"/>
          </w:tcPr>
          <w:p w:rsidR="005421A8" w:rsidRPr="005E7FBF" w:rsidRDefault="005421A8" w:rsidP="0001377B">
            <w:pPr>
              <w:pStyle w:val="TAN"/>
            </w:pPr>
            <w:r w:rsidRPr="005E7FBF">
              <w:t>NOTE 1:</w:t>
            </w:r>
            <w:r w:rsidRPr="005E7FBF">
              <w:tab/>
              <w:t>TT for each frequency and channel bandwidth is specified in Table 6.5.2.1.5-1a</w:t>
            </w:r>
          </w:p>
          <w:p w:rsidR="005421A8" w:rsidRPr="005E7FBF" w:rsidRDefault="005421A8" w:rsidP="0001377B">
            <w:pPr>
              <w:pStyle w:val="TAN"/>
            </w:pPr>
            <w:r w:rsidRPr="005E7FBF">
              <w:t>NOTE 2:</w:t>
            </w:r>
            <w:r w:rsidRPr="005E7FBF">
              <w:tab/>
              <w:t>At the boundary of spectrum emission limit, the first and last measurement position with a 1 MHz filter is the inside of +0.5MHz and -0.5MHz, respectively.</w:t>
            </w:r>
          </w:p>
          <w:p w:rsidR="005421A8" w:rsidRPr="005E7FBF" w:rsidRDefault="005421A8" w:rsidP="0001377B">
            <w:pPr>
              <w:pStyle w:val="TAN"/>
              <w:rPr>
                <w:rFonts w:cs="Arial"/>
              </w:rPr>
            </w:pPr>
            <w:r w:rsidRPr="005E7FBF">
              <w:t>NOTE 3:</w:t>
            </w:r>
            <w:r w:rsidRPr="005E7FBF">
              <w:tab/>
              <w:t>The measurements are to be performed above the upper edge of the channel and below the lower edge of the channel.</w:t>
            </w:r>
          </w:p>
        </w:tc>
      </w:tr>
    </w:tbl>
    <w:p w:rsidR="005421A8" w:rsidRPr="005E7FBF" w:rsidRDefault="005421A8" w:rsidP="005421A8"/>
    <w:p w:rsidR="005421A8" w:rsidRPr="005E7FBF" w:rsidRDefault="005421A8" w:rsidP="005421A8">
      <w:pPr>
        <w:pStyle w:val="TH"/>
      </w:pPr>
      <w:r w:rsidRPr="005E7FBF">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5421A8" w:rsidRPr="005E7FBF"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21A8" w:rsidRPr="005E7FBF" w:rsidRDefault="005421A8" w:rsidP="0001377B">
            <w:pPr>
              <w:pStyle w:val="TAH"/>
              <w:rPr>
                <w:lang w:eastAsia="ja-JP"/>
              </w:rPr>
            </w:pPr>
            <w:r w:rsidRPr="005E7FBF">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5421A8" w:rsidRPr="005E7FBF" w:rsidRDefault="005421A8" w:rsidP="0001377B">
            <w:pPr>
              <w:pStyle w:val="TAH"/>
            </w:pPr>
            <w:r w:rsidRPr="005E7FBF">
              <w:rPr>
                <w:rFonts w:cs="Arial"/>
                <w:bCs/>
                <w:color w:val="000000"/>
                <w:szCs w:val="18"/>
                <w:lang w:eastAsia="ja-JP"/>
              </w:rPr>
              <w:t xml:space="preserve">23.45GHz ≤ f ≤ </w:t>
            </w:r>
            <w:r w:rsidRPr="005E7FBF">
              <w:t>32.125</w:t>
            </w:r>
            <w:r w:rsidRPr="005E7FBF">
              <w:rPr>
                <w:rFonts w:cs="Arial"/>
                <w:bCs/>
                <w:color w:val="000000"/>
                <w:szCs w:val="18"/>
                <w:lang w:eastAsia="ja-JP"/>
              </w:rPr>
              <w:t>GHz</w:t>
            </w:r>
          </w:p>
        </w:tc>
        <w:tc>
          <w:tcPr>
            <w:tcW w:w="1984" w:type="dxa"/>
            <w:tcBorders>
              <w:top w:val="single" w:sz="4" w:space="0" w:color="auto"/>
              <w:left w:val="single" w:sz="4" w:space="0" w:color="auto"/>
              <w:bottom w:val="single" w:sz="4" w:space="0" w:color="auto"/>
              <w:right w:val="single" w:sz="4" w:space="0" w:color="auto"/>
            </w:tcBorders>
          </w:tcPr>
          <w:p w:rsidR="005421A8" w:rsidRPr="005E7FBF" w:rsidRDefault="005421A8" w:rsidP="0001377B">
            <w:pPr>
              <w:pStyle w:val="TAH"/>
              <w:rPr>
                <w:lang w:eastAsia="ja-JP"/>
              </w:rPr>
            </w:pPr>
            <w:r w:rsidRPr="005E7FBF">
              <w:t>32.125</w:t>
            </w:r>
            <w:r w:rsidRPr="005E7FBF">
              <w:rPr>
                <w:rFonts w:cs="Arial"/>
                <w:bCs/>
                <w:color w:val="000000"/>
                <w:szCs w:val="18"/>
                <w:lang w:eastAsia="ja-JP"/>
              </w:rPr>
              <w:t>GHz &lt; f ≤ 40.8GHz</w:t>
            </w:r>
          </w:p>
        </w:tc>
      </w:tr>
      <w:tr w:rsidR="005421A8" w:rsidRPr="005E7FBF" w:rsidTr="0001377B">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421A8" w:rsidRPr="005E7FBF" w:rsidRDefault="005421A8" w:rsidP="0001377B">
            <w:pPr>
              <w:pStyle w:val="TAH"/>
              <w:rPr>
                <w:b w:val="0"/>
                <w:lang w:eastAsia="ja-JP"/>
              </w:rPr>
            </w:pPr>
            <w:r w:rsidRPr="005E7FBF">
              <w:rPr>
                <w:b w:val="0"/>
                <w:lang w:eastAsia="ja-JP"/>
              </w:rPr>
              <w:t xml:space="preserve">IFF (Max device size </w:t>
            </w:r>
            <w:r w:rsidRPr="005E7FB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5421A8" w:rsidRPr="005E7FBF" w:rsidRDefault="005421A8" w:rsidP="0001377B">
            <w:pPr>
              <w:pStyle w:val="TAC"/>
              <w:rPr>
                <w:rFonts w:cs="Arial"/>
                <w:lang w:eastAsia="ja-JP"/>
              </w:rPr>
            </w:pPr>
            <w:r w:rsidRPr="005E7FBF">
              <w:rPr>
                <w:rFonts w:cs="Arial"/>
                <w:lang w:eastAsia="ja-JP"/>
              </w:rPr>
              <w:t>3.21 dB</w:t>
            </w:r>
          </w:p>
        </w:tc>
        <w:tc>
          <w:tcPr>
            <w:tcW w:w="1984" w:type="dxa"/>
            <w:tcBorders>
              <w:top w:val="single" w:sz="4" w:space="0" w:color="auto"/>
              <w:left w:val="single" w:sz="4" w:space="0" w:color="auto"/>
              <w:bottom w:val="single" w:sz="4" w:space="0" w:color="auto"/>
              <w:right w:val="single" w:sz="4" w:space="0" w:color="auto"/>
            </w:tcBorders>
          </w:tcPr>
          <w:p w:rsidR="005421A8" w:rsidRPr="005E7FBF" w:rsidRDefault="005421A8" w:rsidP="0001377B">
            <w:pPr>
              <w:pStyle w:val="TAC"/>
              <w:rPr>
                <w:rFonts w:cs="Arial"/>
                <w:lang w:eastAsia="ja-JP"/>
              </w:rPr>
            </w:pPr>
            <w:r w:rsidRPr="005E7FBF">
              <w:rPr>
                <w:rFonts w:cs="Arial"/>
                <w:lang w:eastAsia="ja-JP"/>
              </w:rPr>
              <w:t>3.46 dB</w:t>
            </w:r>
          </w:p>
        </w:tc>
      </w:tr>
    </w:tbl>
    <w:p w:rsidR="005421A8" w:rsidRPr="005E7FBF" w:rsidRDefault="005421A8" w:rsidP="005421A8"/>
    <w:p w:rsidR="005421A8" w:rsidRPr="005E7FBF" w:rsidRDefault="005421A8" w:rsidP="005421A8">
      <w:pPr>
        <w:pStyle w:val="NO"/>
      </w:pPr>
      <w:r w:rsidRPr="005E7FBF">
        <w:t>NOTE:</w:t>
      </w:r>
      <w:r w:rsidRPr="005E7FB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A19C2" w:rsidRPr="005E7FBF" w:rsidRDefault="00AA19C2" w:rsidP="00AA19C2">
      <w:pPr>
        <w:pStyle w:val="Separation"/>
        <w:rPr>
          <w:rFonts w:eastAsiaTheme="minorEastAsia"/>
          <w:color w:val="FF0000"/>
          <w:sz w:val="32"/>
          <w:lang w:eastAsia="zh-CN"/>
        </w:rPr>
      </w:pPr>
      <w:r w:rsidRPr="005E7FBF">
        <w:rPr>
          <w:rFonts w:eastAsia="??"/>
          <w:color w:val="FF0000"/>
          <w:sz w:val="32"/>
        </w:rPr>
        <w:t>&lt;&lt; Unchanged sections omitted &gt;&gt;</w:t>
      </w:r>
    </w:p>
    <w:p w:rsidR="00546366" w:rsidRPr="005E7FBF" w:rsidRDefault="00546366" w:rsidP="00546366">
      <w:pPr>
        <w:pStyle w:val="4"/>
      </w:pPr>
      <w:bookmarkStart w:id="355" w:name="_Toc21026607"/>
      <w:bookmarkStart w:id="356" w:name="_Toc27743858"/>
      <w:bookmarkStart w:id="357" w:name="_Toc36197031"/>
      <w:bookmarkStart w:id="358" w:name="_Toc36197723"/>
      <w:r w:rsidRPr="005E7FBF">
        <w:t>6.5.2.3</w:t>
      </w:r>
      <w:r w:rsidRPr="005E7FBF">
        <w:tab/>
        <w:t xml:space="preserve">Adjacent </w:t>
      </w:r>
      <w:r w:rsidRPr="005E7FBF">
        <w:rPr>
          <w:rFonts w:eastAsia="SimSun"/>
        </w:rPr>
        <w:t>c</w:t>
      </w:r>
      <w:r w:rsidRPr="005E7FBF">
        <w:t xml:space="preserve">hannel </w:t>
      </w:r>
      <w:r w:rsidRPr="005E7FBF">
        <w:rPr>
          <w:rFonts w:eastAsia="SimSun"/>
        </w:rPr>
        <w:t>l</w:t>
      </w:r>
      <w:r w:rsidRPr="005E7FBF">
        <w:t xml:space="preserve">eakage </w:t>
      </w:r>
      <w:r w:rsidRPr="005E7FBF">
        <w:rPr>
          <w:rFonts w:eastAsia="SimSun"/>
        </w:rPr>
        <w:t>r</w:t>
      </w:r>
      <w:r w:rsidRPr="005E7FBF">
        <w:t>atio</w:t>
      </w:r>
      <w:bookmarkEnd w:id="355"/>
      <w:bookmarkEnd w:id="356"/>
      <w:bookmarkEnd w:id="357"/>
      <w:bookmarkEnd w:id="358"/>
    </w:p>
    <w:p w:rsidR="00546366" w:rsidRPr="005E7FBF" w:rsidRDefault="00546366" w:rsidP="00546366">
      <w:pPr>
        <w:pStyle w:val="EditorsNote"/>
      </w:pPr>
      <w:r w:rsidRPr="005E7FBF">
        <w:t>Editor’s note: The following aspects are either missing or not yet determined:</w:t>
      </w:r>
    </w:p>
    <w:p w:rsidR="00807C80" w:rsidRPr="005E7FBF" w:rsidRDefault="00546366">
      <w:pPr>
        <w:pStyle w:val="EditorsNote"/>
        <w:numPr>
          <w:ilvl w:val="0"/>
          <w:numId w:val="8"/>
        </w:numPr>
        <w:overflowPunct w:val="0"/>
        <w:autoSpaceDE w:val="0"/>
        <w:autoSpaceDN w:val="0"/>
        <w:adjustRightInd w:val="0"/>
        <w:textAlignment w:val="baseline"/>
      </w:pPr>
      <w:r w:rsidRPr="005E7FBF">
        <w:t>Measurement Uncertainties and Test Tolerances are FFS for power class 1, 2, and 4.</w:t>
      </w:r>
    </w:p>
    <w:p w:rsidR="00546366" w:rsidRPr="005E7FBF" w:rsidRDefault="00546366" w:rsidP="00546366">
      <w:pPr>
        <w:pStyle w:val="H6"/>
      </w:pPr>
      <w:r w:rsidRPr="005E7FBF">
        <w:t>6.5.2.3.1</w:t>
      </w:r>
      <w:r w:rsidRPr="005E7FBF">
        <w:tab/>
        <w:t>Test purpose</w:t>
      </w:r>
    </w:p>
    <w:p w:rsidR="00546366" w:rsidRPr="005E7FBF" w:rsidRDefault="00546366" w:rsidP="00546366">
      <w:pPr>
        <w:rPr>
          <w:lang w:eastAsia="ja-JP"/>
        </w:rPr>
      </w:pPr>
      <w:r w:rsidRPr="005E7FBF">
        <w:t>To verify that UE transmitter does not cause unacceptable interference to adjacent channels in terms of Adjacent Channel Leakage power Ratio (ACLR).</w:t>
      </w:r>
    </w:p>
    <w:p w:rsidR="00546366" w:rsidRPr="005E7FBF" w:rsidRDefault="00546366" w:rsidP="00546366">
      <w:pPr>
        <w:pStyle w:val="H6"/>
      </w:pPr>
      <w:r w:rsidRPr="005E7FBF">
        <w:t>6.5.2.3.2</w:t>
      </w:r>
      <w:r w:rsidRPr="005E7FBF">
        <w:tab/>
        <w:t>Test applicability</w:t>
      </w:r>
    </w:p>
    <w:p w:rsidR="00546366" w:rsidRPr="005E7FBF" w:rsidRDefault="00546366" w:rsidP="00546366">
      <w:pPr>
        <w:rPr>
          <w:lang w:eastAsia="ja-JP"/>
        </w:rPr>
      </w:pPr>
      <w:r w:rsidRPr="005E7FBF">
        <w:t>This test case applies to all types of NR UE release 15 and forward.</w:t>
      </w:r>
    </w:p>
    <w:p w:rsidR="00546366" w:rsidRPr="005E7FBF" w:rsidRDefault="00546366" w:rsidP="00546366">
      <w:pPr>
        <w:pStyle w:val="H6"/>
      </w:pPr>
      <w:r w:rsidRPr="005E7FBF">
        <w:lastRenderedPageBreak/>
        <w:t>6.5.2.3.3</w:t>
      </w:r>
      <w:r w:rsidRPr="005E7FBF">
        <w:tab/>
        <w:t>Minimum conformance requirements</w:t>
      </w:r>
    </w:p>
    <w:p w:rsidR="00546366" w:rsidRPr="005E7FBF" w:rsidRDefault="00546366" w:rsidP="00546366">
      <w:r w:rsidRPr="005E7FBF">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rsidR="00546366" w:rsidRPr="005E7FBF" w:rsidRDefault="00546366" w:rsidP="00546366">
      <w:r w:rsidRPr="005E7FBF">
        <w:t>NR Adjacent Channel Leakage power Ratio (NR</w:t>
      </w:r>
      <w:r w:rsidRPr="005E7FBF">
        <w:rPr>
          <w:vertAlign w:val="subscript"/>
        </w:rPr>
        <w:t>ACLR</w:t>
      </w:r>
      <w:r w:rsidRPr="005E7FBF">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rsidR="00546366" w:rsidRPr="005E7FBF" w:rsidRDefault="00546366" w:rsidP="00546366">
      <w:r w:rsidRPr="005E7FBF">
        <w:t>If the measured adjacent channel power is greater than –35 dBm then the NR</w:t>
      </w:r>
      <w:r w:rsidRPr="005E7FBF">
        <w:rPr>
          <w:rFonts w:cs="v5.0.0"/>
          <w:vertAlign w:val="subscript"/>
        </w:rPr>
        <w:t>ACLR</w:t>
      </w:r>
      <w:r w:rsidRPr="005E7FBF">
        <w:t xml:space="preserve"> shall be higher than the value specified in Table 6.5.2.3.3-1. </w:t>
      </w:r>
      <w:r w:rsidRPr="005E7FBF">
        <w:rPr>
          <w:rFonts w:cs="v5.0.0"/>
        </w:rPr>
        <w:t xml:space="preserve">The requirement is verified in beam locked mode with the test metric of TRP (Link=TX beam peak direction, </w:t>
      </w:r>
      <w:proofErr w:type="spellStart"/>
      <w:r w:rsidRPr="005E7FBF">
        <w:rPr>
          <w:rFonts w:cs="v5.0.0"/>
        </w:rPr>
        <w:t>Meas</w:t>
      </w:r>
      <w:proofErr w:type="spellEnd"/>
      <w:r w:rsidRPr="005E7FBF">
        <w:rPr>
          <w:rFonts w:cs="v5.0.0"/>
        </w:rPr>
        <w:t>=TRP grid).</w:t>
      </w:r>
    </w:p>
    <w:p w:rsidR="00546366" w:rsidRPr="005E7FBF" w:rsidRDefault="00546366" w:rsidP="00546366">
      <w:pPr>
        <w:pStyle w:val="TH"/>
      </w:pPr>
      <w:r w:rsidRPr="005E7FBF">
        <w:t>Table 6.5.2.3.3-1: General requirements for NR</w:t>
      </w:r>
      <w:r w:rsidRPr="005E7FB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546366" w:rsidRPr="005E7FBF" w:rsidTr="0001377B">
        <w:trPr>
          <w:trHeight w:val="439"/>
        </w:trPr>
        <w:tc>
          <w:tcPr>
            <w:tcW w:w="2392" w:type="dxa"/>
            <w:vMerge w:val="restart"/>
          </w:tcPr>
          <w:p w:rsidR="00546366" w:rsidRPr="005E7FBF" w:rsidRDefault="00546366" w:rsidP="0001377B">
            <w:pPr>
              <w:pStyle w:val="TAH"/>
              <w:rPr>
                <w:rFonts w:cs="Arial"/>
              </w:rPr>
            </w:pPr>
          </w:p>
        </w:tc>
        <w:tc>
          <w:tcPr>
            <w:tcW w:w="5040" w:type="dxa"/>
            <w:gridSpan w:val="4"/>
          </w:tcPr>
          <w:p w:rsidR="00546366" w:rsidRPr="005E7FBF" w:rsidRDefault="00546366" w:rsidP="0001377B">
            <w:pPr>
              <w:pStyle w:val="TAH"/>
              <w:rPr>
                <w:rFonts w:cs="Arial"/>
              </w:rPr>
            </w:pPr>
            <w:r w:rsidRPr="005E7FBF">
              <w:rPr>
                <w:rFonts w:cs="Arial"/>
              </w:rPr>
              <w:t>Channel bandwidth / NR</w:t>
            </w:r>
            <w:r w:rsidRPr="005E7FBF">
              <w:rPr>
                <w:rFonts w:cs="Arial"/>
                <w:vertAlign w:val="subscript"/>
              </w:rPr>
              <w:t xml:space="preserve">ACLR </w:t>
            </w:r>
            <w:r w:rsidRPr="005E7FBF">
              <w:rPr>
                <w:rFonts w:cs="Arial"/>
              </w:rPr>
              <w:t>/ Measurement bandwidth</w:t>
            </w:r>
          </w:p>
        </w:tc>
      </w:tr>
      <w:tr w:rsidR="00546366" w:rsidRPr="005E7FBF" w:rsidTr="0001377B">
        <w:trPr>
          <w:trHeight w:val="449"/>
        </w:trPr>
        <w:tc>
          <w:tcPr>
            <w:tcW w:w="2392" w:type="dxa"/>
            <w:vMerge/>
          </w:tcPr>
          <w:p w:rsidR="00546366" w:rsidRPr="005E7FBF" w:rsidRDefault="00546366" w:rsidP="0001377B">
            <w:pPr>
              <w:pStyle w:val="TAH"/>
              <w:rPr>
                <w:rFonts w:cs="Arial"/>
              </w:rPr>
            </w:pPr>
          </w:p>
        </w:tc>
        <w:tc>
          <w:tcPr>
            <w:tcW w:w="1196" w:type="dxa"/>
          </w:tcPr>
          <w:p w:rsidR="00546366" w:rsidRPr="005E7FBF" w:rsidRDefault="00546366" w:rsidP="0001377B">
            <w:pPr>
              <w:pStyle w:val="TAH"/>
              <w:rPr>
                <w:rFonts w:cs="Arial"/>
              </w:rPr>
            </w:pPr>
            <w:r w:rsidRPr="005E7FBF">
              <w:rPr>
                <w:rFonts w:cs="Arial"/>
              </w:rPr>
              <w:t>50</w:t>
            </w:r>
          </w:p>
          <w:p w:rsidR="00546366" w:rsidRPr="005E7FBF" w:rsidRDefault="00546366" w:rsidP="0001377B">
            <w:pPr>
              <w:pStyle w:val="TAH"/>
              <w:rPr>
                <w:rFonts w:cs="Arial"/>
              </w:rPr>
            </w:pPr>
            <w:r w:rsidRPr="005E7FBF">
              <w:rPr>
                <w:rFonts w:cs="Arial"/>
              </w:rPr>
              <w:t>MHz</w:t>
            </w:r>
          </w:p>
        </w:tc>
        <w:tc>
          <w:tcPr>
            <w:tcW w:w="1132" w:type="dxa"/>
          </w:tcPr>
          <w:p w:rsidR="00546366" w:rsidRPr="005E7FBF" w:rsidRDefault="00546366" w:rsidP="0001377B">
            <w:pPr>
              <w:pStyle w:val="TAH"/>
              <w:rPr>
                <w:rFonts w:cs="Arial"/>
              </w:rPr>
            </w:pPr>
            <w:r w:rsidRPr="005E7FBF">
              <w:rPr>
                <w:rFonts w:cs="Arial"/>
              </w:rPr>
              <w:t>100</w:t>
            </w:r>
          </w:p>
          <w:p w:rsidR="00546366" w:rsidRPr="005E7FBF" w:rsidRDefault="00546366" w:rsidP="0001377B">
            <w:pPr>
              <w:pStyle w:val="TAH"/>
              <w:rPr>
                <w:rFonts w:cs="Arial"/>
              </w:rPr>
            </w:pPr>
            <w:r w:rsidRPr="005E7FBF">
              <w:rPr>
                <w:rFonts w:cs="Arial"/>
              </w:rPr>
              <w:t>MHz</w:t>
            </w:r>
          </w:p>
        </w:tc>
        <w:tc>
          <w:tcPr>
            <w:tcW w:w="1338" w:type="dxa"/>
          </w:tcPr>
          <w:p w:rsidR="00546366" w:rsidRPr="005E7FBF" w:rsidRDefault="00546366" w:rsidP="0001377B">
            <w:pPr>
              <w:pStyle w:val="TAH"/>
              <w:rPr>
                <w:rFonts w:cs="Arial"/>
              </w:rPr>
            </w:pPr>
            <w:r w:rsidRPr="005E7FBF">
              <w:rPr>
                <w:rFonts w:cs="Arial"/>
              </w:rPr>
              <w:t>200</w:t>
            </w:r>
          </w:p>
          <w:p w:rsidR="00546366" w:rsidRPr="005E7FBF" w:rsidRDefault="00546366" w:rsidP="0001377B">
            <w:pPr>
              <w:pStyle w:val="TAH"/>
              <w:rPr>
                <w:rFonts w:cs="Arial"/>
              </w:rPr>
            </w:pPr>
            <w:r w:rsidRPr="005E7FBF">
              <w:rPr>
                <w:rFonts w:cs="Arial"/>
              </w:rPr>
              <w:t>MHz</w:t>
            </w:r>
          </w:p>
        </w:tc>
        <w:tc>
          <w:tcPr>
            <w:tcW w:w="1374" w:type="dxa"/>
          </w:tcPr>
          <w:p w:rsidR="00546366" w:rsidRPr="005E7FBF" w:rsidRDefault="00546366" w:rsidP="0001377B">
            <w:pPr>
              <w:pStyle w:val="TAH"/>
              <w:rPr>
                <w:rFonts w:cs="Arial"/>
              </w:rPr>
            </w:pPr>
            <w:r w:rsidRPr="005E7FBF">
              <w:rPr>
                <w:rFonts w:cs="Arial"/>
              </w:rPr>
              <w:t>400</w:t>
            </w:r>
          </w:p>
          <w:p w:rsidR="00546366" w:rsidRPr="005E7FBF" w:rsidRDefault="00546366" w:rsidP="0001377B">
            <w:pPr>
              <w:pStyle w:val="TAH"/>
              <w:rPr>
                <w:rFonts w:cs="Arial"/>
              </w:rPr>
            </w:pPr>
            <w:r w:rsidRPr="005E7FBF">
              <w:rPr>
                <w:rFonts w:cs="Arial"/>
              </w:rPr>
              <w:t>MHz</w:t>
            </w:r>
          </w:p>
        </w:tc>
      </w:tr>
      <w:tr w:rsidR="00546366" w:rsidRPr="005E7FBF" w:rsidTr="0001377B">
        <w:trPr>
          <w:trHeight w:val="439"/>
        </w:trPr>
        <w:tc>
          <w:tcPr>
            <w:tcW w:w="2392" w:type="dxa"/>
            <w:vAlign w:val="center"/>
          </w:tcPr>
          <w:p w:rsidR="00546366" w:rsidRPr="005E7FBF" w:rsidRDefault="00546366" w:rsidP="0001377B">
            <w:pPr>
              <w:pStyle w:val="TAH"/>
            </w:pPr>
            <w:r w:rsidRPr="005E7FBF">
              <w:t>NR</w:t>
            </w:r>
            <w:r w:rsidRPr="005E7FBF">
              <w:rPr>
                <w:vertAlign w:val="subscript"/>
              </w:rPr>
              <w:t xml:space="preserve">ACLR </w:t>
            </w:r>
            <w:r w:rsidRPr="005E7FBF">
              <w:t>for band n257, n258, n261</w:t>
            </w:r>
          </w:p>
        </w:tc>
        <w:tc>
          <w:tcPr>
            <w:tcW w:w="1196" w:type="dxa"/>
            <w:vAlign w:val="center"/>
          </w:tcPr>
          <w:p w:rsidR="00546366" w:rsidRPr="005E7FBF" w:rsidRDefault="00546366" w:rsidP="0001377B">
            <w:pPr>
              <w:pStyle w:val="TAC"/>
              <w:rPr>
                <w:rFonts w:cs="Arial"/>
              </w:rPr>
            </w:pPr>
            <w:r w:rsidRPr="005E7FBF">
              <w:rPr>
                <w:rFonts w:cs="Arial"/>
              </w:rPr>
              <w:t>17 dB</w:t>
            </w:r>
          </w:p>
        </w:tc>
        <w:tc>
          <w:tcPr>
            <w:tcW w:w="1132" w:type="dxa"/>
            <w:vAlign w:val="center"/>
          </w:tcPr>
          <w:p w:rsidR="00546366" w:rsidRPr="005E7FBF" w:rsidRDefault="00546366" w:rsidP="0001377B">
            <w:pPr>
              <w:pStyle w:val="TAC"/>
              <w:rPr>
                <w:rFonts w:cs="Arial"/>
              </w:rPr>
            </w:pPr>
            <w:r w:rsidRPr="005E7FBF">
              <w:rPr>
                <w:rFonts w:cs="Arial"/>
              </w:rPr>
              <w:t>17 dB</w:t>
            </w:r>
          </w:p>
        </w:tc>
        <w:tc>
          <w:tcPr>
            <w:tcW w:w="1338" w:type="dxa"/>
            <w:vAlign w:val="center"/>
          </w:tcPr>
          <w:p w:rsidR="00546366" w:rsidRPr="005E7FBF" w:rsidRDefault="00546366" w:rsidP="0001377B">
            <w:pPr>
              <w:pStyle w:val="TAC"/>
              <w:rPr>
                <w:rFonts w:cs="Arial"/>
              </w:rPr>
            </w:pPr>
            <w:r w:rsidRPr="005E7FBF">
              <w:rPr>
                <w:rFonts w:cs="Arial"/>
              </w:rPr>
              <w:t>17 dB</w:t>
            </w:r>
          </w:p>
        </w:tc>
        <w:tc>
          <w:tcPr>
            <w:tcW w:w="1374" w:type="dxa"/>
            <w:vAlign w:val="center"/>
          </w:tcPr>
          <w:p w:rsidR="00546366" w:rsidRPr="005E7FBF" w:rsidRDefault="00546366" w:rsidP="0001377B">
            <w:pPr>
              <w:pStyle w:val="TAC"/>
              <w:rPr>
                <w:rFonts w:cs="Arial"/>
              </w:rPr>
            </w:pPr>
            <w:r w:rsidRPr="005E7FBF">
              <w:rPr>
                <w:rFonts w:cs="Arial"/>
              </w:rPr>
              <w:t>17 dB</w:t>
            </w:r>
          </w:p>
        </w:tc>
      </w:tr>
      <w:tr w:rsidR="00546366" w:rsidRPr="005E7FBF" w:rsidTr="0001377B">
        <w:trPr>
          <w:trHeight w:val="654"/>
        </w:trPr>
        <w:tc>
          <w:tcPr>
            <w:tcW w:w="2392" w:type="dxa"/>
            <w:vAlign w:val="center"/>
          </w:tcPr>
          <w:p w:rsidR="00546366" w:rsidRPr="005E7FBF" w:rsidRDefault="00546366" w:rsidP="0001377B">
            <w:pPr>
              <w:pStyle w:val="TAH"/>
            </w:pPr>
            <w:r w:rsidRPr="005E7FBF">
              <w:t>NR</w:t>
            </w:r>
            <w:r w:rsidRPr="005E7FBF">
              <w:rPr>
                <w:vertAlign w:val="subscript"/>
              </w:rPr>
              <w:t xml:space="preserve">ACLR </w:t>
            </w:r>
            <w:r w:rsidRPr="005E7FBF">
              <w:t>for band n260</w:t>
            </w:r>
          </w:p>
        </w:tc>
        <w:tc>
          <w:tcPr>
            <w:tcW w:w="1196" w:type="dxa"/>
            <w:vAlign w:val="center"/>
          </w:tcPr>
          <w:p w:rsidR="00546366" w:rsidRPr="005E7FBF" w:rsidRDefault="00546366" w:rsidP="0001377B">
            <w:pPr>
              <w:pStyle w:val="TAC"/>
              <w:rPr>
                <w:rFonts w:cs="Arial"/>
              </w:rPr>
            </w:pPr>
            <w:r w:rsidRPr="005E7FBF">
              <w:rPr>
                <w:rFonts w:cs="Arial"/>
              </w:rPr>
              <w:t>16 dB</w:t>
            </w:r>
          </w:p>
        </w:tc>
        <w:tc>
          <w:tcPr>
            <w:tcW w:w="1132" w:type="dxa"/>
            <w:vAlign w:val="center"/>
          </w:tcPr>
          <w:p w:rsidR="00546366" w:rsidRPr="005E7FBF" w:rsidRDefault="00546366" w:rsidP="0001377B">
            <w:pPr>
              <w:pStyle w:val="TAC"/>
              <w:rPr>
                <w:rFonts w:cs="Arial"/>
              </w:rPr>
            </w:pPr>
            <w:r w:rsidRPr="005E7FBF">
              <w:rPr>
                <w:rFonts w:cs="Arial"/>
              </w:rPr>
              <w:t>16 dB</w:t>
            </w:r>
          </w:p>
        </w:tc>
        <w:tc>
          <w:tcPr>
            <w:tcW w:w="1338" w:type="dxa"/>
            <w:vAlign w:val="center"/>
          </w:tcPr>
          <w:p w:rsidR="00546366" w:rsidRPr="005E7FBF" w:rsidRDefault="00546366" w:rsidP="0001377B">
            <w:pPr>
              <w:pStyle w:val="TAC"/>
              <w:rPr>
                <w:rFonts w:cs="Arial"/>
              </w:rPr>
            </w:pPr>
            <w:r w:rsidRPr="005E7FBF">
              <w:rPr>
                <w:rFonts w:cs="Arial"/>
              </w:rPr>
              <w:t>16 dB</w:t>
            </w:r>
          </w:p>
        </w:tc>
        <w:tc>
          <w:tcPr>
            <w:tcW w:w="1374" w:type="dxa"/>
            <w:vAlign w:val="center"/>
          </w:tcPr>
          <w:p w:rsidR="00546366" w:rsidRPr="005E7FBF" w:rsidRDefault="00546366" w:rsidP="0001377B">
            <w:pPr>
              <w:pStyle w:val="TAC"/>
              <w:rPr>
                <w:rFonts w:cs="Arial"/>
              </w:rPr>
            </w:pPr>
            <w:r w:rsidRPr="005E7FBF">
              <w:rPr>
                <w:rFonts w:cs="Arial"/>
              </w:rPr>
              <w:t>16 dB</w:t>
            </w:r>
          </w:p>
        </w:tc>
      </w:tr>
      <w:tr w:rsidR="00546366" w:rsidRPr="005E7FBF" w:rsidTr="0001377B">
        <w:trPr>
          <w:trHeight w:val="654"/>
        </w:trPr>
        <w:tc>
          <w:tcPr>
            <w:tcW w:w="2392" w:type="dxa"/>
            <w:vAlign w:val="center"/>
          </w:tcPr>
          <w:p w:rsidR="00546366" w:rsidRPr="005E7FBF" w:rsidRDefault="00546366" w:rsidP="0001377B">
            <w:pPr>
              <w:pStyle w:val="TAH"/>
            </w:pPr>
            <w:r w:rsidRPr="005E7FBF">
              <w:t>NR channel Measurement bandwidth (MHz)</w:t>
            </w:r>
          </w:p>
        </w:tc>
        <w:tc>
          <w:tcPr>
            <w:tcW w:w="1196" w:type="dxa"/>
            <w:vAlign w:val="center"/>
          </w:tcPr>
          <w:p w:rsidR="00546366" w:rsidRPr="005E7FBF" w:rsidRDefault="00546366" w:rsidP="0001377B">
            <w:pPr>
              <w:pStyle w:val="TAC"/>
              <w:rPr>
                <w:rFonts w:cs="Arial"/>
              </w:rPr>
            </w:pPr>
            <w:r w:rsidRPr="005E7FBF">
              <w:rPr>
                <w:rFonts w:cs="Arial"/>
              </w:rPr>
              <w:t>47.58</w:t>
            </w:r>
          </w:p>
        </w:tc>
        <w:tc>
          <w:tcPr>
            <w:tcW w:w="1132" w:type="dxa"/>
            <w:vAlign w:val="center"/>
          </w:tcPr>
          <w:p w:rsidR="00546366" w:rsidRPr="005E7FBF" w:rsidRDefault="00546366" w:rsidP="0001377B">
            <w:pPr>
              <w:pStyle w:val="TAC"/>
              <w:rPr>
                <w:rFonts w:cs="Arial"/>
              </w:rPr>
            </w:pPr>
            <w:r w:rsidRPr="005E7FBF">
              <w:rPr>
                <w:rFonts w:cs="Arial"/>
              </w:rPr>
              <w:t>95.16</w:t>
            </w:r>
          </w:p>
        </w:tc>
        <w:tc>
          <w:tcPr>
            <w:tcW w:w="1338" w:type="dxa"/>
            <w:vAlign w:val="center"/>
          </w:tcPr>
          <w:p w:rsidR="00546366" w:rsidRPr="005E7FBF" w:rsidRDefault="00546366" w:rsidP="0001377B">
            <w:pPr>
              <w:pStyle w:val="TAC"/>
              <w:rPr>
                <w:rFonts w:cs="Arial"/>
              </w:rPr>
            </w:pPr>
            <w:r w:rsidRPr="005E7FBF">
              <w:rPr>
                <w:rFonts w:cs="Arial"/>
              </w:rPr>
              <w:t>190.20</w:t>
            </w:r>
          </w:p>
        </w:tc>
        <w:tc>
          <w:tcPr>
            <w:tcW w:w="1374" w:type="dxa"/>
            <w:vAlign w:val="center"/>
          </w:tcPr>
          <w:p w:rsidR="00546366" w:rsidRPr="005E7FBF" w:rsidRDefault="00546366" w:rsidP="0001377B">
            <w:pPr>
              <w:pStyle w:val="TAC"/>
              <w:rPr>
                <w:rFonts w:cs="Arial"/>
              </w:rPr>
            </w:pPr>
            <w:r w:rsidRPr="005E7FBF">
              <w:rPr>
                <w:rFonts w:cs="Arial"/>
              </w:rPr>
              <w:t>380.28</w:t>
            </w:r>
          </w:p>
        </w:tc>
      </w:tr>
      <w:tr w:rsidR="00546366" w:rsidRPr="005E7FBF" w:rsidTr="0001377B">
        <w:trPr>
          <w:trHeight w:val="664"/>
        </w:trPr>
        <w:tc>
          <w:tcPr>
            <w:tcW w:w="2392" w:type="dxa"/>
            <w:vAlign w:val="center"/>
          </w:tcPr>
          <w:p w:rsidR="00546366" w:rsidRPr="005E7FBF" w:rsidRDefault="00546366" w:rsidP="0001377B">
            <w:pPr>
              <w:pStyle w:val="TAH"/>
            </w:pPr>
            <w:r w:rsidRPr="005E7FBF">
              <w:t>Adjacent channel centre frequency offset [MHz]</w:t>
            </w:r>
          </w:p>
        </w:tc>
        <w:tc>
          <w:tcPr>
            <w:tcW w:w="1196" w:type="dxa"/>
            <w:vAlign w:val="center"/>
          </w:tcPr>
          <w:p w:rsidR="00546366" w:rsidRPr="005E7FBF" w:rsidRDefault="00546366" w:rsidP="0001377B">
            <w:pPr>
              <w:pStyle w:val="TAC"/>
              <w:rPr>
                <w:rFonts w:cs="Arial"/>
              </w:rPr>
            </w:pPr>
            <w:r w:rsidRPr="005E7FBF">
              <w:rPr>
                <w:rFonts w:cs="Arial"/>
              </w:rPr>
              <w:t>+50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-50</w:t>
            </w:r>
          </w:p>
        </w:tc>
        <w:tc>
          <w:tcPr>
            <w:tcW w:w="1132" w:type="dxa"/>
            <w:vAlign w:val="center"/>
          </w:tcPr>
          <w:p w:rsidR="00546366" w:rsidRPr="005E7FBF" w:rsidRDefault="00546366" w:rsidP="0001377B">
            <w:pPr>
              <w:pStyle w:val="TAC"/>
              <w:rPr>
                <w:rFonts w:cs="Arial"/>
              </w:rPr>
            </w:pPr>
            <w:r w:rsidRPr="005E7FBF">
              <w:rPr>
                <w:rFonts w:cs="Arial"/>
              </w:rPr>
              <w:t>+100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-100</w:t>
            </w:r>
          </w:p>
        </w:tc>
        <w:tc>
          <w:tcPr>
            <w:tcW w:w="1338" w:type="dxa"/>
            <w:vAlign w:val="center"/>
          </w:tcPr>
          <w:p w:rsidR="00546366" w:rsidRPr="005E7FBF" w:rsidRDefault="00546366" w:rsidP="0001377B">
            <w:pPr>
              <w:pStyle w:val="TAC"/>
              <w:rPr>
                <w:rFonts w:cs="Arial"/>
              </w:rPr>
            </w:pPr>
            <w:r w:rsidRPr="005E7FBF">
              <w:rPr>
                <w:rFonts w:cs="Arial"/>
              </w:rPr>
              <w:t>+200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-200</w:t>
            </w:r>
          </w:p>
        </w:tc>
        <w:tc>
          <w:tcPr>
            <w:tcW w:w="1374" w:type="dxa"/>
            <w:vAlign w:val="center"/>
          </w:tcPr>
          <w:p w:rsidR="00546366" w:rsidRPr="005E7FBF" w:rsidRDefault="00546366" w:rsidP="0001377B">
            <w:pPr>
              <w:pStyle w:val="TAC"/>
              <w:rPr>
                <w:rFonts w:cs="Arial"/>
              </w:rPr>
            </w:pPr>
            <w:r w:rsidRPr="005E7FBF">
              <w:rPr>
                <w:rFonts w:cs="Arial"/>
              </w:rPr>
              <w:t>+400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-400</w:t>
            </w:r>
          </w:p>
        </w:tc>
      </w:tr>
    </w:tbl>
    <w:p w:rsidR="00546366" w:rsidRPr="005E7FBF" w:rsidRDefault="00546366" w:rsidP="00546366"/>
    <w:p w:rsidR="00546366" w:rsidRPr="005E7FBF" w:rsidRDefault="00546366" w:rsidP="00546366">
      <w:r w:rsidRPr="005E7FBF">
        <w:t>The normative reference for this requirement is TS 38.101-2 [3] clause 6.5.2.3</w:t>
      </w:r>
      <w:del w:id="359" w:author="张玉凤" w:date="2021-10-09T13:56:00Z">
        <w:r w:rsidRPr="005E7FBF" w:rsidDel="00C43BFA">
          <w:delText>.1</w:delText>
        </w:r>
      </w:del>
      <w:r w:rsidRPr="005E7FBF">
        <w:t>.</w:t>
      </w:r>
    </w:p>
    <w:p w:rsidR="00546366" w:rsidRPr="005E7FBF" w:rsidRDefault="00546366" w:rsidP="00546366">
      <w:pPr>
        <w:pStyle w:val="H6"/>
      </w:pPr>
      <w:r w:rsidRPr="005E7FBF">
        <w:t>6.5.2.3.4</w:t>
      </w:r>
      <w:r w:rsidRPr="005E7FBF">
        <w:tab/>
        <w:t>Test description</w:t>
      </w:r>
    </w:p>
    <w:p w:rsidR="00546366" w:rsidRPr="005E7FBF" w:rsidRDefault="00546366" w:rsidP="00546366">
      <w:pPr>
        <w:pStyle w:val="H6"/>
      </w:pPr>
      <w:r w:rsidRPr="005E7FBF">
        <w:t>6.5.2.3.4.1</w:t>
      </w:r>
      <w:r w:rsidRPr="005E7FBF">
        <w:tab/>
        <w:t>Initial conditions</w:t>
      </w:r>
    </w:p>
    <w:p w:rsidR="00546366" w:rsidRPr="005E7FBF" w:rsidRDefault="00546366" w:rsidP="00546366">
      <w:pPr>
        <w:rPr>
          <w:lang w:eastAsia="ja-JP"/>
        </w:rPr>
      </w:pPr>
      <w:r w:rsidRPr="005E7FBF">
        <w:rPr>
          <w:lang w:eastAsia="ja-JP"/>
        </w:rPr>
        <w:t>Initial conditions are a set of test configurations the UE needs to be tested in and the steps for the SS to take with the UE to reach the correct measurement state.</w:t>
      </w:r>
    </w:p>
    <w:p w:rsidR="00546366" w:rsidRPr="005E7FBF" w:rsidRDefault="00546366" w:rsidP="00546366">
      <w:pPr>
        <w:rPr>
          <w:lang w:eastAsia="ja-JP"/>
        </w:rPr>
      </w:pPr>
      <w:r w:rsidRPr="005E7FBF">
        <w:rPr>
          <w:lang w:eastAsia="ja-JP"/>
        </w:rPr>
        <w:t xml:space="preserve">The initial test configurations consist of environmental conditions, test frequencies, and channel bandwidths based on NR operating bands specified in </w:t>
      </w:r>
      <w:ins w:id="360" w:author="张玉凤" w:date="2021-10-09T13:56:00Z">
        <w:r w:rsidR="009A778B" w:rsidRPr="005E7FBF">
          <w:rPr>
            <w:rFonts w:hint="eastAsia"/>
            <w:lang w:eastAsia="zh-CN"/>
          </w:rPr>
          <w:t>T</w:t>
        </w:r>
      </w:ins>
      <w:del w:id="361" w:author="张玉凤" w:date="2021-10-09T13:56:00Z">
        <w:r w:rsidRPr="005E7FBF" w:rsidDel="009A778B">
          <w:rPr>
            <w:lang w:eastAsia="ja-JP"/>
          </w:rPr>
          <w:delText>t</w:delText>
        </w:r>
      </w:del>
      <w:r w:rsidRPr="005E7FBF">
        <w:rPr>
          <w:lang w:eastAsia="ja-JP"/>
        </w:rPr>
        <w:t xml:space="preserve">able 5.3.5-1. All of these configurations shall be tested with applicable test parameters for each channel bandwidth and subcarrier spacing, are shown in </w:t>
      </w:r>
      <w:ins w:id="362" w:author="张玉凤" w:date="2021-10-09T13:56:00Z">
        <w:r w:rsidR="009A778B" w:rsidRPr="005E7FBF">
          <w:rPr>
            <w:rFonts w:hint="eastAsia"/>
            <w:lang w:eastAsia="zh-CN"/>
          </w:rPr>
          <w:t>T</w:t>
        </w:r>
      </w:ins>
      <w:del w:id="363" w:author="张玉凤" w:date="2021-10-09T13:56:00Z">
        <w:r w:rsidRPr="005E7FBF" w:rsidDel="009A778B">
          <w:rPr>
            <w:lang w:eastAsia="ja-JP"/>
          </w:rPr>
          <w:delText>t</w:delText>
        </w:r>
      </w:del>
      <w:r w:rsidRPr="005E7FBF">
        <w:rPr>
          <w:lang w:eastAsia="ja-JP"/>
        </w:rPr>
        <w:t xml:space="preserve">able 6.5.2.3.4.1-1 and </w:t>
      </w:r>
      <w:ins w:id="364" w:author="张玉凤" w:date="2021-10-09T13:56:00Z">
        <w:r w:rsidR="009A778B" w:rsidRPr="005E7FBF">
          <w:rPr>
            <w:rFonts w:hint="eastAsia"/>
            <w:lang w:eastAsia="zh-CN"/>
          </w:rPr>
          <w:t>T</w:t>
        </w:r>
      </w:ins>
      <w:del w:id="365" w:author="张玉凤" w:date="2021-10-09T13:56:00Z">
        <w:r w:rsidRPr="005E7FBF" w:rsidDel="009A778B">
          <w:rPr>
            <w:lang w:eastAsia="ja-JP"/>
          </w:rPr>
          <w:delText>t</w:delText>
        </w:r>
      </w:del>
      <w:r w:rsidRPr="005E7FBF">
        <w:rPr>
          <w:lang w:eastAsia="ja-JP"/>
        </w:rPr>
        <w:t>able 6.5.2.3.4.1-2. The details of the uplink reference measurement channels (RMCs) are specified in Annexes A.2. Configurations of PDSCH and PDCCH before measurement are specified in Annex C.2.</w:t>
      </w:r>
    </w:p>
    <w:p w:rsidR="00546366" w:rsidRPr="005E7FBF" w:rsidRDefault="00546366" w:rsidP="00546366">
      <w:pPr>
        <w:pStyle w:val="TH"/>
      </w:pPr>
      <w:r w:rsidRPr="005E7FBF">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805"/>
        <w:gridCol w:w="805"/>
        <w:gridCol w:w="805"/>
        <w:gridCol w:w="1430"/>
        <w:gridCol w:w="2083"/>
        <w:gridCol w:w="1677"/>
      </w:tblGrid>
      <w:tr w:rsidR="00546366" w:rsidRPr="005E7FBF" w:rsidTr="0001377B">
        <w:trPr>
          <w:jc w:val="center"/>
        </w:trPr>
        <w:tc>
          <w:tcPr>
            <w:tcW w:w="5000" w:type="pct"/>
            <w:gridSpan w:val="7"/>
          </w:tcPr>
          <w:p w:rsidR="00546366" w:rsidRPr="005E7FBF" w:rsidRDefault="00546366" w:rsidP="0001377B">
            <w:pPr>
              <w:pStyle w:val="TAH"/>
            </w:pPr>
            <w:r w:rsidRPr="005E7FBF">
              <w:t>Default Conditions</w:t>
            </w:r>
          </w:p>
        </w:tc>
      </w:tr>
      <w:tr w:rsidR="00546366" w:rsidRPr="005E7FBF" w:rsidTr="0001377B">
        <w:trPr>
          <w:jc w:val="center"/>
        </w:trPr>
        <w:tc>
          <w:tcPr>
            <w:tcW w:w="2717" w:type="pct"/>
            <w:gridSpan w:val="5"/>
          </w:tcPr>
          <w:p w:rsidR="00546366" w:rsidRPr="005E7FBF" w:rsidRDefault="00546366" w:rsidP="0001377B">
            <w:pPr>
              <w:pStyle w:val="TAL"/>
            </w:pPr>
            <w:r w:rsidRPr="005E7FBF">
              <w:t xml:space="preserve">Test Environment as specified in TS 38.508-1 [10] </w:t>
            </w:r>
            <w:proofErr w:type="spellStart"/>
            <w:r w:rsidRPr="005E7FBF">
              <w:t>subclause</w:t>
            </w:r>
            <w:proofErr w:type="spellEnd"/>
            <w:r w:rsidRPr="005E7FBF">
              <w:t xml:space="preserve"> 4.1</w:t>
            </w:r>
          </w:p>
        </w:tc>
        <w:tc>
          <w:tcPr>
            <w:tcW w:w="2283" w:type="pct"/>
            <w:gridSpan w:val="2"/>
          </w:tcPr>
          <w:p w:rsidR="00546366" w:rsidRPr="005E7FBF" w:rsidRDefault="00546366" w:rsidP="0001377B">
            <w:pPr>
              <w:pStyle w:val="TAL"/>
            </w:pPr>
            <w:r w:rsidRPr="005E7FBF">
              <w:rPr>
                <w:bCs/>
              </w:rPr>
              <w:t>Normal</w:t>
            </w:r>
          </w:p>
        </w:tc>
      </w:tr>
      <w:tr w:rsidR="00546366" w:rsidRPr="005E7FBF" w:rsidTr="0001377B">
        <w:trPr>
          <w:jc w:val="center"/>
        </w:trPr>
        <w:tc>
          <w:tcPr>
            <w:tcW w:w="2717" w:type="pct"/>
            <w:gridSpan w:val="5"/>
          </w:tcPr>
          <w:p w:rsidR="00546366" w:rsidRPr="005E7FBF" w:rsidRDefault="00546366" w:rsidP="0001377B">
            <w:pPr>
              <w:pStyle w:val="TAL"/>
            </w:pPr>
            <w:r w:rsidRPr="005E7FBF">
              <w:t xml:space="preserve">Test Frequencies as specified in TS 38.508-1 [10] </w:t>
            </w:r>
            <w:proofErr w:type="spellStart"/>
            <w:r w:rsidRPr="005E7FBF">
              <w:t>subclause</w:t>
            </w:r>
            <w:proofErr w:type="spellEnd"/>
            <w:r w:rsidRPr="005E7FBF">
              <w:t xml:space="preserve"> 4.3.1</w:t>
            </w:r>
          </w:p>
        </w:tc>
        <w:tc>
          <w:tcPr>
            <w:tcW w:w="2283" w:type="pct"/>
            <w:gridSpan w:val="2"/>
          </w:tcPr>
          <w:p w:rsidR="00546366" w:rsidRPr="005E7FBF" w:rsidRDefault="00546366" w:rsidP="0001377B">
            <w:pPr>
              <w:pStyle w:val="TAL"/>
            </w:pPr>
            <w:r w:rsidRPr="005E7FBF">
              <w:t>Low range, Mid range, High range</w:t>
            </w:r>
          </w:p>
        </w:tc>
      </w:tr>
      <w:tr w:rsidR="00546366" w:rsidRPr="005E7FBF" w:rsidTr="0001377B">
        <w:trPr>
          <w:jc w:val="center"/>
        </w:trPr>
        <w:tc>
          <w:tcPr>
            <w:tcW w:w="2717" w:type="pct"/>
            <w:gridSpan w:val="5"/>
          </w:tcPr>
          <w:p w:rsidR="00546366" w:rsidRPr="005E7FBF" w:rsidRDefault="00546366" w:rsidP="0001377B">
            <w:pPr>
              <w:pStyle w:val="TAL"/>
            </w:pPr>
            <w:r w:rsidRPr="005E7FBF">
              <w:t xml:space="preserve">Test Channel Bandwidths as specified in TS 38.508-1 [10] </w:t>
            </w:r>
            <w:proofErr w:type="spellStart"/>
            <w:r w:rsidRPr="005E7FBF">
              <w:t>subclause</w:t>
            </w:r>
            <w:proofErr w:type="spellEnd"/>
            <w:r w:rsidRPr="005E7FBF">
              <w:t xml:space="preserve"> 4.3.1</w:t>
            </w:r>
          </w:p>
        </w:tc>
        <w:tc>
          <w:tcPr>
            <w:tcW w:w="2283" w:type="pct"/>
            <w:gridSpan w:val="2"/>
          </w:tcPr>
          <w:p w:rsidR="00546366" w:rsidRPr="005E7FBF" w:rsidRDefault="00546366" w:rsidP="0001377B">
            <w:pPr>
              <w:pStyle w:val="TAL"/>
            </w:pPr>
            <w:r w:rsidRPr="005E7FBF">
              <w:t>Lowest, Highest</w:t>
            </w:r>
          </w:p>
        </w:tc>
      </w:tr>
      <w:tr w:rsidR="00546366" w:rsidRPr="005E7FBF" w:rsidTr="0001377B">
        <w:trPr>
          <w:jc w:val="center"/>
        </w:trPr>
        <w:tc>
          <w:tcPr>
            <w:tcW w:w="2717" w:type="pct"/>
            <w:gridSpan w:val="5"/>
          </w:tcPr>
          <w:p w:rsidR="00546366" w:rsidRPr="005E7FBF" w:rsidRDefault="00546366" w:rsidP="0001377B">
            <w:pPr>
              <w:pStyle w:val="TAL"/>
            </w:pPr>
            <w:r w:rsidRPr="005E7FBF">
              <w:t>Test SCS as specified in Table 5.3.5-1</w:t>
            </w:r>
          </w:p>
        </w:tc>
        <w:tc>
          <w:tcPr>
            <w:tcW w:w="2283" w:type="pct"/>
            <w:gridSpan w:val="2"/>
          </w:tcPr>
          <w:p w:rsidR="00546366" w:rsidRPr="005E7FBF" w:rsidRDefault="00546366" w:rsidP="0001377B">
            <w:pPr>
              <w:pStyle w:val="TAL"/>
            </w:pPr>
            <w:r w:rsidRPr="005E7FBF">
              <w:t>Lowest, Highest</w:t>
            </w:r>
          </w:p>
        </w:tc>
      </w:tr>
      <w:tr w:rsidR="00546366" w:rsidRPr="005E7FBF" w:rsidTr="0001377B">
        <w:trPr>
          <w:jc w:val="center"/>
        </w:trPr>
        <w:tc>
          <w:tcPr>
            <w:tcW w:w="5000" w:type="pct"/>
            <w:gridSpan w:val="7"/>
          </w:tcPr>
          <w:p w:rsidR="00546366" w:rsidRPr="005E7FBF" w:rsidRDefault="00546366" w:rsidP="0001377B">
            <w:pPr>
              <w:pStyle w:val="TAH"/>
            </w:pPr>
            <w:r w:rsidRPr="005E7FBF">
              <w:t>Test Parameters</w:t>
            </w:r>
          </w:p>
        </w:tc>
      </w:tr>
      <w:tr w:rsidR="00546366" w:rsidRPr="005E7FBF" w:rsidTr="0001377B">
        <w:trPr>
          <w:jc w:val="center"/>
        </w:trPr>
        <w:tc>
          <w:tcPr>
            <w:tcW w:w="382" w:type="pct"/>
            <w:shd w:val="clear" w:color="auto" w:fill="auto"/>
          </w:tcPr>
          <w:p w:rsidR="00546366" w:rsidRPr="005E7FBF" w:rsidRDefault="00546366" w:rsidP="0001377B">
            <w:pPr>
              <w:pStyle w:val="TAH"/>
            </w:pPr>
            <w:r w:rsidRPr="005E7FBF">
              <w:t>Test ID</w:t>
            </w:r>
          </w:p>
        </w:tc>
        <w:tc>
          <w:tcPr>
            <w:tcW w:w="489" w:type="pct"/>
          </w:tcPr>
          <w:p w:rsidR="00546366" w:rsidRPr="005E7FBF" w:rsidRDefault="00546366" w:rsidP="0001377B">
            <w:pPr>
              <w:pStyle w:val="TAH"/>
            </w:pPr>
            <w:r w:rsidRPr="005E7FBF">
              <w:t>Freq</w:t>
            </w:r>
          </w:p>
        </w:tc>
        <w:tc>
          <w:tcPr>
            <w:tcW w:w="489" w:type="pct"/>
            <w:tcBorders>
              <w:bottom w:val="single" w:sz="4" w:space="0" w:color="auto"/>
            </w:tcBorders>
          </w:tcPr>
          <w:p w:rsidR="00546366" w:rsidRPr="005E7FBF" w:rsidRDefault="00546366" w:rsidP="0001377B">
            <w:pPr>
              <w:pStyle w:val="TAH"/>
            </w:pPr>
            <w:proofErr w:type="spellStart"/>
            <w:r w:rsidRPr="005E7FBF">
              <w:t>ChBw</w:t>
            </w:r>
            <w:proofErr w:type="spellEnd"/>
          </w:p>
        </w:tc>
        <w:tc>
          <w:tcPr>
            <w:tcW w:w="489" w:type="pct"/>
            <w:tcBorders>
              <w:bottom w:val="single" w:sz="4" w:space="0" w:color="auto"/>
            </w:tcBorders>
          </w:tcPr>
          <w:p w:rsidR="00546366" w:rsidRPr="005E7FBF" w:rsidRDefault="00546366" w:rsidP="0001377B">
            <w:pPr>
              <w:pStyle w:val="TAH"/>
            </w:pPr>
            <w:r w:rsidRPr="005E7FBF">
              <w:t>SCS</w:t>
            </w:r>
          </w:p>
        </w:tc>
        <w:tc>
          <w:tcPr>
            <w:tcW w:w="868" w:type="pct"/>
            <w:shd w:val="clear" w:color="auto" w:fill="auto"/>
          </w:tcPr>
          <w:p w:rsidR="00546366" w:rsidRPr="005E7FBF" w:rsidRDefault="00546366" w:rsidP="0001377B">
            <w:pPr>
              <w:pStyle w:val="TAH"/>
            </w:pPr>
            <w:r w:rsidRPr="005E7FBF">
              <w:t>Downlink Configuration</w:t>
            </w:r>
          </w:p>
        </w:tc>
        <w:tc>
          <w:tcPr>
            <w:tcW w:w="2283" w:type="pct"/>
            <w:gridSpan w:val="2"/>
          </w:tcPr>
          <w:p w:rsidR="00546366" w:rsidRPr="005E7FBF" w:rsidRDefault="00546366" w:rsidP="0001377B">
            <w:pPr>
              <w:pStyle w:val="TAH"/>
            </w:pPr>
            <w:r w:rsidRPr="005E7FBF">
              <w:t>Uplink Configuration</w:t>
            </w:r>
          </w:p>
        </w:tc>
      </w:tr>
      <w:tr w:rsidR="00546366" w:rsidRPr="005E7FBF" w:rsidTr="0001377B">
        <w:trPr>
          <w:jc w:val="center"/>
        </w:trPr>
        <w:tc>
          <w:tcPr>
            <w:tcW w:w="382" w:type="pct"/>
            <w:shd w:val="clear" w:color="auto" w:fill="auto"/>
          </w:tcPr>
          <w:p w:rsidR="00546366" w:rsidRPr="005E7FBF" w:rsidRDefault="00546366" w:rsidP="0001377B">
            <w:pPr>
              <w:pStyle w:val="TAH"/>
            </w:pPr>
          </w:p>
        </w:tc>
        <w:tc>
          <w:tcPr>
            <w:tcW w:w="489" w:type="pct"/>
          </w:tcPr>
          <w:p w:rsidR="00546366" w:rsidRPr="005E7FBF" w:rsidRDefault="00546366" w:rsidP="0001377B">
            <w:pPr>
              <w:pStyle w:val="TAC"/>
            </w:pPr>
          </w:p>
        </w:tc>
        <w:tc>
          <w:tcPr>
            <w:tcW w:w="489" w:type="pct"/>
            <w:tcBorders>
              <w:bottom w:val="nil"/>
            </w:tcBorders>
          </w:tcPr>
          <w:p w:rsidR="00546366" w:rsidRPr="005E7FBF" w:rsidRDefault="00546366" w:rsidP="0001377B">
            <w:pPr>
              <w:pStyle w:val="TAC"/>
            </w:pPr>
            <w:r w:rsidRPr="005E7FBF">
              <w:t>Default</w:t>
            </w:r>
          </w:p>
        </w:tc>
        <w:tc>
          <w:tcPr>
            <w:tcW w:w="489" w:type="pct"/>
            <w:tcBorders>
              <w:bottom w:val="nil"/>
            </w:tcBorders>
          </w:tcPr>
          <w:p w:rsidR="00546366" w:rsidRPr="005E7FBF" w:rsidRDefault="00546366" w:rsidP="0001377B">
            <w:pPr>
              <w:pStyle w:val="TAC"/>
            </w:pPr>
            <w:r w:rsidRPr="005E7FBF">
              <w:t>Default</w:t>
            </w:r>
          </w:p>
        </w:tc>
        <w:tc>
          <w:tcPr>
            <w:tcW w:w="868" w:type="pct"/>
            <w:vMerge w:val="restart"/>
            <w:shd w:val="clear" w:color="auto" w:fill="auto"/>
          </w:tcPr>
          <w:p w:rsidR="00546366" w:rsidRPr="005E7FBF" w:rsidRDefault="00546366" w:rsidP="0001377B">
            <w:pPr>
              <w:pStyle w:val="TAC"/>
            </w:pPr>
            <w:r w:rsidRPr="005E7FBF">
              <w:t>N/A for Adjacent Channel Leakage Ratio test case</w:t>
            </w:r>
          </w:p>
        </w:tc>
        <w:tc>
          <w:tcPr>
            <w:tcW w:w="1265" w:type="pct"/>
          </w:tcPr>
          <w:p w:rsidR="00546366" w:rsidRPr="005E7FBF" w:rsidRDefault="00546366" w:rsidP="0001377B">
            <w:pPr>
              <w:pStyle w:val="TAH"/>
            </w:pPr>
            <w:r w:rsidRPr="005E7FBF">
              <w:t>Modulation</w:t>
            </w:r>
          </w:p>
        </w:tc>
        <w:tc>
          <w:tcPr>
            <w:tcW w:w="1017" w:type="pct"/>
            <w:shd w:val="clear" w:color="auto" w:fill="auto"/>
          </w:tcPr>
          <w:p w:rsidR="00546366" w:rsidRPr="005E7FBF" w:rsidRDefault="00546366" w:rsidP="0001377B">
            <w:pPr>
              <w:pStyle w:val="TAH"/>
            </w:pPr>
            <w:r w:rsidRPr="005E7FBF">
              <w:t>RB allocation (N</w:t>
            </w:r>
            <w:r w:rsidRPr="005E7FBF">
              <w:rPr>
                <w:rFonts w:eastAsia="SimSun"/>
              </w:rPr>
              <w:t>OTE</w:t>
            </w:r>
            <w:r w:rsidRPr="005E7FBF">
              <w:t xml:space="preserve"> 1)</w:t>
            </w:r>
          </w:p>
        </w:tc>
      </w:tr>
      <w:tr w:rsidR="00546366" w:rsidRPr="005E7FBF" w:rsidTr="0001377B">
        <w:trPr>
          <w:jc w:val="center"/>
        </w:trPr>
        <w:tc>
          <w:tcPr>
            <w:tcW w:w="382" w:type="pct"/>
            <w:shd w:val="clear" w:color="auto" w:fill="auto"/>
          </w:tcPr>
          <w:p w:rsidR="00546366" w:rsidRPr="005E7FBF" w:rsidRDefault="00546366" w:rsidP="0001377B">
            <w:pPr>
              <w:pStyle w:val="TAC"/>
            </w:pPr>
            <w:r w:rsidRPr="005E7FBF">
              <w:t>1</w:t>
            </w:r>
          </w:p>
        </w:tc>
        <w:tc>
          <w:tcPr>
            <w:tcW w:w="489" w:type="pct"/>
          </w:tcPr>
          <w:p w:rsidR="00546366" w:rsidRPr="005E7FBF" w:rsidRDefault="00546366" w:rsidP="0001377B">
            <w:pPr>
              <w:pStyle w:val="TAC"/>
            </w:pPr>
            <w:r w:rsidRPr="005E7FBF">
              <w:t>Low</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PI/2 BPSK</w:t>
            </w:r>
          </w:p>
        </w:tc>
        <w:tc>
          <w:tcPr>
            <w:tcW w:w="1017" w:type="pct"/>
            <w:shd w:val="clear" w:color="auto" w:fill="auto"/>
          </w:tcPr>
          <w:p w:rsidR="00546366" w:rsidRPr="005E7FBF" w:rsidRDefault="00546366" w:rsidP="0001377B">
            <w:pPr>
              <w:pStyle w:val="TAC"/>
            </w:pPr>
            <w:r w:rsidRPr="005E7FBF">
              <w:rPr>
                <w:lang w:eastAsia="zh-CN"/>
              </w:rPr>
              <w:t>8</w:t>
            </w:r>
            <w:r w:rsidRPr="005E7FBF">
              <w:t>@0</w:t>
            </w:r>
          </w:p>
        </w:tc>
      </w:tr>
      <w:tr w:rsidR="00546366" w:rsidRPr="005E7FBF" w:rsidTr="0001377B">
        <w:trPr>
          <w:jc w:val="center"/>
        </w:trPr>
        <w:tc>
          <w:tcPr>
            <w:tcW w:w="382" w:type="pct"/>
            <w:shd w:val="clear" w:color="auto" w:fill="auto"/>
          </w:tcPr>
          <w:p w:rsidR="00546366" w:rsidRPr="005E7FBF" w:rsidRDefault="00546366" w:rsidP="0001377B">
            <w:pPr>
              <w:pStyle w:val="TAC"/>
            </w:pPr>
            <w:r w:rsidRPr="005E7FBF">
              <w:t>2</w:t>
            </w:r>
          </w:p>
        </w:tc>
        <w:tc>
          <w:tcPr>
            <w:tcW w:w="489" w:type="pct"/>
          </w:tcPr>
          <w:p w:rsidR="00546366" w:rsidRPr="005E7FBF" w:rsidRDefault="00546366" w:rsidP="0001377B">
            <w:pPr>
              <w:pStyle w:val="TAC"/>
            </w:pPr>
            <w:r w:rsidRPr="005E7FBF">
              <w:t>High</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PI/2 BPSK</w:t>
            </w:r>
          </w:p>
        </w:tc>
        <w:tc>
          <w:tcPr>
            <w:tcW w:w="1017" w:type="pct"/>
            <w:shd w:val="clear" w:color="auto" w:fill="auto"/>
          </w:tcPr>
          <w:p w:rsidR="00546366" w:rsidRPr="005E7FBF" w:rsidRDefault="00546366" w:rsidP="0001377B">
            <w:pPr>
              <w:pStyle w:val="TAC"/>
            </w:pPr>
            <w:r w:rsidRPr="005E7FBF">
              <w:rPr>
                <w:lang w:eastAsia="zh-CN"/>
              </w:rPr>
              <w:t>8</w:t>
            </w:r>
            <w:r w:rsidRPr="005E7FBF">
              <w:t>@</w:t>
            </w:r>
            <w:r w:rsidRPr="005E7FBF">
              <w:rPr>
                <w:rFonts w:eastAsia="Yu Mincho"/>
              </w:rPr>
              <w:t>N</w:t>
            </w:r>
            <w:r w:rsidRPr="005E7FBF">
              <w:rPr>
                <w:rFonts w:eastAsia="Yu Mincho"/>
                <w:vertAlign w:val="subscript"/>
              </w:rPr>
              <w:t>RB</w:t>
            </w:r>
            <w:r w:rsidRPr="005E7FBF">
              <w:t>-</w:t>
            </w:r>
            <w:r w:rsidRPr="005E7FBF">
              <w:rPr>
                <w:lang w:eastAsia="zh-CN"/>
              </w:rPr>
              <w:t>8</w:t>
            </w:r>
          </w:p>
        </w:tc>
      </w:tr>
      <w:tr w:rsidR="00546366" w:rsidRPr="005E7FBF" w:rsidTr="0001377B">
        <w:trPr>
          <w:jc w:val="center"/>
        </w:trPr>
        <w:tc>
          <w:tcPr>
            <w:tcW w:w="382" w:type="pct"/>
            <w:shd w:val="clear" w:color="auto" w:fill="auto"/>
          </w:tcPr>
          <w:p w:rsidR="00546366" w:rsidRPr="005E7FBF" w:rsidRDefault="00546366" w:rsidP="0001377B">
            <w:pPr>
              <w:pStyle w:val="TAC"/>
            </w:pPr>
            <w:r w:rsidRPr="005E7FBF">
              <w:t>3</w:t>
            </w:r>
          </w:p>
        </w:tc>
        <w:tc>
          <w:tcPr>
            <w:tcW w:w="489" w:type="pct"/>
          </w:tcPr>
          <w:p w:rsidR="00546366" w:rsidRPr="005E7FBF" w:rsidRDefault="00546366" w:rsidP="0001377B">
            <w:pPr>
              <w:pStyle w:val="TAC"/>
            </w:pPr>
            <w:r w:rsidRPr="005E7FBF">
              <w:t>Mid</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PI/2 BPSK</w:t>
            </w:r>
          </w:p>
        </w:tc>
        <w:tc>
          <w:tcPr>
            <w:tcW w:w="1017"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82" w:type="pct"/>
            <w:shd w:val="clear" w:color="auto" w:fill="auto"/>
          </w:tcPr>
          <w:p w:rsidR="00546366" w:rsidRPr="005E7FBF" w:rsidRDefault="00546366" w:rsidP="0001377B">
            <w:pPr>
              <w:pStyle w:val="TAC"/>
            </w:pPr>
            <w:r w:rsidRPr="005E7FBF">
              <w:t>4</w:t>
            </w:r>
          </w:p>
        </w:tc>
        <w:tc>
          <w:tcPr>
            <w:tcW w:w="489" w:type="pct"/>
          </w:tcPr>
          <w:p w:rsidR="00546366" w:rsidRPr="005E7FBF" w:rsidRDefault="00546366" w:rsidP="0001377B">
            <w:pPr>
              <w:pStyle w:val="TAC"/>
            </w:pPr>
            <w:r w:rsidRPr="005E7FBF">
              <w:t>Low</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QPSK</w:t>
            </w:r>
          </w:p>
        </w:tc>
        <w:tc>
          <w:tcPr>
            <w:tcW w:w="1017" w:type="pct"/>
            <w:shd w:val="clear" w:color="auto" w:fill="auto"/>
          </w:tcPr>
          <w:p w:rsidR="00546366" w:rsidRPr="005E7FBF" w:rsidRDefault="00546366" w:rsidP="0001377B">
            <w:pPr>
              <w:pStyle w:val="TAC"/>
            </w:pPr>
            <w:r w:rsidRPr="005E7FBF">
              <w:rPr>
                <w:lang w:eastAsia="zh-CN"/>
              </w:rPr>
              <w:t>8</w:t>
            </w:r>
            <w:r w:rsidRPr="005E7FBF">
              <w:t>@0</w:t>
            </w:r>
          </w:p>
        </w:tc>
      </w:tr>
      <w:tr w:rsidR="00546366" w:rsidRPr="005E7FBF" w:rsidTr="0001377B">
        <w:trPr>
          <w:jc w:val="center"/>
        </w:trPr>
        <w:tc>
          <w:tcPr>
            <w:tcW w:w="382" w:type="pct"/>
            <w:shd w:val="clear" w:color="auto" w:fill="auto"/>
          </w:tcPr>
          <w:p w:rsidR="00546366" w:rsidRPr="005E7FBF" w:rsidRDefault="00546366" w:rsidP="0001377B">
            <w:pPr>
              <w:pStyle w:val="TAC"/>
            </w:pPr>
            <w:r w:rsidRPr="005E7FBF">
              <w:t>5</w:t>
            </w:r>
          </w:p>
        </w:tc>
        <w:tc>
          <w:tcPr>
            <w:tcW w:w="489" w:type="pct"/>
          </w:tcPr>
          <w:p w:rsidR="00546366" w:rsidRPr="005E7FBF" w:rsidRDefault="00546366" w:rsidP="0001377B">
            <w:pPr>
              <w:pStyle w:val="TAC"/>
            </w:pPr>
            <w:r w:rsidRPr="005E7FBF">
              <w:t>High</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QPSK</w:t>
            </w:r>
          </w:p>
        </w:tc>
        <w:tc>
          <w:tcPr>
            <w:tcW w:w="1017" w:type="pct"/>
            <w:shd w:val="clear" w:color="auto" w:fill="auto"/>
          </w:tcPr>
          <w:p w:rsidR="00546366" w:rsidRPr="005E7FBF" w:rsidRDefault="00546366" w:rsidP="0001377B">
            <w:pPr>
              <w:pStyle w:val="TAC"/>
            </w:pPr>
            <w:r w:rsidRPr="005E7FBF">
              <w:rPr>
                <w:lang w:eastAsia="zh-CN"/>
              </w:rPr>
              <w:t>8</w:t>
            </w:r>
            <w:r w:rsidRPr="005E7FBF">
              <w:t>@</w:t>
            </w:r>
            <w:r w:rsidRPr="005E7FBF">
              <w:rPr>
                <w:rFonts w:eastAsia="Yu Mincho"/>
              </w:rPr>
              <w:t>N</w:t>
            </w:r>
            <w:r w:rsidRPr="005E7FBF">
              <w:rPr>
                <w:rFonts w:eastAsia="Yu Mincho"/>
                <w:vertAlign w:val="subscript"/>
              </w:rPr>
              <w:t>RB</w:t>
            </w:r>
            <w:r w:rsidRPr="005E7FBF">
              <w:t>-</w:t>
            </w:r>
            <w:r w:rsidRPr="005E7FBF">
              <w:rPr>
                <w:lang w:eastAsia="zh-CN"/>
              </w:rPr>
              <w:t>8</w:t>
            </w:r>
          </w:p>
        </w:tc>
      </w:tr>
      <w:tr w:rsidR="00546366" w:rsidRPr="005E7FBF" w:rsidTr="0001377B">
        <w:trPr>
          <w:jc w:val="center"/>
        </w:trPr>
        <w:tc>
          <w:tcPr>
            <w:tcW w:w="382" w:type="pct"/>
            <w:shd w:val="clear" w:color="auto" w:fill="auto"/>
          </w:tcPr>
          <w:p w:rsidR="00546366" w:rsidRPr="005E7FBF" w:rsidRDefault="00546366" w:rsidP="0001377B">
            <w:pPr>
              <w:pStyle w:val="TAC"/>
            </w:pPr>
            <w:r w:rsidRPr="005E7FBF">
              <w:t>6</w:t>
            </w:r>
          </w:p>
        </w:tc>
        <w:tc>
          <w:tcPr>
            <w:tcW w:w="489" w:type="pct"/>
          </w:tcPr>
          <w:p w:rsidR="00546366" w:rsidRPr="005E7FBF" w:rsidRDefault="00546366" w:rsidP="0001377B">
            <w:pPr>
              <w:pStyle w:val="TAC"/>
            </w:pPr>
            <w:r w:rsidRPr="005E7FBF">
              <w:t>Mid</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QPSK</w:t>
            </w:r>
          </w:p>
        </w:tc>
        <w:tc>
          <w:tcPr>
            <w:tcW w:w="1017"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7</w:t>
            </w:r>
          </w:p>
        </w:tc>
        <w:tc>
          <w:tcPr>
            <w:tcW w:w="489" w:type="pct"/>
          </w:tcPr>
          <w:p w:rsidR="00546366" w:rsidRPr="005E7FBF" w:rsidRDefault="00546366" w:rsidP="0001377B">
            <w:pPr>
              <w:pStyle w:val="TAC"/>
            </w:pPr>
            <w:r w:rsidRPr="005E7FBF">
              <w:t>Low</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16 QAM</w:t>
            </w:r>
          </w:p>
        </w:tc>
        <w:tc>
          <w:tcPr>
            <w:tcW w:w="1017" w:type="pct"/>
            <w:shd w:val="clear" w:color="auto" w:fill="auto"/>
          </w:tcPr>
          <w:p w:rsidR="00546366" w:rsidRPr="005E7FBF" w:rsidRDefault="00546366" w:rsidP="0001377B">
            <w:pPr>
              <w:pStyle w:val="TAC"/>
            </w:pPr>
            <w:r w:rsidRPr="005E7FBF">
              <w:rPr>
                <w:lang w:eastAsia="zh-CN"/>
              </w:rPr>
              <w:t>8</w:t>
            </w:r>
            <w:r w:rsidRPr="005E7FBF">
              <w:t>@0</w:t>
            </w:r>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8</w:t>
            </w:r>
          </w:p>
        </w:tc>
        <w:tc>
          <w:tcPr>
            <w:tcW w:w="489" w:type="pct"/>
          </w:tcPr>
          <w:p w:rsidR="00546366" w:rsidRPr="005E7FBF" w:rsidRDefault="00546366" w:rsidP="0001377B">
            <w:pPr>
              <w:pStyle w:val="TAC"/>
            </w:pPr>
            <w:r w:rsidRPr="005E7FBF">
              <w:t>High</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16 QAM</w:t>
            </w:r>
          </w:p>
        </w:tc>
        <w:tc>
          <w:tcPr>
            <w:tcW w:w="1017" w:type="pct"/>
            <w:shd w:val="clear" w:color="auto" w:fill="auto"/>
          </w:tcPr>
          <w:p w:rsidR="00546366" w:rsidRPr="005E7FBF" w:rsidRDefault="00546366" w:rsidP="0001377B">
            <w:pPr>
              <w:pStyle w:val="TAC"/>
            </w:pPr>
            <w:r w:rsidRPr="005E7FBF">
              <w:rPr>
                <w:lang w:eastAsia="zh-CN"/>
              </w:rPr>
              <w:t>8</w:t>
            </w:r>
            <w:r w:rsidRPr="005E7FBF">
              <w:t>@</w:t>
            </w:r>
            <w:r w:rsidRPr="005E7FBF">
              <w:rPr>
                <w:rFonts w:eastAsia="Yu Mincho"/>
              </w:rPr>
              <w:t>N</w:t>
            </w:r>
            <w:r w:rsidRPr="005E7FBF">
              <w:rPr>
                <w:rFonts w:eastAsia="Yu Mincho"/>
                <w:vertAlign w:val="subscript"/>
              </w:rPr>
              <w:t>RB</w:t>
            </w:r>
            <w:r w:rsidRPr="005E7FBF">
              <w:t>-</w:t>
            </w:r>
            <w:r w:rsidRPr="005E7FBF">
              <w:rPr>
                <w:lang w:eastAsia="zh-CN"/>
              </w:rPr>
              <w:t>8</w:t>
            </w:r>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9</w:t>
            </w:r>
          </w:p>
        </w:tc>
        <w:tc>
          <w:tcPr>
            <w:tcW w:w="489" w:type="pct"/>
          </w:tcPr>
          <w:p w:rsidR="00546366" w:rsidRPr="005E7FBF" w:rsidRDefault="00546366" w:rsidP="0001377B">
            <w:pPr>
              <w:pStyle w:val="TAC"/>
            </w:pPr>
            <w:r w:rsidRPr="005E7FBF">
              <w:t>Mid</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16 QAM</w:t>
            </w:r>
          </w:p>
        </w:tc>
        <w:tc>
          <w:tcPr>
            <w:tcW w:w="1017"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10</w:t>
            </w:r>
          </w:p>
        </w:tc>
        <w:tc>
          <w:tcPr>
            <w:tcW w:w="489" w:type="pct"/>
          </w:tcPr>
          <w:p w:rsidR="00546366" w:rsidRPr="005E7FBF" w:rsidRDefault="00546366" w:rsidP="0001377B">
            <w:pPr>
              <w:pStyle w:val="TAC"/>
            </w:pPr>
            <w:r w:rsidRPr="005E7FBF">
              <w:t>Low</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64 QAM</w:t>
            </w:r>
          </w:p>
        </w:tc>
        <w:tc>
          <w:tcPr>
            <w:tcW w:w="1017" w:type="pct"/>
            <w:shd w:val="clear" w:color="auto" w:fill="auto"/>
          </w:tcPr>
          <w:p w:rsidR="00546366" w:rsidRPr="005E7FBF" w:rsidRDefault="00546366" w:rsidP="0001377B">
            <w:pPr>
              <w:pStyle w:val="TAC"/>
            </w:pPr>
            <w:r w:rsidRPr="005E7FBF">
              <w:rPr>
                <w:lang w:eastAsia="zh-CN"/>
              </w:rPr>
              <w:t>8</w:t>
            </w:r>
            <w:r w:rsidRPr="005E7FBF">
              <w:t>@0</w:t>
            </w:r>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11</w:t>
            </w:r>
          </w:p>
        </w:tc>
        <w:tc>
          <w:tcPr>
            <w:tcW w:w="489" w:type="pct"/>
          </w:tcPr>
          <w:p w:rsidR="00546366" w:rsidRPr="005E7FBF" w:rsidRDefault="00546366" w:rsidP="0001377B">
            <w:pPr>
              <w:pStyle w:val="TAC"/>
            </w:pPr>
            <w:r w:rsidRPr="005E7FBF">
              <w:t>High</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64 QAM</w:t>
            </w:r>
          </w:p>
        </w:tc>
        <w:tc>
          <w:tcPr>
            <w:tcW w:w="1017" w:type="pct"/>
            <w:shd w:val="clear" w:color="auto" w:fill="auto"/>
          </w:tcPr>
          <w:p w:rsidR="00546366" w:rsidRPr="005E7FBF" w:rsidRDefault="00546366" w:rsidP="0001377B">
            <w:pPr>
              <w:pStyle w:val="TAC"/>
            </w:pPr>
            <w:r w:rsidRPr="005E7FBF">
              <w:rPr>
                <w:lang w:eastAsia="zh-CN"/>
              </w:rPr>
              <w:t>8</w:t>
            </w:r>
            <w:r w:rsidRPr="005E7FBF">
              <w:t>@</w:t>
            </w:r>
            <w:r w:rsidRPr="005E7FBF">
              <w:rPr>
                <w:rFonts w:eastAsia="Yu Mincho"/>
              </w:rPr>
              <w:t>N</w:t>
            </w:r>
            <w:r w:rsidRPr="005E7FBF">
              <w:rPr>
                <w:rFonts w:eastAsia="Yu Mincho"/>
                <w:vertAlign w:val="subscript"/>
              </w:rPr>
              <w:t>RB</w:t>
            </w:r>
            <w:r w:rsidRPr="005E7FBF">
              <w:t>-</w:t>
            </w:r>
            <w:r w:rsidRPr="005E7FBF">
              <w:rPr>
                <w:lang w:eastAsia="zh-CN"/>
              </w:rPr>
              <w:t>8</w:t>
            </w:r>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12</w:t>
            </w:r>
          </w:p>
        </w:tc>
        <w:tc>
          <w:tcPr>
            <w:tcW w:w="489" w:type="pct"/>
          </w:tcPr>
          <w:p w:rsidR="00546366" w:rsidRPr="005E7FBF" w:rsidRDefault="00546366" w:rsidP="0001377B">
            <w:pPr>
              <w:pStyle w:val="TAC"/>
            </w:pPr>
            <w:r w:rsidRPr="005E7FBF">
              <w:t>Mid</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DFT-s-OFDM 64 QAM</w:t>
            </w:r>
          </w:p>
        </w:tc>
        <w:tc>
          <w:tcPr>
            <w:tcW w:w="1017"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13</w:t>
            </w:r>
          </w:p>
        </w:tc>
        <w:tc>
          <w:tcPr>
            <w:tcW w:w="489" w:type="pct"/>
          </w:tcPr>
          <w:p w:rsidR="00546366" w:rsidRPr="005E7FBF" w:rsidRDefault="00546366" w:rsidP="0001377B">
            <w:pPr>
              <w:pStyle w:val="TAC"/>
            </w:pPr>
            <w:r w:rsidRPr="005E7FBF">
              <w:t>Low</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CP-OFDM QPSK</w:t>
            </w:r>
          </w:p>
        </w:tc>
        <w:tc>
          <w:tcPr>
            <w:tcW w:w="1017" w:type="pct"/>
            <w:shd w:val="clear" w:color="auto" w:fill="auto"/>
          </w:tcPr>
          <w:p w:rsidR="00546366" w:rsidRPr="005E7FBF" w:rsidRDefault="00546366" w:rsidP="0001377B">
            <w:pPr>
              <w:pStyle w:val="TAC"/>
            </w:pPr>
            <w:r w:rsidRPr="005E7FBF">
              <w:rPr>
                <w:lang w:eastAsia="zh-CN"/>
              </w:rPr>
              <w:t>8</w:t>
            </w:r>
            <w:r w:rsidRPr="005E7FBF">
              <w:t>@0</w:t>
            </w:r>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14</w:t>
            </w:r>
          </w:p>
        </w:tc>
        <w:tc>
          <w:tcPr>
            <w:tcW w:w="489" w:type="pct"/>
          </w:tcPr>
          <w:p w:rsidR="00546366" w:rsidRPr="005E7FBF" w:rsidRDefault="00546366" w:rsidP="0001377B">
            <w:pPr>
              <w:pStyle w:val="TAC"/>
            </w:pPr>
            <w:r w:rsidRPr="005E7FBF">
              <w:t>High</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CP-OFDM QPSK</w:t>
            </w:r>
          </w:p>
        </w:tc>
        <w:tc>
          <w:tcPr>
            <w:tcW w:w="1017" w:type="pct"/>
            <w:shd w:val="clear" w:color="auto" w:fill="auto"/>
          </w:tcPr>
          <w:p w:rsidR="00546366" w:rsidRPr="005E7FBF" w:rsidRDefault="00546366" w:rsidP="0001377B">
            <w:pPr>
              <w:pStyle w:val="TAC"/>
            </w:pPr>
            <w:r w:rsidRPr="005E7FBF">
              <w:rPr>
                <w:lang w:eastAsia="zh-CN"/>
              </w:rPr>
              <w:t>8</w:t>
            </w:r>
            <w:r w:rsidRPr="005E7FBF">
              <w:t>@</w:t>
            </w:r>
            <w:r w:rsidRPr="005E7FBF">
              <w:rPr>
                <w:rFonts w:eastAsia="Yu Mincho"/>
              </w:rPr>
              <w:t>N</w:t>
            </w:r>
            <w:r w:rsidRPr="005E7FBF">
              <w:rPr>
                <w:rFonts w:eastAsia="Yu Mincho"/>
                <w:vertAlign w:val="subscript"/>
              </w:rPr>
              <w:t>RB</w:t>
            </w:r>
            <w:r w:rsidRPr="005E7FBF">
              <w:t>-</w:t>
            </w:r>
            <w:r w:rsidRPr="005E7FBF">
              <w:rPr>
                <w:lang w:eastAsia="zh-CN"/>
              </w:rPr>
              <w:t>8</w:t>
            </w:r>
          </w:p>
        </w:tc>
      </w:tr>
      <w:tr w:rsidR="00546366" w:rsidRPr="005E7FBF" w:rsidTr="0001377B">
        <w:trPr>
          <w:jc w:val="center"/>
        </w:trPr>
        <w:tc>
          <w:tcPr>
            <w:tcW w:w="382" w:type="pct"/>
            <w:shd w:val="clear" w:color="auto" w:fill="auto"/>
          </w:tcPr>
          <w:p w:rsidR="00546366" w:rsidRPr="005E7FBF" w:rsidRDefault="00546366" w:rsidP="0001377B">
            <w:pPr>
              <w:pStyle w:val="TAC"/>
              <w:rPr>
                <w:rFonts w:eastAsia="SimSun"/>
              </w:rPr>
            </w:pPr>
            <w:r w:rsidRPr="005E7FBF">
              <w:rPr>
                <w:rFonts w:eastAsia="SimSun"/>
              </w:rPr>
              <w:t>15</w:t>
            </w:r>
          </w:p>
        </w:tc>
        <w:tc>
          <w:tcPr>
            <w:tcW w:w="489" w:type="pct"/>
          </w:tcPr>
          <w:p w:rsidR="00546366" w:rsidRPr="005E7FBF" w:rsidRDefault="00546366" w:rsidP="0001377B">
            <w:pPr>
              <w:pStyle w:val="TAC"/>
            </w:pPr>
            <w:r w:rsidRPr="005E7FBF">
              <w:t>Mid</w:t>
            </w:r>
          </w:p>
        </w:tc>
        <w:tc>
          <w:tcPr>
            <w:tcW w:w="489" w:type="pct"/>
            <w:tcBorders>
              <w:top w:val="nil"/>
              <w:bottom w:val="nil"/>
            </w:tcBorders>
          </w:tcPr>
          <w:p w:rsidR="00546366" w:rsidRPr="005E7FBF" w:rsidRDefault="00546366" w:rsidP="0001377B">
            <w:pPr>
              <w:pStyle w:val="TAC"/>
            </w:pPr>
          </w:p>
        </w:tc>
        <w:tc>
          <w:tcPr>
            <w:tcW w:w="489" w:type="pct"/>
            <w:tcBorders>
              <w:top w:val="nil"/>
              <w:bottom w:val="nil"/>
            </w:tcBorders>
          </w:tcPr>
          <w:p w:rsidR="00546366" w:rsidRPr="005E7FBF" w:rsidRDefault="00546366" w:rsidP="0001377B">
            <w:pPr>
              <w:pStyle w:val="TAC"/>
            </w:pPr>
          </w:p>
        </w:tc>
        <w:tc>
          <w:tcPr>
            <w:tcW w:w="868" w:type="pct"/>
            <w:vMerge/>
            <w:shd w:val="clear" w:color="auto" w:fill="auto"/>
          </w:tcPr>
          <w:p w:rsidR="00546366" w:rsidRPr="005E7FBF" w:rsidRDefault="00546366" w:rsidP="0001377B">
            <w:pPr>
              <w:pStyle w:val="TAC"/>
            </w:pPr>
          </w:p>
        </w:tc>
        <w:tc>
          <w:tcPr>
            <w:tcW w:w="1265" w:type="pct"/>
          </w:tcPr>
          <w:p w:rsidR="00546366" w:rsidRPr="005E7FBF" w:rsidRDefault="00546366" w:rsidP="0001377B">
            <w:pPr>
              <w:pStyle w:val="TAC"/>
            </w:pPr>
            <w:r w:rsidRPr="005E7FBF">
              <w:t>CP-OFDM QPSK</w:t>
            </w:r>
          </w:p>
        </w:tc>
        <w:tc>
          <w:tcPr>
            <w:tcW w:w="1017"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5000" w:type="pct"/>
            <w:gridSpan w:val="7"/>
            <w:shd w:val="clear" w:color="auto" w:fill="auto"/>
          </w:tcPr>
          <w:p w:rsidR="00546366" w:rsidRPr="005E7FBF" w:rsidRDefault="00546366" w:rsidP="0001377B">
            <w:pPr>
              <w:pStyle w:val="TAN"/>
            </w:pPr>
            <w:r w:rsidRPr="005E7FBF">
              <w:t>NOTE 1:</w:t>
            </w:r>
            <w:r w:rsidRPr="005E7FBF">
              <w:tab/>
              <w:t>The specific configuration of each RF allocation is defined in Table 6.1-2 for PC1.</w:t>
            </w:r>
          </w:p>
          <w:p w:rsidR="00546366" w:rsidRPr="005E7FBF" w:rsidRDefault="00546366" w:rsidP="0001377B">
            <w:pPr>
              <w:pStyle w:val="TAN"/>
            </w:pPr>
            <w:r w:rsidRPr="005E7FBF">
              <w:t>NOTE 2:</w:t>
            </w:r>
            <w:r w:rsidRPr="005E7FBF">
              <w:tab/>
              <w:t>Following Test IDs shall be skipped for FR2b</w:t>
            </w:r>
            <w:r w:rsidRPr="005E7FBF">
              <w:br/>
              <w:t>-</w:t>
            </w:r>
            <w:r w:rsidRPr="005E7FBF">
              <w:tab/>
              <w:t>All Test IDs for 400MHz Channel Bandwidth</w:t>
            </w:r>
            <w:r w:rsidRPr="005E7FBF">
              <w:br/>
              <w:t>-</w:t>
            </w:r>
            <w:r w:rsidRPr="005E7FBF">
              <w:tab/>
              <w:t>Test ID 10-13 for FR2b 200MHz Channel Bandwidth</w:t>
            </w:r>
            <w:r w:rsidRPr="005E7FBF">
              <w:br/>
              <w:t>-</w:t>
            </w:r>
            <w:r w:rsidRPr="005E7FBF">
              <w:tab/>
              <w:t>Test ID 10 for FR2b 100MHz Channel Bandwidth</w:t>
            </w:r>
          </w:p>
          <w:p w:rsidR="00546366" w:rsidRPr="005E7FBF" w:rsidRDefault="00546366" w:rsidP="0001377B">
            <w:pPr>
              <w:pStyle w:val="TAN"/>
            </w:pPr>
            <w:r w:rsidRPr="005E7FBF">
              <w:t>NOTE 3:</w:t>
            </w:r>
            <w:r w:rsidRPr="005E7FBF">
              <w:tab/>
              <w:t xml:space="preserve">All test points in this table must also exist in </w:t>
            </w:r>
            <w:ins w:id="366" w:author="张玉凤" w:date="2021-10-09T13:57:00Z">
              <w:r w:rsidR="00D62E2E" w:rsidRPr="005E7FBF">
                <w:rPr>
                  <w:rFonts w:hint="eastAsia"/>
                  <w:lang w:eastAsia="zh-CN"/>
                </w:rPr>
                <w:t>T</w:t>
              </w:r>
            </w:ins>
            <w:del w:id="367" w:author="张玉凤" w:date="2021-10-09T13:57:00Z">
              <w:r w:rsidRPr="005E7FBF" w:rsidDel="00D62E2E">
                <w:delText>t</w:delText>
              </w:r>
            </w:del>
            <w:r w:rsidRPr="005E7FBF">
              <w:t xml:space="preserve">able 6.2.2.4.1-1, </w:t>
            </w:r>
            <w:ins w:id="368" w:author="张玉凤" w:date="2021-10-09T13:58:00Z">
              <w:r w:rsidR="00D62E2E" w:rsidRPr="005E7FBF">
                <w:rPr>
                  <w:rFonts w:hint="eastAsia"/>
                  <w:lang w:eastAsia="zh-CN"/>
                </w:rPr>
                <w:t>T</w:t>
              </w:r>
            </w:ins>
            <w:del w:id="369" w:author="张玉凤" w:date="2021-10-09T13:58:00Z">
              <w:r w:rsidRPr="005E7FBF" w:rsidDel="00D62E2E">
                <w:delText>t</w:delText>
              </w:r>
            </w:del>
            <w:r w:rsidRPr="005E7FBF">
              <w:t xml:space="preserve">able 6.2.2.4.1-2, </w:t>
            </w:r>
            <w:ins w:id="370" w:author="张玉凤" w:date="2021-10-09T13:58:00Z">
              <w:r w:rsidR="00D62E2E" w:rsidRPr="005E7FBF">
                <w:rPr>
                  <w:rFonts w:hint="eastAsia"/>
                  <w:lang w:eastAsia="zh-CN"/>
                </w:rPr>
                <w:t>T</w:t>
              </w:r>
            </w:ins>
            <w:del w:id="371" w:author="张玉凤" w:date="2021-10-09T13:58:00Z">
              <w:r w:rsidRPr="005E7FBF" w:rsidDel="00D62E2E">
                <w:delText>t</w:delText>
              </w:r>
            </w:del>
            <w:r w:rsidRPr="005E7FBF">
              <w:t>able 6.2.2.4.1-3 (MPR).</w:t>
            </w:r>
          </w:p>
        </w:tc>
      </w:tr>
    </w:tbl>
    <w:p w:rsidR="00546366" w:rsidRPr="005E7FBF" w:rsidRDefault="00546366" w:rsidP="00546366"/>
    <w:p w:rsidR="00546366" w:rsidRPr="005E7FBF" w:rsidRDefault="00546366" w:rsidP="00546366">
      <w:pPr>
        <w:pStyle w:val="TH"/>
      </w:pPr>
      <w:r w:rsidRPr="005E7FBF">
        <w:lastRenderedPageBreak/>
        <w:t>Table 6.5.2.3.4.1-2: Test Configuration Table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076"/>
        <w:gridCol w:w="787"/>
        <w:gridCol w:w="787"/>
        <w:gridCol w:w="1396"/>
        <w:gridCol w:w="1965"/>
        <w:gridCol w:w="1637"/>
      </w:tblGrid>
      <w:tr w:rsidR="00546366" w:rsidRPr="005E7FBF" w:rsidTr="0001377B">
        <w:trPr>
          <w:jc w:val="center"/>
        </w:trPr>
        <w:tc>
          <w:tcPr>
            <w:tcW w:w="5000" w:type="pct"/>
            <w:gridSpan w:val="7"/>
          </w:tcPr>
          <w:p w:rsidR="00546366" w:rsidRPr="005E7FBF" w:rsidRDefault="00546366" w:rsidP="0001377B">
            <w:pPr>
              <w:pStyle w:val="TAH"/>
            </w:pPr>
            <w:r w:rsidRPr="005E7FBF">
              <w:t>Default Conditions</w:t>
            </w:r>
          </w:p>
        </w:tc>
      </w:tr>
      <w:tr w:rsidR="00546366" w:rsidRPr="005E7FBF" w:rsidTr="0001377B">
        <w:trPr>
          <w:jc w:val="center"/>
        </w:trPr>
        <w:tc>
          <w:tcPr>
            <w:tcW w:w="2813" w:type="pct"/>
            <w:gridSpan w:val="5"/>
          </w:tcPr>
          <w:p w:rsidR="00546366" w:rsidRPr="005E7FBF" w:rsidRDefault="00546366" w:rsidP="0001377B">
            <w:pPr>
              <w:pStyle w:val="TAL"/>
            </w:pPr>
            <w:r w:rsidRPr="005E7FBF">
              <w:t xml:space="preserve">Test Environment as specified in TS 38.508-1 [10] </w:t>
            </w:r>
            <w:proofErr w:type="spellStart"/>
            <w:r w:rsidRPr="005E7FBF">
              <w:t>subclause</w:t>
            </w:r>
            <w:proofErr w:type="spellEnd"/>
            <w:r w:rsidRPr="005E7FBF">
              <w:t xml:space="preserve"> 4.1</w:t>
            </w:r>
          </w:p>
        </w:tc>
        <w:tc>
          <w:tcPr>
            <w:tcW w:w="2187" w:type="pct"/>
            <w:gridSpan w:val="2"/>
          </w:tcPr>
          <w:p w:rsidR="00546366" w:rsidRPr="005E7FBF" w:rsidRDefault="00546366" w:rsidP="0001377B">
            <w:pPr>
              <w:pStyle w:val="TAL"/>
            </w:pPr>
            <w:r w:rsidRPr="005E7FBF">
              <w:rPr>
                <w:bCs/>
              </w:rPr>
              <w:t>Normal</w:t>
            </w:r>
          </w:p>
        </w:tc>
      </w:tr>
      <w:tr w:rsidR="00546366" w:rsidRPr="005E7FBF" w:rsidTr="0001377B">
        <w:trPr>
          <w:jc w:val="center"/>
        </w:trPr>
        <w:tc>
          <w:tcPr>
            <w:tcW w:w="2813" w:type="pct"/>
            <w:gridSpan w:val="5"/>
          </w:tcPr>
          <w:p w:rsidR="00546366" w:rsidRPr="005E7FBF" w:rsidRDefault="00546366" w:rsidP="0001377B">
            <w:pPr>
              <w:pStyle w:val="TAL"/>
            </w:pPr>
            <w:r w:rsidRPr="005E7FBF">
              <w:t xml:space="preserve">Test Frequencies as specified in TS 38.508-1 [10] </w:t>
            </w:r>
            <w:proofErr w:type="spellStart"/>
            <w:r w:rsidRPr="005E7FBF">
              <w:t>subclause</w:t>
            </w:r>
            <w:proofErr w:type="spellEnd"/>
            <w:r w:rsidRPr="005E7FBF">
              <w:t xml:space="preserve"> 4.3.1</w:t>
            </w:r>
          </w:p>
        </w:tc>
        <w:tc>
          <w:tcPr>
            <w:tcW w:w="2187" w:type="pct"/>
            <w:gridSpan w:val="2"/>
          </w:tcPr>
          <w:p w:rsidR="00546366" w:rsidRPr="005E7FBF" w:rsidRDefault="00546366" w:rsidP="0001377B">
            <w:pPr>
              <w:pStyle w:val="TAL"/>
            </w:pPr>
            <w:r w:rsidRPr="005E7FBF">
              <w:t>Low range, Mid range, High range</w:t>
            </w:r>
          </w:p>
        </w:tc>
      </w:tr>
      <w:tr w:rsidR="00546366" w:rsidRPr="005E7FBF" w:rsidTr="0001377B">
        <w:trPr>
          <w:jc w:val="center"/>
        </w:trPr>
        <w:tc>
          <w:tcPr>
            <w:tcW w:w="2813" w:type="pct"/>
            <w:gridSpan w:val="5"/>
          </w:tcPr>
          <w:p w:rsidR="00546366" w:rsidRPr="005E7FBF" w:rsidRDefault="00546366" w:rsidP="0001377B">
            <w:pPr>
              <w:pStyle w:val="TAL"/>
            </w:pPr>
            <w:r w:rsidRPr="005E7FBF">
              <w:t xml:space="preserve">Test Channel Bandwidths as specified in TS 38.508-1 [10] </w:t>
            </w:r>
            <w:proofErr w:type="spellStart"/>
            <w:r w:rsidRPr="005E7FBF">
              <w:t>subclause</w:t>
            </w:r>
            <w:proofErr w:type="spellEnd"/>
            <w:r w:rsidRPr="005E7FBF">
              <w:t xml:space="preserve"> 4.3.1</w:t>
            </w:r>
          </w:p>
        </w:tc>
        <w:tc>
          <w:tcPr>
            <w:tcW w:w="2187" w:type="pct"/>
            <w:gridSpan w:val="2"/>
          </w:tcPr>
          <w:p w:rsidR="00546366" w:rsidRPr="005E7FBF" w:rsidRDefault="00546366" w:rsidP="0001377B">
            <w:pPr>
              <w:pStyle w:val="TAL"/>
            </w:pPr>
            <w:r w:rsidRPr="005E7FBF">
              <w:t>Lowest, Highest</w:t>
            </w:r>
          </w:p>
        </w:tc>
      </w:tr>
      <w:tr w:rsidR="00546366" w:rsidRPr="005E7FBF" w:rsidTr="0001377B">
        <w:trPr>
          <w:jc w:val="center"/>
        </w:trPr>
        <w:tc>
          <w:tcPr>
            <w:tcW w:w="2813" w:type="pct"/>
            <w:gridSpan w:val="5"/>
          </w:tcPr>
          <w:p w:rsidR="00546366" w:rsidRPr="005E7FBF" w:rsidRDefault="00546366" w:rsidP="0001377B">
            <w:pPr>
              <w:pStyle w:val="TAL"/>
            </w:pPr>
            <w:r w:rsidRPr="005E7FBF">
              <w:t>Test SCS as specified in Table 5.3.5-1</w:t>
            </w:r>
          </w:p>
        </w:tc>
        <w:tc>
          <w:tcPr>
            <w:tcW w:w="2187" w:type="pct"/>
            <w:gridSpan w:val="2"/>
          </w:tcPr>
          <w:p w:rsidR="00546366" w:rsidRPr="005E7FBF" w:rsidRDefault="00546366" w:rsidP="0001377B">
            <w:pPr>
              <w:pStyle w:val="TAL"/>
            </w:pPr>
            <w:r w:rsidRPr="005E7FBF">
              <w:t>Lowest, Highest</w:t>
            </w:r>
          </w:p>
        </w:tc>
      </w:tr>
      <w:tr w:rsidR="00546366" w:rsidRPr="005E7FBF" w:rsidTr="0001377B">
        <w:trPr>
          <w:jc w:val="center"/>
        </w:trPr>
        <w:tc>
          <w:tcPr>
            <w:tcW w:w="5000" w:type="pct"/>
            <w:gridSpan w:val="7"/>
          </w:tcPr>
          <w:p w:rsidR="00546366" w:rsidRPr="005E7FBF" w:rsidRDefault="00546366" w:rsidP="0001377B">
            <w:pPr>
              <w:pStyle w:val="TAH"/>
            </w:pPr>
            <w:r w:rsidRPr="005E7FBF">
              <w:t>Test Parameters</w:t>
            </w:r>
          </w:p>
        </w:tc>
      </w:tr>
      <w:tr w:rsidR="00546366" w:rsidRPr="005E7FBF" w:rsidTr="0001377B">
        <w:trPr>
          <w:jc w:val="center"/>
        </w:trPr>
        <w:tc>
          <w:tcPr>
            <w:tcW w:w="356" w:type="pct"/>
            <w:shd w:val="clear" w:color="auto" w:fill="auto"/>
          </w:tcPr>
          <w:p w:rsidR="00546366" w:rsidRPr="005E7FBF" w:rsidRDefault="00546366" w:rsidP="0001377B">
            <w:pPr>
              <w:pStyle w:val="TAH"/>
            </w:pPr>
            <w:bookmarkStart w:id="372" w:name="_Hlk507169878"/>
            <w:r w:rsidRPr="005E7FBF">
              <w:t>Test ID</w:t>
            </w:r>
          </w:p>
        </w:tc>
        <w:tc>
          <w:tcPr>
            <w:tcW w:w="654" w:type="pct"/>
          </w:tcPr>
          <w:p w:rsidR="00546366" w:rsidRPr="005E7FBF" w:rsidRDefault="00546366" w:rsidP="0001377B">
            <w:pPr>
              <w:pStyle w:val="TAH"/>
            </w:pPr>
            <w:r w:rsidRPr="005E7FBF">
              <w:t>Freq</w:t>
            </w:r>
          </w:p>
        </w:tc>
        <w:tc>
          <w:tcPr>
            <w:tcW w:w="478" w:type="pct"/>
            <w:tcBorders>
              <w:bottom w:val="single" w:sz="4" w:space="0" w:color="auto"/>
            </w:tcBorders>
          </w:tcPr>
          <w:p w:rsidR="00546366" w:rsidRPr="005E7FBF" w:rsidRDefault="00546366" w:rsidP="0001377B">
            <w:pPr>
              <w:pStyle w:val="TAH"/>
            </w:pPr>
            <w:proofErr w:type="spellStart"/>
            <w:r w:rsidRPr="005E7FBF">
              <w:t>ChBw</w:t>
            </w:r>
            <w:proofErr w:type="spellEnd"/>
          </w:p>
        </w:tc>
        <w:tc>
          <w:tcPr>
            <w:tcW w:w="478" w:type="pct"/>
            <w:tcBorders>
              <w:bottom w:val="single" w:sz="4" w:space="0" w:color="auto"/>
            </w:tcBorders>
          </w:tcPr>
          <w:p w:rsidR="00546366" w:rsidRPr="005E7FBF" w:rsidRDefault="00546366" w:rsidP="0001377B">
            <w:pPr>
              <w:pStyle w:val="TAH"/>
            </w:pPr>
            <w:r w:rsidRPr="005E7FBF">
              <w:t>SCS</w:t>
            </w:r>
          </w:p>
        </w:tc>
        <w:tc>
          <w:tcPr>
            <w:tcW w:w="847" w:type="pct"/>
            <w:shd w:val="clear" w:color="auto" w:fill="auto"/>
          </w:tcPr>
          <w:p w:rsidR="00546366" w:rsidRPr="005E7FBF" w:rsidRDefault="00546366" w:rsidP="0001377B">
            <w:pPr>
              <w:pStyle w:val="TAH"/>
            </w:pPr>
            <w:r w:rsidRPr="005E7FBF">
              <w:t>Downlink Configuration</w:t>
            </w:r>
          </w:p>
        </w:tc>
        <w:tc>
          <w:tcPr>
            <w:tcW w:w="2187" w:type="pct"/>
            <w:gridSpan w:val="2"/>
          </w:tcPr>
          <w:p w:rsidR="00546366" w:rsidRPr="005E7FBF" w:rsidRDefault="00546366" w:rsidP="0001377B">
            <w:pPr>
              <w:pStyle w:val="TAH"/>
            </w:pPr>
            <w:r w:rsidRPr="005E7FBF">
              <w:t>Uplink Configuration</w:t>
            </w:r>
          </w:p>
        </w:tc>
      </w:tr>
      <w:tr w:rsidR="00546366" w:rsidRPr="005E7FBF" w:rsidTr="0001377B">
        <w:trPr>
          <w:jc w:val="center"/>
        </w:trPr>
        <w:tc>
          <w:tcPr>
            <w:tcW w:w="356" w:type="pct"/>
            <w:shd w:val="clear" w:color="auto" w:fill="auto"/>
          </w:tcPr>
          <w:p w:rsidR="00546366" w:rsidRPr="005E7FBF" w:rsidRDefault="00546366" w:rsidP="0001377B">
            <w:pPr>
              <w:pStyle w:val="TAH"/>
            </w:pPr>
          </w:p>
        </w:tc>
        <w:tc>
          <w:tcPr>
            <w:tcW w:w="654" w:type="pct"/>
          </w:tcPr>
          <w:p w:rsidR="00546366" w:rsidRPr="005E7FBF" w:rsidRDefault="00546366" w:rsidP="0001377B">
            <w:pPr>
              <w:pStyle w:val="TAC"/>
            </w:pPr>
          </w:p>
        </w:tc>
        <w:tc>
          <w:tcPr>
            <w:tcW w:w="478" w:type="pct"/>
            <w:tcBorders>
              <w:bottom w:val="nil"/>
            </w:tcBorders>
          </w:tcPr>
          <w:p w:rsidR="00546366" w:rsidRPr="005E7FBF" w:rsidRDefault="00546366" w:rsidP="0001377B">
            <w:pPr>
              <w:pStyle w:val="TAC"/>
            </w:pPr>
            <w:r w:rsidRPr="005E7FBF">
              <w:t>Default</w:t>
            </w:r>
          </w:p>
        </w:tc>
        <w:tc>
          <w:tcPr>
            <w:tcW w:w="478" w:type="pct"/>
            <w:tcBorders>
              <w:bottom w:val="nil"/>
            </w:tcBorders>
          </w:tcPr>
          <w:p w:rsidR="00546366" w:rsidRPr="005E7FBF" w:rsidRDefault="00546366" w:rsidP="0001377B">
            <w:pPr>
              <w:pStyle w:val="TAC"/>
            </w:pPr>
            <w:r w:rsidRPr="005E7FBF">
              <w:t>Default</w:t>
            </w:r>
          </w:p>
        </w:tc>
        <w:tc>
          <w:tcPr>
            <w:tcW w:w="847" w:type="pct"/>
            <w:vMerge w:val="restart"/>
            <w:shd w:val="clear" w:color="auto" w:fill="auto"/>
          </w:tcPr>
          <w:p w:rsidR="00546366" w:rsidRPr="005E7FBF" w:rsidRDefault="00546366" w:rsidP="0001377B">
            <w:pPr>
              <w:pStyle w:val="TAC"/>
            </w:pPr>
            <w:r w:rsidRPr="005E7FBF">
              <w:t>N/A for Adjacent Channel Leakage Ratio test case</w:t>
            </w:r>
          </w:p>
        </w:tc>
        <w:tc>
          <w:tcPr>
            <w:tcW w:w="1193" w:type="pct"/>
          </w:tcPr>
          <w:p w:rsidR="00546366" w:rsidRPr="005E7FBF" w:rsidRDefault="00546366" w:rsidP="0001377B">
            <w:pPr>
              <w:pStyle w:val="TAH"/>
            </w:pPr>
            <w:r w:rsidRPr="005E7FBF">
              <w:t>Modulation</w:t>
            </w:r>
          </w:p>
        </w:tc>
        <w:tc>
          <w:tcPr>
            <w:tcW w:w="994" w:type="pct"/>
            <w:shd w:val="clear" w:color="auto" w:fill="auto"/>
          </w:tcPr>
          <w:p w:rsidR="00546366" w:rsidRPr="005E7FBF" w:rsidRDefault="00546366" w:rsidP="0001377B">
            <w:pPr>
              <w:pStyle w:val="TAH"/>
            </w:pPr>
            <w:r w:rsidRPr="005E7FBF">
              <w:t>RB allocation (N</w:t>
            </w:r>
            <w:r w:rsidRPr="005E7FBF">
              <w:rPr>
                <w:rFonts w:eastAsia="SimSun"/>
              </w:rPr>
              <w:t>OTE</w:t>
            </w:r>
            <w:r w:rsidRPr="005E7FBF">
              <w:t xml:space="preserve"> 1)</w:t>
            </w:r>
          </w:p>
        </w:tc>
      </w:tr>
      <w:tr w:rsidR="00546366" w:rsidRPr="005E7FBF" w:rsidTr="0001377B">
        <w:trPr>
          <w:jc w:val="center"/>
        </w:trPr>
        <w:tc>
          <w:tcPr>
            <w:tcW w:w="356" w:type="pct"/>
            <w:shd w:val="clear" w:color="auto" w:fill="auto"/>
          </w:tcPr>
          <w:p w:rsidR="00546366" w:rsidRPr="005E7FBF" w:rsidRDefault="00546366" w:rsidP="0001377B">
            <w:pPr>
              <w:pStyle w:val="TAC"/>
            </w:pPr>
            <w:r w:rsidRPr="005E7FBF">
              <w:t>1</w:t>
            </w:r>
          </w:p>
        </w:tc>
        <w:tc>
          <w:tcPr>
            <w:tcW w:w="654" w:type="pct"/>
          </w:tcPr>
          <w:p w:rsidR="00546366" w:rsidRPr="005E7FBF" w:rsidRDefault="00546366" w:rsidP="0001377B">
            <w:pPr>
              <w:pStyle w:val="TAC"/>
            </w:pPr>
            <w:r w:rsidRPr="005E7FBF">
              <w:t>Low</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PI/2 BPSK</w:t>
            </w:r>
          </w:p>
        </w:tc>
        <w:tc>
          <w:tcPr>
            <w:tcW w:w="994" w:type="pct"/>
            <w:shd w:val="clear" w:color="auto" w:fill="auto"/>
          </w:tcPr>
          <w:p w:rsidR="00546366" w:rsidRPr="005E7FBF" w:rsidRDefault="00546366" w:rsidP="0001377B">
            <w:pPr>
              <w:pStyle w:val="TAC"/>
            </w:pPr>
            <w:r w:rsidRPr="005E7FBF">
              <w:t>Outer_1RB_Left</w:t>
            </w:r>
          </w:p>
        </w:tc>
      </w:tr>
      <w:tr w:rsidR="00546366" w:rsidRPr="005E7FBF" w:rsidTr="0001377B">
        <w:trPr>
          <w:jc w:val="center"/>
        </w:trPr>
        <w:tc>
          <w:tcPr>
            <w:tcW w:w="356" w:type="pct"/>
            <w:shd w:val="clear" w:color="auto" w:fill="auto"/>
          </w:tcPr>
          <w:p w:rsidR="00546366" w:rsidRPr="005E7FBF" w:rsidRDefault="00546366" w:rsidP="0001377B">
            <w:pPr>
              <w:pStyle w:val="TAC"/>
            </w:pPr>
            <w:r w:rsidRPr="005E7FBF">
              <w:t>2</w:t>
            </w:r>
          </w:p>
        </w:tc>
        <w:tc>
          <w:tcPr>
            <w:tcW w:w="654" w:type="pct"/>
          </w:tcPr>
          <w:p w:rsidR="00546366" w:rsidRPr="005E7FBF" w:rsidRDefault="00546366" w:rsidP="0001377B">
            <w:pPr>
              <w:pStyle w:val="TAC"/>
            </w:pPr>
            <w:r w:rsidRPr="005E7FBF">
              <w:t>High</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PI/2 BPSK</w:t>
            </w:r>
          </w:p>
        </w:tc>
        <w:tc>
          <w:tcPr>
            <w:tcW w:w="994" w:type="pct"/>
            <w:shd w:val="clear" w:color="auto" w:fill="auto"/>
          </w:tcPr>
          <w:p w:rsidR="00546366" w:rsidRPr="005E7FBF" w:rsidRDefault="00546366" w:rsidP="0001377B">
            <w:pPr>
              <w:pStyle w:val="TAC"/>
            </w:pPr>
            <w:r w:rsidRPr="005E7FBF">
              <w:t>Outer_1RB_Right</w:t>
            </w:r>
          </w:p>
        </w:tc>
      </w:tr>
      <w:tr w:rsidR="00546366" w:rsidRPr="005E7FBF" w:rsidTr="0001377B">
        <w:trPr>
          <w:jc w:val="center"/>
        </w:trPr>
        <w:tc>
          <w:tcPr>
            <w:tcW w:w="356" w:type="pct"/>
            <w:shd w:val="clear" w:color="auto" w:fill="auto"/>
          </w:tcPr>
          <w:p w:rsidR="00546366" w:rsidRPr="005E7FBF" w:rsidRDefault="00546366" w:rsidP="0001377B">
            <w:pPr>
              <w:pStyle w:val="TAC"/>
            </w:pPr>
            <w:r w:rsidRPr="005E7FBF">
              <w:t>3</w:t>
            </w:r>
          </w:p>
        </w:tc>
        <w:tc>
          <w:tcPr>
            <w:tcW w:w="654" w:type="pct"/>
          </w:tcPr>
          <w:p w:rsidR="00546366" w:rsidRPr="005E7FBF" w:rsidRDefault="00546366" w:rsidP="0001377B">
            <w:pPr>
              <w:pStyle w:val="TAC"/>
            </w:pPr>
            <w:r w:rsidRPr="005E7FBF">
              <w:t>Mid</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PI/2 BPSK</w:t>
            </w:r>
          </w:p>
        </w:tc>
        <w:tc>
          <w:tcPr>
            <w:tcW w:w="994"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56" w:type="pct"/>
            <w:shd w:val="clear" w:color="auto" w:fill="auto"/>
          </w:tcPr>
          <w:p w:rsidR="00546366" w:rsidRPr="005E7FBF" w:rsidRDefault="00546366" w:rsidP="0001377B">
            <w:pPr>
              <w:pStyle w:val="TAC"/>
            </w:pPr>
            <w:r w:rsidRPr="005E7FBF">
              <w:t>4</w:t>
            </w:r>
          </w:p>
        </w:tc>
        <w:tc>
          <w:tcPr>
            <w:tcW w:w="654" w:type="pct"/>
          </w:tcPr>
          <w:p w:rsidR="00546366" w:rsidRPr="005E7FBF" w:rsidRDefault="00546366" w:rsidP="0001377B">
            <w:pPr>
              <w:pStyle w:val="TAC"/>
            </w:pPr>
            <w:r w:rsidRPr="005E7FBF">
              <w:t>Low</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QPSK</w:t>
            </w:r>
          </w:p>
        </w:tc>
        <w:tc>
          <w:tcPr>
            <w:tcW w:w="994" w:type="pct"/>
            <w:shd w:val="clear" w:color="auto" w:fill="auto"/>
          </w:tcPr>
          <w:p w:rsidR="00546366" w:rsidRPr="005E7FBF" w:rsidRDefault="00546366" w:rsidP="0001377B">
            <w:pPr>
              <w:pStyle w:val="TAC"/>
            </w:pPr>
            <w:r w:rsidRPr="005E7FBF">
              <w:t>Outer_1RB_Left</w:t>
            </w:r>
          </w:p>
        </w:tc>
      </w:tr>
      <w:tr w:rsidR="00546366" w:rsidRPr="005E7FBF" w:rsidTr="0001377B">
        <w:trPr>
          <w:jc w:val="center"/>
        </w:trPr>
        <w:tc>
          <w:tcPr>
            <w:tcW w:w="356" w:type="pct"/>
            <w:shd w:val="clear" w:color="auto" w:fill="auto"/>
          </w:tcPr>
          <w:p w:rsidR="00546366" w:rsidRPr="005E7FBF" w:rsidRDefault="00546366" w:rsidP="0001377B">
            <w:pPr>
              <w:pStyle w:val="TAC"/>
            </w:pPr>
            <w:r w:rsidRPr="005E7FBF">
              <w:t>5</w:t>
            </w:r>
          </w:p>
        </w:tc>
        <w:tc>
          <w:tcPr>
            <w:tcW w:w="654" w:type="pct"/>
          </w:tcPr>
          <w:p w:rsidR="00546366" w:rsidRPr="005E7FBF" w:rsidRDefault="00546366" w:rsidP="0001377B">
            <w:pPr>
              <w:pStyle w:val="TAC"/>
            </w:pPr>
            <w:r w:rsidRPr="005E7FBF">
              <w:t>High</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QPSK</w:t>
            </w:r>
          </w:p>
        </w:tc>
        <w:tc>
          <w:tcPr>
            <w:tcW w:w="994" w:type="pct"/>
            <w:shd w:val="clear" w:color="auto" w:fill="auto"/>
          </w:tcPr>
          <w:p w:rsidR="00546366" w:rsidRPr="005E7FBF" w:rsidRDefault="00546366" w:rsidP="0001377B">
            <w:pPr>
              <w:pStyle w:val="TAC"/>
            </w:pPr>
            <w:r w:rsidRPr="005E7FBF">
              <w:t>Outer_1RB_Right</w:t>
            </w:r>
          </w:p>
        </w:tc>
      </w:tr>
      <w:tr w:rsidR="00546366" w:rsidRPr="005E7FBF" w:rsidTr="0001377B">
        <w:trPr>
          <w:jc w:val="center"/>
        </w:trPr>
        <w:tc>
          <w:tcPr>
            <w:tcW w:w="356" w:type="pct"/>
            <w:shd w:val="clear" w:color="auto" w:fill="auto"/>
          </w:tcPr>
          <w:p w:rsidR="00546366" w:rsidRPr="005E7FBF" w:rsidRDefault="00546366" w:rsidP="0001377B">
            <w:pPr>
              <w:pStyle w:val="TAC"/>
            </w:pPr>
            <w:r w:rsidRPr="005E7FBF">
              <w:t>6</w:t>
            </w:r>
          </w:p>
        </w:tc>
        <w:tc>
          <w:tcPr>
            <w:tcW w:w="654" w:type="pct"/>
          </w:tcPr>
          <w:p w:rsidR="00546366" w:rsidRPr="005E7FBF" w:rsidRDefault="00546366" w:rsidP="0001377B">
            <w:pPr>
              <w:pStyle w:val="TAC"/>
            </w:pPr>
            <w:r w:rsidRPr="005E7FBF">
              <w:t>Mid</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QPSK</w:t>
            </w:r>
          </w:p>
        </w:tc>
        <w:tc>
          <w:tcPr>
            <w:tcW w:w="994"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7</w:t>
            </w:r>
          </w:p>
        </w:tc>
        <w:tc>
          <w:tcPr>
            <w:tcW w:w="654" w:type="pct"/>
          </w:tcPr>
          <w:p w:rsidR="00546366" w:rsidRPr="005E7FBF" w:rsidRDefault="00546366" w:rsidP="0001377B">
            <w:pPr>
              <w:pStyle w:val="TAC"/>
            </w:pPr>
            <w:r w:rsidRPr="005E7FBF">
              <w:t>Low</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16 QAM</w:t>
            </w:r>
          </w:p>
        </w:tc>
        <w:tc>
          <w:tcPr>
            <w:tcW w:w="994" w:type="pct"/>
            <w:shd w:val="clear" w:color="auto" w:fill="auto"/>
          </w:tcPr>
          <w:p w:rsidR="00546366" w:rsidRPr="005E7FBF" w:rsidRDefault="00546366" w:rsidP="0001377B">
            <w:pPr>
              <w:pStyle w:val="TAC"/>
            </w:pPr>
            <w:r w:rsidRPr="005E7FBF">
              <w:t>Outer_1RB_Left</w:t>
            </w:r>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8</w:t>
            </w:r>
          </w:p>
        </w:tc>
        <w:tc>
          <w:tcPr>
            <w:tcW w:w="654" w:type="pct"/>
          </w:tcPr>
          <w:p w:rsidR="00546366" w:rsidRPr="005E7FBF" w:rsidRDefault="00546366" w:rsidP="0001377B">
            <w:pPr>
              <w:pStyle w:val="TAC"/>
            </w:pPr>
            <w:r w:rsidRPr="005E7FBF">
              <w:t>High</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16 QAM</w:t>
            </w:r>
          </w:p>
        </w:tc>
        <w:tc>
          <w:tcPr>
            <w:tcW w:w="994" w:type="pct"/>
            <w:shd w:val="clear" w:color="auto" w:fill="auto"/>
          </w:tcPr>
          <w:p w:rsidR="00546366" w:rsidRPr="005E7FBF" w:rsidRDefault="00546366" w:rsidP="0001377B">
            <w:pPr>
              <w:pStyle w:val="TAC"/>
            </w:pPr>
            <w:r w:rsidRPr="005E7FBF">
              <w:t>Outer_1RB_Right</w:t>
            </w:r>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9</w:t>
            </w:r>
          </w:p>
        </w:tc>
        <w:tc>
          <w:tcPr>
            <w:tcW w:w="654" w:type="pct"/>
          </w:tcPr>
          <w:p w:rsidR="00546366" w:rsidRPr="005E7FBF" w:rsidRDefault="00546366" w:rsidP="0001377B">
            <w:pPr>
              <w:pStyle w:val="TAC"/>
            </w:pPr>
            <w:r w:rsidRPr="005E7FBF">
              <w:t>Mid</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16 QAM</w:t>
            </w:r>
          </w:p>
        </w:tc>
        <w:tc>
          <w:tcPr>
            <w:tcW w:w="994"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10</w:t>
            </w:r>
          </w:p>
        </w:tc>
        <w:tc>
          <w:tcPr>
            <w:tcW w:w="654" w:type="pct"/>
          </w:tcPr>
          <w:p w:rsidR="00546366" w:rsidRPr="005E7FBF" w:rsidRDefault="00546366" w:rsidP="0001377B">
            <w:pPr>
              <w:pStyle w:val="TAC"/>
            </w:pPr>
            <w:r w:rsidRPr="005E7FBF">
              <w:t>Low</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64 QAM</w:t>
            </w:r>
          </w:p>
        </w:tc>
        <w:tc>
          <w:tcPr>
            <w:tcW w:w="994" w:type="pct"/>
            <w:shd w:val="clear" w:color="auto" w:fill="auto"/>
          </w:tcPr>
          <w:p w:rsidR="00546366" w:rsidRPr="005E7FBF" w:rsidRDefault="00546366" w:rsidP="0001377B">
            <w:pPr>
              <w:pStyle w:val="TAC"/>
            </w:pPr>
            <w:r w:rsidRPr="005E7FBF">
              <w:t>Outer_1RB_Left</w:t>
            </w:r>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11</w:t>
            </w:r>
          </w:p>
        </w:tc>
        <w:tc>
          <w:tcPr>
            <w:tcW w:w="654" w:type="pct"/>
          </w:tcPr>
          <w:p w:rsidR="00546366" w:rsidRPr="005E7FBF" w:rsidRDefault="00546366" w:rsidP="0001377B">
            <w:pPr>
              <w:pStyle w:val="TAC"/>
            </w:pPr>
            <w:r w:rsidRPr="005E7FBF">
              <w:t>High</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64 QAM</w:t>
            </w:r>
          </w:p>
        </w:tc>
        <w:tc>
          <w:tcPr>
            <w:tcW w:w="994" w:type="pct"/>
            <w:shd w:val="clear" w:color="auto" w:fill="auto"/>
          </w:tcPr>
          <w:p w:rsidR="00546366" w:rsidRPr="005E7FBF" w:rsidRDefault="00546366" w:rsidP="0001377B">
            <w:pPr>
              <w:pStyle w:val="TAC"/>
            </w:pPr>
            <w:r w:rsidRPr="005E7FBF">
              <w:t>Outer_1RB_Right</w:t>
            </w:r>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12</w:t>
            </w:r>
          </w:p>
        </w:tc>
        <w:tc>
          <w:tcPr>
            <w:tcW w:w="654" w:type="pct"/>
          </w:tcPr>
          <w:p w:rsidR="00546366" w:rsidRPr="005E7FBF" w:rsidRDefault="00546366" w:rsidP="0001377B">
            <w:pPr>
              <w:pStyle w:val="TAC"/>
            </w:pPr>
            <w:r w:rsidRPr="005E7FBF">
              <w:t>Mid</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DFT-s-OFDM 64 QAM</w:t>
            </w:r>
          </w:p>
        </w:tc>
        <w:tc>
          <w:tcPr>
            <w:tcW w:w="994"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13</w:t>
            </w:r>
          </w:p>
        </w:tc>
        <w:tc>
          <w:tcPr>
            <w:tcW w:w="654" w:type="pct"/>
          </w:tcPr>
          <w:p w:rsidR="00546366" w:rsidRPr="005E7FBF" w:rsidRDefault="00546366" w:rsidP="0001377B">
            <w:pPr>
              <w:pStyle w:val="TAC"/>
            </w:pPr>
            <w:r w:rsidRPr="005E7FBF">
              <w:t>Low</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CP-OFDM QPSK</w:t>
            </w:r>
          </w:p>
        </w:tc>
        <w:tc>
          <w:tcPr>
            <w:tcW w:w="994" w:type="pct"/>
            <w:shd w:val="clear" w:color="auto" w:fill="auto"/>
          </w:tcPr>
          <w:p w:rsidR="00546366" w:rsidRPr="005E7FBF" w:rsidRDefault="00546366" w:rsidP="0001377B">
            <w:pPr>
              <w:pStyle w:val="TAC"/>
            </w:pPr>
            <w:r w:rsidRPr="005E7FBF">
              <w:t>Outer_1RB_Left</w:t>
            </w:r>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14</w:t>
            </w:r>
          </w:p>
        </w:tc>
        <w:tc>
          <w:tcPr>
            <w:tcW w:w="654" w:type="pct"/>
          </w:tcPr>
          <w:p w:rsidR="00546366" w:rsidRPr="005E7FBF" w:rsidRDefault="00546366" w:rsidP="0001377B">
            <w:pPr>
              <w:pStyle w:val="TAC"/>
            </w:pPr>
            <w:r w:rsidRPr="005E7FBF">
              <w:t>High</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CP-OFDM QPSK</w:t>
            </w:r>
          </w:p>
        </w:tc>
        <w:tc>
          <w:tcPr>
            <w:tcW w:w="994" w:type="pct"/>
            <w:shd w:val="clear" w:color="auto" w:fill="auto"/>
          </w:tcPr>
          <w:p w:rsidR="00546366" w:rsidRPr="005E7FBF" w:rsidRDefault="00546366" w:rsidP="0001377B">
            <w:pPr>
              <w:pStyle w:val="TAC"/>
            </w:pPr>
            <w:r w:rsidRPr="005E7FBF">
              <w:t>Outer_1RB_Right</w:t>
            </w:r>
          </w:p>
        </w:tc>
      </w:tr>
      <w:tr w:rsidR="00546366" w:rsidRPr="005E7FBF" w:rsidTr="0001377B">
        <w:trPr>
          <w:jc w:val="center"/>
        </w:trPr>
        <w:tc>
          <w:tcPr>
            <w:tcW w:w="356" w:type="pct"/>
            <w:shd w:val="clear" w:color="auto" w:fill="auto"/>
          </w:tcPr>
          <w:p w:rsidR="00546366" w:rsidRPr="005E7FBF" w:rsidRDefault="00546366" w:rsidP="0001377B">
            <w:pPr>
              <w:pStyle w:val="TAC"/>
              <w:rPr>
                <w:rFonts w:eastAsia="SimSun"/>
              </w:rPr>
            </w:pPr>
            <w:r w:rsidRPr="005E7FBF">
              <w:rPr>
                <w:rFonts w:eastAsia="SimSun"/>
              </w:rPr>
              <w:t>15</w:t>
            </w:r>
          </w:p>
        </w:tc>
        <w:tc>
          <w:tcPr>
            <w:tcW w:w="654" w:type="pct"/>
          </w:tcPr>
          <w:p w:rsidR="00546366" w:rsidRPr="005E7FBF" w:rsidRDefault="00546366" w:rsidP="0001377B">
            <w:pPr>
              <w:pStyle w:val="TAC"/>
            </w:pPr>
            <w:r w:rsidRPr="005E7FBF">
              <w:t>Mid</w:t>
            </w:r>
          </w:p>
        </w:tc>
        <w:tc>
          <w:tcPr>
            <w:tcW w:w="478" w:type="pct"/>
            <w:tcBorders>
              <w:top w:val="nil"/>
              <w:bottom w:val="nil"/>
            </w:tcBorders>
          </w:tcPr>
          <w:p w:rsidR="00546366" w:rsidRPr="005E7FBF" w:rsidRDefault="00546366" w:rsidP="0001377B">
            <w:pPr>
              <w:pStyle w:val="TAC"/>
            </w:pPr>
          </w:p>
        </w:tc>
        <w:tc>
          <w:tcPr>
            <w:tcW w:w="478" w:type="pct"/>
            <w:tcBorders>
              <w:top w:val="nil"/>
              <w:bottom w:val="nil"/>
            </w:tcBorders>
          </w:tcPr>
          <w:p w:rsidR="00546366" w:rsidRPr="005E7FBF" w:rsidRDefault="00546366" w:rsidP="0001377B">
            <w:pPr>
              <w:pStyle w:val="TAC"/>
            </w:pPr>
          </w:p>
        </w:tc>
        <w:tc>
          <w:tcPr>
            <w:tcW w:w="847" w:type="pct"/>
            <w:vMerge/>
            <w:shd w:val="clear" w:color="auto" w:fill="auto"/>
          </w:tcPr>
          <w:p w:rsidR="00546366" w:rsidRPr="005E7FBF" w:rsidRDefault="00546366" w:rsidP="0001377B">
            <w:pPr>
              <w:pStyle w:val="TAC"/>
            </w:pPr>
          </w:p>
        </w:tc>
        <w:tc>
          <w:tcPr>
            <w:tcW w:w="1193" w:type="pct"/>
          </w:tcPr>
          <w:p w:rsidR="00546366" w:rsidRPr="005E7FBF" w:rsidRDefault="00546366" w:rsidP="0001377B">
            <w:pPr>
              <w:pStyle w:val="TAC"/>
            </w:pPr>
            <w:r w:rsidRPr="005E7FBF">
              <w:t>CP-OFDM QPSK</w:t>
            </w:r>
          </w:p>
        </w:tc>
        <w:tc>
          <w:tcPr>
            <w:tcW w:w="994" w:type="pct"/>
            <w:shd w:val="clear" w:color="auto" w:fill="auto"/>
          </w:tcPr>
          <w:p w:rsidR="00546366" w:rsidRPr="005E7FBF" w:rsidRDefault="00546366" w:rsidP="0001377B">
            <w:pPr>
              <w:pStyle w:val="TAC"/>
            </w:pPr>
            <w:proofErr w:type="spellStart"/>
            <w:r w:rsidRPr="005E7FBF">
              <w:t>Outer_Full</w:t>
            </w:r>
            <w:proofErr w:type="spellEnd"/>
          </w:p>
        </w:tc>
      </w:tr>
      <w:tr w:rsidR="00546366" w:rsidRPr="005E7FBF" w:rsidTr="0001377B">
        <w:trPr>
          <w:jc w:val="center"/>
        </w:trPr>
        <w:tc>
          <w:tcPr>
            <w:tcW w:w="5000" w:type="pct"/>
            <w:gridSpan w:val="7"/>
            <w:shd w:val="clear" w:color="auto" w:fill="auto"/>
          </w:tcPr>
          <w:p w:rsidR="00546366" w:rsidRPr="005E7FBF" w:rsidRDefault="00546366" w:rsidP="0001377B">
            <w:pPr>
              <w:pStyle w:val="TAN"/>
            </w:pPr>
            <w:r w:rsidRPr="005E7FBF">
              <w:t>NOTE 1:</w:t>
            </w:r>
            <w:r w:rsidRPr="005E7FBF">
              <w:tab/>
              <w:t>The specific configuration of each RF allocation is defined in Table 6.1-1 for PC2, PC3 and PC4.</w:t>
            </w:r>
          </w:p>
          <w:p w:rsidR="00546366" w:rsidRPr="005E7FBF" w:rsidRDefault="00546366" w:rsidP="0001377B">
            <w:pPr>
              <w:pStyle w:val="TAN"/>
            </w:pPr>
            <w:r w:rsidRPr="005E7FBF">
              <w:t>NOTE 2:</w:t>
            </w:r>
            <w:r w:rsidRPr="005E7FBF">
              <w:tab/>
              <w:t>Following Test IDs shall be skipped for FR2b</w:t>
            </w:r>
            <w:r w:rsidRPr="005E7FBF">
              <w:br/>
              <w:t>-</w:t>
            </w:r>
            <w:r w:rsidRPr="005E7FBF">
              <w:tab/>
              <w:t>All Test IDs for 400MHz Channel Bandwidth</w:t>
            </w:r>
            <w:r w:rsidRPr="005E7FBF">
              <w:br/>
              <w:t>-</w:t>
            </w:r>
            <w:r w:rsidRPr="005E7FBF">
              <w:tab/>
              <w:t>Test ID 10-13 for FR2b 200MHz Channel Bandwidth</w:t>
            </w:r>
            <w:r w:rsidRPr="005E7FBF">
              <w:br/>
              <w:t>-</w:t>
            </w:r>
            <w:r w:rsidRPr="005E7FBF">
              <w:tab/>
              <w:t>Test ID 10 for FR2b 100MHz Channel Bandwidth</w:t>
            </w:r>
          </w:p>
          <w:p w:rsidR="00546366" w:rsidRPr="005E7FBF" w:rsidRDefault="00546366" w:rsidP="0001377B">
            <w:pPr>
              <w:pStyle w:val="TAN"/>
            </w:pPr>
            <w:r w:rsidRPr="005E7FBF">
              <w:t>NOTE 3:</w:t>
            </w:r>
            <w:r w:rsidRPr="005E7FBF">
              <w:tab/>
              <w:t xml:space="preserve">All test points in this table must also exist in </w:t>
            </w:r>
            <w:ins w:id="373" w:author="张玉凤" w:date="2021-10-09T13:59:00Z">
              <w:r w:rsidR="008F6F6E" w:rsidRPr="005E7FBF">
                <w:rPr>
                  <w:rFonts w:hint="eastAsia"/>
                  <w:lang w:eastAsia="zh-CN"/>
                </w:rPr>
                <w:t>T</w:t>
              </w:r>
            </w:ins>
            <w:del w:id="374" w:author="张玉凤" w:date="2021-10-09T13:59:00Z">
              <w:r w:rsidRPr="005E7FBF" w:rsidDel="008F6F6E">
                <w:delText>t</w:delText>
              </w:r>
            </w:del>
            <w:r w:rsidRPr="005E7FBF">
              <w:t xml:space="preserve">able 6.2.2.4.1-7, </w:t>
            </w:r>
            <w:ins w:id="375" w:author="张玉凤" w:date="2021-10-09T13:59:00Z">
              <w:r w:rsidR="008F6F6E" w:rsidRPr="005E7FBF">
                <w:rPr>
                  <w:rFonts w:hint="eastAsia"/>
                  <w:lang w:eastAsia="zh-CN"/>
                </w:rPr>
                <w:t>T</w:t>
              </w:r>
            </w:ins>
            <w:del w:id="376" w:author="张玉凤" w:date="2021-10-09T13:59:00Z">
              <w:r w:rsidRPr="005E7FBF" w:rsidDel="008F6F6E">
                <w:delText>t</w:delText>
              </w:r>
            </w:del>
            <w:r w:rsidRPr="005E7FBF">
              <w:t xml:space="preserve">able 6.2.2.4.1-8, </w:t>
            </w:r>
            <w:ins w:id="377" w:author="张玉凤" w:date="2021-10-09T13:59:00Z">
              <w:r w:rsidR="008F6F6E" w:rsidRPr="005E7FBF">
                <w:rPr>
                  <w:rFonts w:hint="eastAsia"/>
                  <w:lang w:eastAsia="zh-CN"/>
                </w:rPr>
                <w:t>T</w:t>
              </w:r>
            </w:ins>
            <w:del w:id="378" w:author="张玉凤" w:date="2021-10-09T13:59:00Z">
              <w:r w:rsidRPr="005E7FBF" w:rsidDel="008F6F6E">
                <w:delText>t</w:delText>
              </w:r>
            </w:del>
            <w:r w:rsidRPr="005E7FBF">
              <w:t>able 6.2.2.4.1-9 (MPR).</w:t>
            </w:r>
          </w:p>
        </w:tc>
      </w:tr>
      <w:bookmarkEnd w:id="372"/>
    </w:tbl>
    <w:p w:rsidR="00546366" w:rsidRPr="005E7FBF" w:rsidRDefault="00546366" w:rsidP="00546366"/>
    <w:p w:rsidR="00546366" w:rsidRPr="005E7FBF" w:rsidRDefault="00546366" w:rsidP="00546366">
      <w:pPr>
        <w:pStyle w:val="B10"/>
      </w:pPr>
      <w:r w:rsidRPr="005E7FBF">
        <w:t>1.</w:t>
      </w:r>
      <w:r w:rsidRPr="005E7FBF">
        <w:tab/>
        <w:t>Connection between SS and UE is shown in TS 38.508-1 [10] Annex A, Figure A.3.3.1.1 for TE diagram and section A.3.4.1.1 for UE diagram.</w:t>
      </w:r>
    </w:p>
    <w:p w:rsidR="00546366" w:rsidRPr="005E7FBF" w:rsidRDefault="00546366" w:rsidP="00546366">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546366" w:rsidRPr="005E7FBF" w:rsidRDefault="00546366" w:rsidP="00546366">
      <w:pPr>
        <w:pStyle w:val="B10"/>
      </w:pPr>
      <w:r w:rsidRPr="005E7FBF">
        <w:t>3.</w:t>
      </w:r>
      <w:r w:rsidRPr="005E7FBF">
        <w:tab/>
        <w:t>Downlink signals are initially set up according to Annex C</w:t>
      </w:r>
      <w:del w:id="379" w:author="张玉凤" w:date="2021-10-09T13:59:00Z">
        <w:r w:rsidRPr="005E7FBF" w:rsidDel="00C225E6">
          <w:delText>.0, C.1 and C.3.0</w:delText>
        </w:r>
      </w:del>
      <w:r w:rsidRPr="005E7FBF">
        <w:t>, and uplink signals according to Annex G</w:t>
      </w:r>
      <w:del w:id="380" w:author="张玉凤" w:date="2021-10-09T13:59:00Z">
        <w:r w:rsidRPr="005E7FBF" w:rsidDel="00C225E6">
          <w:delText>.0, G.1 and G.3.0</w:delText>
        </w:r>
      </w:del>
      <w:r w:rsidRPr="005E7FBF">
        <w:t>.</w:t>
      </w:r>
    </w:p>
    <w:p w:rsidR="00546366" w:rsidRPr="005E7FBF" w:rsidRDefault="00546366" w:rsidP="00546366">
      <w:pPr>
        <w:pStyle w:val="B10"/>
      </w:pPr>
      <w:r w:rsidRPr="005E7FBF">
        <w:t>4.</w:t>
      </w:r>
      <w:r w:rsidRPr="005E7FBF">
        <w:tab/>
        <w:t xml:space="preserve">The UL Reference Measurement channels are set according to Table 6.5.2.3.4.1-1 </w:t>
      </w:r>
      <w:r w:rsidRPr="005E7FBF">
        <w:rPr>
          <w:lang w:eastAsia="ja-JP"/>
        </w:rPr>
        <w:t>and Table 6.5.2.3.4.1-2</w:t>
      </w:r>
      <w:r w:rsidRPr="005E7FBF">
        <w:t>.</w:t>
      </w:r>
    </w:p>
    <w:p w:rsidR="00546366" w:rsidRPr="005E7FBF" w:rsidRDefault="00546366" w:rsidP="00546366">
      <w:pPr>
        <w:pStyle w:val="B10"/>
      </w:pPr>
      <w:r w:rsidRPr="005E7FBF">
        <w:t>5.</w:t>
      </w:r>
      <w:r w:rsidRPr="005E7FBF">
        <w:tab/>
        <w:t>Propagation conditions are set according to Annex B.0.</w:t>
      </w:r>
    </w:p>
    <w:p w:rsidR="00546366" w:rsidRPr="005E7FBF" w:rsidRDefault="00546366" w:rsidP="00546366">
      <w:pPr>
        <w:pStyle w:val="B10"/>
      </w:pPr>
      <w:r w:rsidRPr="005E7FBF">
        <w:t>6.</w:t>
      </w:r>
      <w:r w:rsidRPr="005E7FBF">
        <w:tab/>
        <w:t xml:space="preserve">Ensure the UE is in state RRC_CONNECTED with generic procedure parameters Connectivity </w:t>
      </w:r>
      <w:r w:rsidRPr="005E7FBF">
        <w:rPr>
          <w:i/>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contents are defined in clause 6.5.2.3.4.3</w:t>
      </w:r>
    </w:p>
    <w:p w:rsidR="00546366" w:rsidRPr="005E7FBF" w:rsidRDefault="00546366" w:rsidP="00546366">
      <w:pPr>
        <w:pStyle w:val="H6"/>
      </w:pPr>
      <w:r w:rsidRPr="005E7FBF">
        <w:lastRenderedPageBreak/>
        <w:t>6.5.2.3.4.2</w:t>
      </w:r>
      <w:r w:rsidRPr="005E7FBF">
        <w:tab/>
        <w:t>Test procedure</w:t>
      </w:r>
    </w:p>
    <w:p w:rsidR="00546366" w:rsidRPr="005E7FBF" w:rsidRDefault="00546366" w:rsidP="00546366">
      <w:pPr>
        <w:pStyle w:val="B10"/>
      </w:pPr>
      <w:r w:rsidRPr="005E7FBF">
        <w:rPr>
          <w:rFonts w:eastAsia="Batang"/>
          <w:color w:val="000000"/>
          <w:lang w:eastAsia="ja-JP"/>
        </w:rPr>
        <w:t>1.</w:t>
      </w:r>
      <w:r w:rsidRPr="005E7FBF">
        <w:rPr>
          <w:rFonts w:eastAsia="Batang"/>
          <w:color w:val="000000"/>
          <w:lang w:eastAsia="ja-JP"/>
        </w:rPr>
        <w:tab/>
      </w:r>
      <w:r w:rsidRPr="005E7FBF">
        <w:t>SS sends uplink scheduling information for each UL HARQ process via PDCCH DCI format 0_1 for C_RNTI to schedule the UL RMC according to Table 6.5.2.3</w:t>
      </w:r>
      <w:del w:id="381" w:author="张玉凤" w:date="2021-10-09T14:01:00Z">
        <w:r w:rsidRPr="005E7FBF" w:rsidDel="00896399">
          <w:delText>.1</w:delText>
        </w:r>
      </w:del>
      <w:r w:rsidRPr="005E7FBF">
        <w:t xml:space="preserve">.4.1-1 </w:t>
      </w:r>
      <w:r w:rsidRPr="005E7FBF">
        <w:rPr>
          <w:lang w:eastAsia="ja-JP"/>
        </w:rPr>
        <w:t>and Table 6.5.2.3.4.1-2</w:t>
      </w:r>
      <w:r w:rsidRPr="005E7FBF">
        <w:t>. Since the UL has no payload and no loopback data to send the UE sends uplink MAC padding bits on the UL RMC.</w:t>
      </w:r>
    </w:p>
    <w:p w:rsidR="00546366" w:rsidRPr="005E7FBF" w:rsidRDefault="00546366" w:rsidP="00546366">
      <w:pPr>
        <w:pStyle w:val="B10"/>
      </w:pPr>
      <w:r w:rsidRPr="005E7FBF">
        <w:t>2.</w:t>
      </w:r>
      <w:r w:rsidRPr="005E7FBF">
        <w:tab/>
        <w:t xml:space="preserve">Set the UE in the </w:t>
      </w:r>
      <w:proofErr w:type="spellStart"/>
      <w:proofErr w:type="gramStart"/>
      <w:r w:rsidRPr="005E7FBF">
        <w:t>Tx</w:t>
      </w:r>
      <w:proofErr w:type="spellEnd"/>
      <w:proofErr w:type="gramEnd"/>
      <w:r w:rsidRPr="005E7FBF">
        <w:t xml:space="preserve"> beam peak direction found with a 3D EIRP scan as performed in Annex K.1.1. Allow at least BEAM_SELECT_WAIT_TIME (</w:t>
      </w:r>
      <w:ins w:id="382" w:author="张玉凤" w:date="2021-10-09T14:02:00Z">
        <w:r w:rsidR="0001377B" w:rsidRPr="005E7FBF">
          <w:t xml:space="preserve">NOTE </w:t>
        </w:r>
        <w:r w:rsidR="0001377B" w:rsidRPr="005E7FBF">
          <w:rPr>
            <w:rFonts w:hint="eastAsia"/>
            <w:lang w:eastAsia="zh-CN"/>
          </w:rPr>
          <w:t>2</w:t>
        </w:r>
      </w:ins>
      <w:del w:id="383" w:author="张玉凤" w:date="2021-10-09T14:02:00Z">
        <w:r w:rsidRPr="005E7FBF" w:rsidDel="0001377B">
          <w:delText>Note 1</w:delText>
        </w:r>
      </w:del>
      <w:r w:rsidRPr="005E7FBF">
        <w:t xml:space="preserve">) for the UE </w:t>
      </w:r>
      <w:proofErr w:type="spellStart"/>
      <w:proofErr w:type="gramStart"/>
      <w:r w:rsidRPr="005E7FBF">
        <w:t>Tx</w:t>
      </w:r>
      <w:proofErr w:type="spellEnd"/>
      <w:proofErr w:type="gramEnd"/>
      <w:r w:rsidRPr="005E7FBF">
        <w:t xml:space="preserve"> beam selection to complete.</w:t>
      </w:r>
    </w:p>
    <w:p w:rsidR="00546366" w:rsidRPr="005E7FBF" w:rsidRDefault="00546366" w:rsidP="00546366">
      <w:pPr>
        <w:pStyle w:val="B10"/>
      </w:pPr>
      <w:r w:rsidRPr="005E7FBF">
        <w:t>3.</w:t>
      </w:r>
      <w:r w:rsidRPr="005E7FBF">
        <w:tab/>
        <w:t>Send continuously uplink power control "up" commands in every uplink scheduling information to the UE; allow at least 200 ms for the UE to reach maximum output power. Allow at least BEAM_SELECT_WAIT_TIME (</w:t>
      </w:r>
      <w:ins w:id="384" w:author="张玉凤" w:date="2021-10-09T14:02:00Z">
        <w:r w:rsidR="0001377B" w:rsidRPr="005E7FBF">
          <w:t xml:space="preserve">NOTE </w:t>
        </w:r>
        <w:r w:rsidR="0001377B" w:rsidRPr="005E7FBF">
          <w:rPr>
            <w:rFonts w:hint="eastAsia"/>
            <w:lang w:eastAsia="zh-CN"/>
          </w:rPr>
          <w:t>2</w:t>
        </w:r>
      </w:ins>
      <w:del w:id="385" w:author="张玉凤" w:date="2021-10-09T14:02:00Z">
        <w:r w:rsidRPr="005E7FBF" w:rsidDel="0001377B">
          <w:delText>Note 1</w:delText>
        </w:r>
      </w:del>
      <w:r w:rsidRPr="005E7FBF">
        <w:t xml:space="preserve">) for the UE </w:t>
      </w:r>
      <w:proofErr w:type="spellStart"/>
      <w:proofErr w:type="gramStart"/>
      <w:r w:rsidRPr="005E7FBF">
        <w:t>Tx</w:t>
      </w:r>
      <w:proofErr w:type="spellEnd"/>
      <w:proofErr w:type="gramEnd"/>
      <w:r w:rsidRPr="005E7FBF">
        <w:t xml:space="preserve"> beam selection to complete.</w:t>
      </w:r>
    </w:p>
    <w:p w:rsidR="00546366" w:rsidRPr="005E7FBF" w:rsidRDefault="00546366" w:rsidP="00546366">
      <w:pPr>
        <w:pStyle w:val="B10"/>
      </w:pPr>
      <w:r w:rsidRPr="005E7FBF">
        <w:t>4.</w:t>
      </w:r>
      <w:r w:rsidRPr="005E7FBF">
        <w:tab/>
        <w:t xml:space="preserve">SS activates the UE </w:t>
      </w:r>
      <w:proofErr w:type="spellStart"/>
      <w:r w:rsidRPr="005E7FBF">
        <w:t>Beamlock</w:t>
      </w:r>
      <w:proofErr w:type="spellEnd"/>
      <w:r w:rsidRPr="005E7FBF">
        <w:t xml:space="preserve"> Function (UBF) by performing the procedure as specified in TS 38.508-1 [10] clause 4.9.2 using condition </w:t>
      </w:r>
      <w:proofErr w:type="spellStart"/>
      <w:proofErr w:type="gramStart"/>
      <w:r w:rsidRPr="005E7FBF">
        <w:t>Tx</w:t>
      </w:r>
      <w:proofErr w:type="spellEnd"/>
      <w:proofErr w:type="gramEnd"/>
      <w:r w:rsidRPr="005E7FBF">
        <w:t xml:space="preserve"> only.</w:t>
      </w:r>
    </w:p>
    <w:p w:rsidR="00546366" w:rsidRPr="005E7FBF" w:rsidRDefault="00546366" w:rsidP="00546366">
      <w:pPr>
        <w:pStyle w:val="B10"/>
      </w:pPr>
      <w:r w:rsidRPr="005E7FBF">
        <w:t>5.</w:t>
      </w:r>
      <w:r w:rsidRPr="005E7FBF">
        <w:tab/>
        <w:t xml:space="preserve">Measure </w:t>
      </w:r>
      <w:r w:rsidRPr="005E7FBF">
        <w:rPr>
          <w:lang w:eastAsia="ja-JP"/>
        </w:rPr>
        <w:t>EIRP</w:t>
      </w:r>
      <w:r w:rsidRPr="005E7FBF">
        <w:t xml:space="preserve"> of the transmitted signal in the </w:t>
      </w:r>
      <w:proofErr w:type="spellStart"/>
      <w:proofErr w:type="gramStart"/>
      <w:r w:rsidRPr="005E7FBF">
        <w:t>Tx</w:t>
      </w:r>
      <w:proofErr w:type="spellEnd"/>
      <w:proofErr w:type="gramEnd"/>
      <w:r w:rsidRPr="005E7FBF">
        <w:t xml:space="preserve"> beam peak direction for the assigned NR channel with a rectangular measurement filter with bandwidths according to Table 6.5.2.3.5-1</w:t>
      </w:r>
      <w:del w:id="386" w:author="张玉凤" w:date="2021-10-09T14:08:00Z">
        <w:r w:rsidRPr="005E7FBF" w:rsidDel="0001377B">
          <w:delText xml:space="preserve"> </w:delText>
        </w:r>
        <w:r w:rsidRPr="005E7FBF" w:rsidDel="0001377B">
          <w:rPr>
            <w:lang w:eastAsia="ja-JP"/>
          </w:rPr>
          <w:delText>and Table 6.5.2.3.4.1-2</w:delText>
        </w:r>
      </w:del>
      <w:r w:rsidRPr="005E7FBF">
        <w:t xml:space="preserve">. </w:t>
      </w:r>
      <w:r w:rsidRPr="005E7FBF">
        <w:rPr>
          <w:lang w:eastAsia="ja-JP"/>
        </w:rPr>
        <w:t>EIRP</w:t>
      </w:r>
      <w:r w:rsidRPr="005E7FBF">
        <w:t xml:space="preserve"> measurement procedure defined in Annex K. </w:t>
      </w:r>
      <w:r w:rsidRPr="005E7FBF">
        <w:rPr>
          <w:lang w:eastAsia="ja-JP"/>
        </w:rPr>
        <w:t>EIRP</w:t>
      </w:r>
      <w:r w:rsidRPr="005E7FBF">
        <w:t xml:space="preserve"> is calculated considering </w:t>
      </w:r>
      <w:proofErr w:type="gramStart"/>
      <w:r w:rsidRPr="005E7FBF">
        <w:t>both polarizations</w:t>
      </w:r>
      <w:proofErr w:type="gramEnd"/>
      <w:r w:rsidRPr="005E7FBF">
        <w:t>, theta and phi.</w:t>
      </w:r>
    </w:p>
    <w:p w:rsidR="00546366" w:rsidRPr="005E7FBF" w:rsidRDefault="00546366" w:rsidP="00546366">
      <w:pPr>
        <w:pStyle w:val="B10"/>
      </w:pPr>
      <w:r w:rsidRPr="005E7FBF">
        <w:t>6.</w:t>
      </w:r>
      <w:r w:rsidRPr="005E7FBF">
        <w:tab/>
        <w:t xml:space="preserve">Measure </w:t>
      </w:r>
      <w:r w:rsidRPr="005E7FBF">
        <w:rPr>
          <w:lang w:eastAsia="ja-JP"/>
        </w:rPr>
        <w:t>EIRP</w:t>
      </w:r>
      <w:r w:rsidRPr="005E7FBF">
        <w:t xml:space="preserve"> of the first NR adjacent channel on both lower and upper side of the assigned NR channel, respectively using a rectangular measurement filter with bandwidths according to Table 6.5.2.3.5-1. </w:t>
      </w:r>
      <w:r w:rsidRPr="005E7FBF">
        <w:rPr>
          <w:lang w:eastAsia="ja-JP"/>
        </w:rPr>
        <w:t>EIRP</w:t>
      </w:r>
      <w:r w:rsidRPr="005E7FBF">
        <w:t xml:space="preserve"> measurement procedure defined in Annex K. </w:t>
      </w:r>
      <w:r w:rsidRPr="005E7FBF">
        <w:rPr>
          <w:lang w:eastAsia="ja-JP"/>
        </w:rPr>
        <w:t>EIRP</w:t>
      </w:r>
      <w:r w:rsidRPr="005E7FBF">
        <w:t xml:space="preserve"> is calculated considering </w:t>
      </w:r>
      <w:proofErr w:type="gramStart"/>
      <w:r w:rsidRPr="005E7FBF">
        <w:t>both polarizations</w:t>
      </w:r>
      <w:proofErr w:type="gramEnd"/>
      <w:r w:rsidRPr="005E7FBF">
        <w:t>, theta and phi.</w:t>
      </w:r>
    </w:p>
    <w:p w:rsidR="00546366" w:rsidRPr="005E7FBF" w:rsidRDefault="00546366" w:rsidP="00546366">
      <w:pPr>
        <w:pStyle w:val="B10"/>
      </w:pPr>
      <w:r w:rsidRPr="005E7FBF">
        <w:t>7.</w:t>
      </w:r>
      <w:r w:rsidRPr="005E7FBF">
        <w:tab/>
        <w:t xml:space="preserve">Calculate the ratios of the power between the values measured in step </w:t>
      </w:r>
      <w:r w:rsidRPr="005E7FBF">
        <w:rPr>
          <w:lang w:eastAsia="ja-JP"/>
        </w:rPr>
        <w:t>5</w:t>
      </w:r>
      <w:r w:rsidRPr="005E7FBF">
        <w:t xml:space="preserve"> over step </w:t>
      </w:r>
      <w:r w:rsidRPr="005E7FBF">
        <w:rPr>
          <w:lang w:eastAsia="ja-JP"/>
        </w:rPr>
        <w:t>6</w:t>
      </w:r>
      <w:r w:rsidRPr="005E7FBF">
        <w:t xml:space="preserve"> for lower and upper NR ACLR, respectively.</w:t>
      </w:r>
    </w:p>
    <w:p w:rsidR="00546366" w:rsidRPr="005E7FBF" w:rsidRDefault="00546366" w:rsidP="00546366">
      <w:pPr>
        <w:pStyle w:val="NO"/>
        <w:keepNext/>
        <w:rPr>
          <w:ins w:id="387" w:author="张玉凤" w:date="2021-10-09T14:02:00Z"/>
          <w:lang w:eastAsia="zh-CN"/>
        </w:rPr>
      </w:pPr>
      <w:r w:rsidRPr="005E7FBF">
        <w:t>NOTE 1:</w:t>
      </w:r>
      <w:r w:rsidRPr="005E7FBF">
        <w:tab/>
        <w:t xml:space="preserve">When switching to DFT-s-OFDM waveform, as specified in </w:t>
      </w:r>
      <w:del w:id="388" w:author="张玉凤" w:date="2021-10-09T14:19:00Z">
        <w:r w:rsidRPr="005E7FBF" w:rsidDel="00382081">
          <w:delText xml:space="preserve">the test configuration </w:delText>
        </w:r>
      </w:del>
      <w:ins w:id="389" w:author="张玉凤" w:date="2021-10-09T14:11:00Z">
        <w:r w:rsidR="0001377B" w:rsidRPr="005E7FBF">
          <w:rPr>
            <w:rFonts w:hint="eastAsia"/>
            <w:lang w:eastAsia="zh-CN"/>
          </w:rPr>
          <w:t>T</w:t>
        </w:r>
      </w:ins>
      <w:del w:id="390" w:author="张玉凤" w:date="2021-10-09T14:11:00Z">
        <w:r w:rsidRPr="005E7FBF" w:rsidDel="0001377B">
          <w:delText>t</w:delText>
        </w:r>
      </w:del>
      <w:r w:rsidRPr="005E7FBF">
        <w:t xml:space="preserve">able 6.5.2.3.4.1-1 </w:t>
      </w:r>
      <w:r w:rsidRPr="005E7FBF">
        <w:rPr>
          <w:lang w:eastAsia="ja-JP"/>
        </w:rPr>
        <w:t xml:space="preserve">and </w:t>
      </w:r>
      <w:ins w:id="391" w:author="张玉凤" w:date="2021-10-09T14:11:00Z">
        <w:r w:rsidR="0001377B" w:rsidRPr="005E7FBF">
          <w:rPr>
            <w:rFonts w:hint="eastAsia"/>
            <w:lang w:eastAsia="zh-CN"/>
          </w:rPr>
          <w:t>T</w:t>
        </w:r>
      </w:ins>
      <w:del w:id="392" w:author="张玉凤" w:date="2021-10-09T14:11:00Z">
        <w:r w:rsidRPr="005E7FBF" w:rsidDel="0001377B">
          <w:rPr>
            <w:lang w:eastAsia="ja-JP"/>
          </w:rPr>
          <w:delText>t</w:delText>
        </w:r>
      </w:del>
      <w:r w:rsidRPr="005E7FBF">
        <w:rPr>
          <w:lang w:eastAsia="ja-JP"/>
        </w:rPr>
        <w:t>able 6.5.2.3.4.1-2</w:t>
      </w:r>
      <w:r w:rsidRPr="005E7FBF">
        <w:t xml:space="preserve">, send an NR </w:t>
      </w:r>
      <w:proofErr w:type="spellStart"/>
      <w:r w:rsidRPr="005E7FBF">
        <w:t>RRCReconfiguration</w:t>
      </w:r>
      <w:proofErr w:type="spellEnd"/>
      <w:r w:rsidRPr="005E7FBF">
        <w:t xml:space="preserve"> message according to TS 38.508-1 [10] clause 4.6.3 Table 4.6.3-118 PUSCH-</w:t>
      </w:r>
      <w:proofErr w:type="spellStart"/>
      <w:r w:rsidRPr="005E7FBF">
        <w:t>Config</w:t>
      </w:r>
      <w:proofErr w:type="spellEnd"/>
      <w:r w:rsidRPr="005E7FBF">
        <w:t xml:space="preserve"> with TRANSFORM_PRECODER_ENABLED condition. </w:t>
      </w:r>
    </w:p>
    <w:p w:rsidR="0001377B" w:rsidRPr="005E7FBF" w:rsidRDefault="0001377B" w:rsidP="00546366">
      <w:pPr>
        <w:pStyle w:val="NO"/>
        <w:keepNext/>
        <w:rPr>
          <w:lang w:eastAsia="zh-CN"/>
        </w:rPr>
      </w:pPr>
      <w:ins w:id="393" w:author="张玉凤" w:date="2021-10-09T14:02:00Z">
        <w:r w:rsidRPr="005E7FBF">
          <w:t xml:space="preserve">NOTE </w:t>
        </w:r>
        <w:r w:rsidRPr="005E7FBF">
          <w:rPr>
            <w:rFonts w:hint="eastAsia"/>
            <w:lang w:eastAsia="zh-CN"/>
          </w:rPr>
          <w:t>2</w:t>
        </w:r>
        <w:r w:rsidRPr="005E7FBF">
          <w:t>:</w:t>
        </w:r>
        <w:r w:rsidRPr="005E7FBF">
          <w:tab/>
          <w:t>The BEAM_SELECT_WAIT_TIME default value is defined in Annex K.1.1.</w:t>
        </w:r>
      </w:ins>
    </w:p>
    <w:p w:rsidR="00546366" w:rsidRPr="005E7FBF" w:rsidRDefault="00546366" w:rsidP="00546366">
      <w:pPr>
        <w:pStyle w:val="H6"/>
      </w:pPr>
      <w:r w:rsidRPr="005E7FBF">
        <w:t>6.5.2.3.4.3</w:t>
      </w:r>
      <w:r w:rsidRPr="005E7FBF">
        <w:tab/>
        <w:t>Message contents</w:t>
      </w:r>
    </w:p>
    <w:p w:rsidR="00546366" w:rsidRPr="005E7FBF" w:rsidRDefault="00546366" w:rsidP="00546366">
      <w:r w:rsidRPr="005E7FBF">
        <w:t xml:space="preserve">Message contents are according to TS 38.508-1 [10] </w:t>
      </w:r>
      <w:proofErr w:type="spellStart"/>
      <w:r w:rsidRPr="005E7FBF">
        <w:t>subclause</w:t>
      </w:r>
      <w:proofErr w:type="spellEnd"/>
      <w:r w:rsidRPr="005E7FBF">
        <w:t xml:space="preserve"> 4.6.</w:t>
      </w:r>
    </w:p>
    <w:p w:rsidR="00546366" w:rsidRPr="005E7FBF" w:rsidRDefault="00546366" w:rsidP="00546366">
      <w:pPr>
        <w:pStyle w:val="H6"/>
      </w:pPr>
      <w:r w:rsidRPr="005E7FBF">
        <w:t>6.5.2.3.5</w:t>
      </w:r>
      <w:r w:rsidRPr="005E7FBF">
        <w:tab/>
        <w:t>Test requirement</w:t>
      </w:r>
    </w:p>
    <w:p w:rsidR="00546366" w:rsidRPr="005E7FBF" w:rsidRDefault="00546366" w:rsidP="00546366">
      <w:pPr>
        <w:rPr>
          <w:lang w:eastAsia="ja-JP"/>
        </w:rPr>
      </w:pPr>
      <w:r w:rsidRPr="005E7FBF">
        <w:t xml:space="preserve">The measured NR ACLR, derived in step </w:t>
      </w:r>
      <w:r w:rsidRPr="005E7FBF">
        <w:rPr>
          <w:lang w:eastAsia="ja-JP"/>
        </w:rPr>
        <w:t>7</w:t>
      </w:r>
      <w:r w:rsidRPr="005E7FBF">
        <w:t xml:space="preserve">, shall be higher than the limits in </w:t>
      </w:r>
      <w:del w:id="394" w:author="张玉凤" w:date="2021-10-28T14:11:00Z">
        <w:r w:rsidRPr="005E7FBF" w:rsidDel="005A2BE7">
          <w:delText>t</w:delText>
        </w:r>
      </w:del>
      <w:ins w:id="395" w:author="张玉凤" w:date="2021-10-28T14:11:00Z">
        <w:r w:rsidR="005A2BE7" w:rsidRPr="005E7FBF">
          <w:rPr>
            <w:rFonts w:hint="eastAsia"/>
            <w:lang w:eastAsia="zh-CN"/>
          </w:rPr>
          <w:t>T</w:t>
        </w:r>
      </w:ins>
      <w:r w:rsidRPr="005E7FBF">
        <w:t>able 6.5.2.3.5-1</w:t>
      </w:r>
      <w:r w:rsidRPr="005E7FBF">
        <w:rPr>
          <w:lang w:eastAsia="ja-JP"/>
        </w:rPr>
        <w:t>.</w:t>
      </w:r>
    </w:p>
    <w:p w:rsidR="00546366" w:rsidRPr="005E7FBF" w:rsidRDefault="00546366" w:rsidP="00546366">
      <w:pPr>
        <w:pStyle w:val="TH"/>
      </w:pPr>
      <w:r w:rsidRPr="005E7FBF">
        <w:t>Table 6.5.2.3.5-1: General requirements for NR</w:t>
      </w:r>
      <w:r w:rsidRPr="005E7FBF">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32"/>
        <w:gridCol w:w="1338"/>
        <w:gridCol w:w="1374"/>
      </w:tblGrid>
      <w:tr w:rsidR="00546366" w:rsidRPr="005E7FBF" w:rsidTr="0001377B">
        <w:trPr>
          <w:trHeight w:val="439"/>
        </w:trPr>
        <w:tc>
          <w:tcPr>
            <w:tcW w:w="2392" w:type="dxa"/>
            <w:vMerge w:val="restart"/>
          </w:tcPr>
          <w:p w:rsidR="00546366" w:rsidRPr="005E7FBF" w:rsidRDefault="00546366" w:rsidP="0001377B">
            <w:pPr>
              <w:pStyle w:val="TAH"/>
              <w:rPr>
                <w:rFonts w:cs="Arial"/>
              </w:rPr>
            </w:pPr>
          </w:p>
        </w:tc>
        <w:tc>
          <w:tcPr>
            <w:tcW w:w="5040" w:type="dxa"/>
            <w:gridSpan w:val="4"/>
          </w:tcPr>
          <w:p w:rsidR="00546366" w:rsidRPr="005E7FBF" w:rsidRDefault="00546366" w:rsidP="0001377B">
            <w:pPr>
              <w:pStyle w:val="TAH"/>
              <w:rPr>
                <w:rFonts w:cs="Arial"/>
              </w:rPr>
            </w:pPr>
            <w:r w:rsidRPr="005E7FBF">
              <w:rPr>
                <w:rFonts w:cs="Arial"/>
              </w:rPr>
              <w:t>Channel bandwidth / NR</w:t>
            </w:r>
            <w:r w:rsidRPr="005E7FBF">
              <w:rPr>
                <w:rFonts w:cs="Arial"/>
                <w:vertAlign w:val="subscript"/>
              </w:rPr>
              <w:t xml:space="preserve">ACLR </w:t>
            </w:r>
            <w:r w:rsidRPr="005E7FBF">
              <w:rPr>
                <w:rFonts w:cs="Arial"/>
              </w:rPr>
              <w:t>/ Measurement bandwidth</w:t>
            </w:r>
          </w:p>
        </w:tc>
      </w:tr>
      <w:tr w:rsidR="00546366" w:rsidRPr="005E7FBF" w:rsidTr="0001377B">
        <w:trPr>
          <w:trHeight w:val="449"/>
        </w:trPr>
        <w:tc>
          <w:tcPr>
            <w:tcW w:w="2392" w:type="dxa"/>
            <w:vMerge/>
          </w:tcPr>
          <w:p w:rsidR="00546366" w:rsidRPr="005E7FBF" w:rsidRDefault="00546366" w:rsidP="0001377B">
            <w:pPr>
              <w:pStyle w:val="TAH"/>
              <w:rPr>
                <w:rFonts w:cs="Arial"/>
              </w:rPr>
            </w:pPr>
          </w:p>
        </w:tc>
        <w:tc>
          <w:tcPr>
            <w:tcW w:w="1196" w:type="dxa"/>
          </w:tcPr>
          <w:p w:rsidR="00546366" w:rsidRPr="005E7FBF" w:rsidRDefault="00546366" w:rsidP="0001377B">
            <w:pPr>
              <w:pStyle w:val="TAH"/>
              <w:rPr>
                <w:rFonts w:cs="Arial"/>
              </w:rPr>
            </w:pPr>
            <w:r w:rsidRPr="005E7FBF">
              <w:rPr>
                <w:rFonts w:cs="Arial"/>
              </w:rPr>
              <w:t>50</w:t>
            </w:r>
          </w:p>
          <w:p w:rsidR="00546366" w:rsidRPr="005E7FBF" w:rsidRDefault="00546366" w:rsidP="0001377B">
            <w:pPr>
              <w:pStyle w:val="TAH"/>
              <w:rPr>
                <w:rFonts w:cs="Arial"/>
              </w:rPr>
            </w:pPr>
            <w:r w:rsidRPr="005E7FBF">
              <w:rPr>
                <w:rFonts w:cs="Arial"/>
              </w:rPr>
              <w:t>MHz</w:t>
            </w:r>
          </w:p>
        </w:tc>
        <w:tc>
          <w:tcPr>
            <w:tcW w:w="1132" w:type="dxa"/>
          </w:tcPr>
          <w:p w:rsidR="00546366" w:rsidRPr="005E7FBF" w:rsidRDefault="00546366" w:rsidP="0001377B">
            <w:pPr>
              <w:pStyle w:val="TAH"/>
              <w:rPr>
                <w:rFonts w:cs="Arial"/>
              </w:rPr>
            </w:pPr>
            <w:r w:rsidRPr="005E7FBF">
              <w:rPr>
                <w:rFonts w:cs="Arial"/>
              </w:rPr>
              <w:t>100</w:t>
            </w:r>
          </w:p>
          <w:p w:rsidR="00546366" w:rsidRPr="005E7FBF" w:rsidRDefault="00546366" w:rsidP="0001377B">
            <w:pPr>
              <w:pStyle w:val="TAH"/>
              <w:rPr>
                <w:rFonts w:cs="Arial"/>
              </w:rPr>
            </w:pPr>
            <w:r w:rsidRPr="005E7FBF">
              <w:rPr>
                <w:rFonts w:cs="Arial"/>
              </w:rPr>
              <w:t>MHz</w:t>
            </w:r>
          </w:p>
        </w:tc>
        <w:tc>
          <w:tcPr>
            <w:tcW w:w="1338" w:type="dxa"/>
          </w:tcPr>
          <w:p w:rsidR="00546366" w:rsidRPr="005E7FBF" w:rsidRDefault="00546366" w:rsidP="0001377B">
            <w:pPr>
              <w:pStyle w:val="TAH"/>
              <w:rPr>
                <w:rFonts w:cs="Arial"/>
              </w:rPr>
            </w:pPr>
            <w:r w:rsidRPr="005E7FBF">
              <w:rPr>
                <w:rFonts w:cs="Arial"/>
              </w:rPr>
              <w:t>200</w:t>
            </w:r>
          </w:p>
          <w:p w:rsidR="00546366" w:rsidRPr="005E7FBF" w:rsidRDefault="00546366" w:rsidP="0001377B">
            <w:pPr>
              <w:pStyle w:val="TAH"/>
              <w:rPr>
                <w:rFonts w:cs="Arial"/>
              </w:rPr>
            </w:pPr>
            <w:r w:rsidRPr="005E7FBF">
              <w:rPr>
                <w:rFonts w:cs="Arial"/>
              </w:rPr>
              <w:t>MHz</w:t>
            </w:r>
          </w:p>
        </w:tc>
        <w:tc>
          <w:tcPr>
            <w:tcW w:w="1374" w:type="dxa"/>
          </w:tcPr>
          <w:p w:rsidR="00546366" w:rsidRPr="005E7FBF" w:rsidRDefault="00546366" w:rsidP="0001377B">
            <w:pPr>
              <w:pStyle w:val="TAH"/>
              <w:rPr>
                <w:rFonts w:cs="Arial"/>
              </w:rPr>
            </w:pPr>
            <w:r w:rsidRPr="005E7FBF">
              <w:rPr>
                <w:rFonts w:cs="Arial"/>
              </w:rPr>
              <w:t>400</w:t>
            </w:r>
          </w:p>
          <w:p w:rsidR="00546366" w:rsidRPr="005E7FBF" w:rsidRDefault="00546366" w:rsidP="0001377B">
            <w:pPr>
              <w:pStyle w:val="TAH"/>
              <w:rPr>
                <w:rFonts w:cs="Arial"/>
              </w:rPr>
            </w:pPr>
            <w:r w:rsidRPr="005E7FBF">
              <w:rPr>
                <w:rFonts w:cs="Arial"/>
              </w:rPr>
              <w:t>MHz</w:t>
            </w:r>
          </w:p>
        </w:tc>
      </w:tr>
      <w:tr w:rsidR="00546366" w:rsidRPr="005E7FBF" w:rsidTr="0001377B">
        <w:trPr>
          <w:trHeight w:val="439"/>
        </w:trPr>
        <w:tc>
          <w:tcPr>
            <w:tcW w:w="2392" w:type="dxa"/>
            <w:vAlign w:val="center"/>
          </w:tcPr>
          <w:p w:rsidR="00546366" w:rsidRPr="005E7FBF" w:rsidRDefault="00546366" w:rsidP="0001377B">
            <w:pPr>
              <w:pStyle w:val="TAH"/>
            </w:pPr>
            <w:r w:rsidRPr="005E7FBF">
              <w:t>NR</w:t>
            </w:r>
            <w:r w:rsidRPr="005E7FBF">
              <w:rPr>
                <w:vertAlign w:val="subscript"/>
              </w:rPr>
              <w:t xml:space="preserve">ACLR </w:t>
            </w:r>
            <w:r w:rsidRPr="005E7FBF">
              <w:t>for band n257, n258, n261</w:t>
            </w:r>
          </w:p>
        </w:tc>
        <w:tc>
          <w:tcPr>
            <w:tcW w:w="1196" w:type="dxa"/>
            <w:vAlign w:val="center"/>
          </w:tcPr>
          <w:p w:rsidR="00546366" w:rsidRPr="005E7FBF" w:rsidRDefault="00546366" w:rsidP="0001377B">
            <w:pPr>
              <w:pStyle w:val="TAC"/>
              <w:rPr>
                <w:rFonts w:cs="Arial"/>
              </w:rPr>
            </w:pPr>
            <w:r w:rsidRPr="005E7FBF">
              <w:rPr>
                <w:rFonts w:cs="Arial"/>
              </w:rPr>
              <w:t xml:space="preserve">17 </w:t>
            </w:r>
            <w:r w:rsidRPr="005E7FBF">
              <w:rPr>
                <w:rFonts w:cs="Arial"/>
                <w:lang w:eastAsia="ja-JP"/>
              </w:rPr>
              <w:t>-</w:t>
            </w:r>
            <w:r w:rsidRPr="005E7FBF">
              <w:rPr>
                <w:rFonts w:cs="Arial"/>
              </w:rPr>
              <w:t xml:space="preserve"> TT </w:t>
            </w:r>
            <w:r w:rsidRPr="005E7FBF">
              <w:rPr>
                <w:rFonts w:cs="Arial"/>
                <w:lang w:eastAsia="ja-JP"/>
              </w:rPr>
              <w:t xml:space="preserve">– R </w:t>
            </w:r>
            <w:r w:rsidRPr="005E7FBF">
              <w:rPr>
                <w:rFonts w:cs="Arial"/>
              </w:rPr>
              <w:t>dB</w:t>
            </w:r>
          </w:p>
        </w:tc>
        <w:tc>
          <w:tcPr>
            <w:tcW w:w="1132" w:type="dxa"/>
            <w:vAlign w:val="center"/>
          </w:tcPr>
          <w:p w:rsidR="00546366" w:rsidRPr="005E7FBF" w:rsidRDefault="00546366" w:rsidP="0001377B">
            <w:pPr>
              <w:pStyle w:val="TAC"/>
              <w:rPr>
                <w:rFonts w:cs="Arial"/>
              </w:rPr>
            </w:pPr>
            <w:r w:rsidRPr="005E7FBF">
              <w:rPr>
                <w:rFonts w:cs="Arial"/>
              </w:rPr>
              <w:t xml:space="preserve">17 </w:t>
            </w:r>
            <w:r w:rsidRPr="005E7FBF">
              <w:rPr>
                <w:rFonts w:cs="Arial"/>
                <w:lang w:eastAsia="ja-JP"/>
              </w:rPr>
              <w:t>-</w:t>
            </w:r>
            <w:r w:rsidRPr="005E7FBF">
              <w:rPr>
                <w:rFonts w:cs="Arial"/>
              </w:rPr>
              <w:t xml:space="preserve"> TT </w:t>
            </w:r>
            <w:r w:rsidRPr="005E7FBF">
              <w:rPr>
                <w:rFonts w:cs="Arial"/>
                <w:lang w:eastAsia="ja-JP"/>
              </w:rPr>
              <w:t xml:space="preserve">– R </w:t>
            </w:r>
            <w:r w:rsidRPr="005E7FBF">
              <w:rPr>
                <w:rFonts w:cs="Arial"/>
              </w:rPr>
              <w:t>dB</w:t>
            </w:r>
          </w:p>
        </w:tc>
        <w:tc>
          <w:tcPr>
            <w:tcW w:w="1338" w:type="dxa"/>
            <w:vAlign w:val="center"/>
          </w:tcPr>
          <w:p w:rsidR="00546366" w:rsidRPr="005E7FBF" w:rsidRDefault="00546366" w:rsidP="0001377B">
            <w:pPr>
              <w:pStyle w:val="TAC"/>
              <w:rPr>
                <w:rFonts w:cs="Arial"/>
              </w:rPr>
            </w:pPr>
            <w:r w:rsidRPr="005E7FBF">
              <w:rPr>
                <w:rFonts w:cs="Arial"/>
              </w:rPr>
              <w:t xml:space="preserve">17 </w:t>
            </w:r>
            <w:r w:rsidRPr="005E7FBF">
              <w:rPr>
                <w:rFonts w:cs="Arial"/>
                <w:lang w:eastAsia="ja-JP"/>
              </w:rPr>
              <w:t>-</w:t>
            </w:r>
            <w:r w:rsidRPr="005E7FBF">
              <w:rPr>
                <w:rFonts w:cs="Arial"/>
              </w:rPr>
              <w:t xml:space="preserve"> TT </w:t>
            </w:r>
            <w:r w:rsidRPr="005E7FBF">
              <w:rPr>
                <w:rFonts w:cs="Arial"/>
                <w:lang w:eastAsia="ja-JP"/>
              </w:rPr>
              <w:t xml:space="preserve">– R </w:t>
            </w:r>
            <w:r w:rsidRPr="005E7FBF">
              <w:rPr>
                <w:rFonts w:cs="Arial"/>
              </w:rPr>
              <w:t>dB</w:t>
            </w:r>
          </w:p>
        </w:tc>
        <w:tc>
          <w:tcPr>
            <w:tcW w:w="1374" w:type="dxa"/>
            <w:vAlign w:val="center"/>
          </w:tcPr>
          <w:p w:rsidR="00546366" w:rsidRPr="005E7FBF" w:rsidRDefault="00546366" w:rsidP="0001377B">
            <w:pPr>
              <w:pStyle w:val="TAC"/>
              <w:rPr>
                <w:rFonts w:cs="Arial"/>
              </w:rPr>
            </w:pPr>
            <w:r w:rsidRPr="005E7FBF">
              <w:rPr>
                <w:rFonts w:cs="Arial"/>
              </w:rPr>
              <w:t xml:space="preserve">17 </w:t>
            </w:r>
            <w:r w:rsidRPr="005E7FBF">
              <w:rPr>
                <w:rFonts w:cs="Arial"/>
                <w:lang w:eastAsia="ja-JP"/>
              </w:rPr>
              <w:t>-</w:t>
            </w:r>
            <w:r w:rsidRPr="005E7FBF">
              <w:rPr>
                <w:rFonts w:cs="Arial"/>
              </w:rPr>
              <w:t xml:space="preserve"> TT </w:t>
            </w:r>
            <w:r w:rsidRPr="005E7FBF">
              <w:rPr>
                <w:rFonts w:cs="Arial"/>
                <w:lang w:eastAsia="ja-JP"/>
              </w:rPr>
              <w:t xml:space="preserve">– R </w:t>
            </w:r>
            <w:r w:rsidRPr="005E7FBF">
              <w:rPr>
                <w:rFonts w:cs="Arial"/>
              </w:rPr>
              <w:t>dB</w:t>
            </w:r>
          </w:p>
        </w:tc>
      </w:tr>
      <w:tr w:rsidR="00546366" w:rsidRPr="005E7FBF" w:rsidTr="0001377B">
        <w:trPr>
          <w:trHeight w:val="654"/>
        </w:trPr>
        <w:tc>
          <w:tcPr>
            <w:tcW w:w="2392" w:type="dxa"/>
            <w:vAlign w:val="center"/>
          </w:tcPr>
          <w:p w:rsidR="00546366" w:rsidRPr="005E7FBF" w:rsidRDefault="00546366" w:rsidP="0001377B">
            <w:pPr>
              <w:pStyle w:val="TAH"/>
            </w:pPr>
            <w:r w:rsidRPr="005E7FBF">
              <w:t>NR</w:t>
            </w:r>
            <w:r w:rsidRPr="005E7FBF">
              <w:rPr>
                <w:vertAlign w:val="subscript"/>
              </w:rPr>
              <w:t xml:space="preserve">ACLR </w:t>
            </w:r>
            <w:r w:rsidRPr="005E7FBF">
              <w:t>for band n260</w:t>
            </w:r>
          </w:p>
        </w:tc>
        <w:tc>
          <w:tcPr>
            <w:tcW w:w="1196" w:type="dxa"/>
            <w:vAlign w:val="center"/>
          </w:tcPr>
          <w:p w:rsidR="00546366" w:rsidRPr="005E7FBF" w:rsidRDefault="00546366" w:rsidP="0001377B">
            <w:pPr>
              <w:pStyle w:val="TAC"/>
              <w:rPr>
                <w:rFonts w:cs="Arial"/>
              </w:rPr>
            </w:pPr>
            <w:r w:rsidRPr="005E7FBF">
              <w:rPr>
                <w:rFonts w:cs="Arial"/>
              </w:rPr>
              <w:t xml:space="preserve">16 </w:t>
            </w:r>
            <w:r w:rsidRPr="005E7FBF">
              <w:rPr>
                <w:rFonts w:cs="Arial"/>
                <w:lang w:eastAsia="ja-JP"/>
              </w:rPr>
              <w:t>-</w:t>
            </w:r>
            <w:r w:rsidRPr="005E7FBF">
              <w:rPr>
                <w:rFonts w:cs="Arial"/>
              </w:rPr>
              <w:t xml:space="preserve"> TT dB</w:t>
            </w:r>
          </w:p>
        </w:tc>
        <w:tc>
          <w:tcPr>
            <w:tcW w:w="1132" w:type="dxa"/>
            <w:vAlign w:val="center"/>
          </w:tcPr>
          <w:p w:rsidR="00546366" w:rsidRPr="005E7FBF" w:rsidRDefault="00546366" w:rsidP="0001377B">
            <w:pPr>
              <w:pStyle w:val="TAC"/>
              <w:rPr>
                <w:rFonts w:cs="Arial"/>
              </w:rPr>
            </w:pPr>
            <w:r w:rsidRPr="005E7FBF">
              <w:rPr>
                <w:rFonts w:cs="Arial"/>
              </w:rPr>
              <w:t xml:space="preserve">16 </w:t>
            </w:r>
            <w:r w:rsidRPr="005E7FBF">
              <w:rPr>
                <w:rFonts w:cs="Arial"/>
                <w:lang w:eastAsia="ja-JP"/>
              </w:rPr>
              <w:t>-</w:t>
            </w:r>
            <w:r w:rsidRPr="005E7FBF">
              <w:rPr>
                <w:rFonts w:cs="Arial"/>
              </w:rPr>
              <w:t xml:space="preserve"> TT dB</w:t>
            </w:r>
          </w:p>
        </w:tc>
        <w:tc>
          <w:tcPr>
            <w:tcW w:w="1338" w:type="dxa"/>
            <w:vAlign w:val="center"/>
          </w:tcPr>
          <w:p w:rsidR="00546366" w:rsidRPr="005E7FBF" w:rsidRDefault="00546366" w:rsidP="0001377B">
            <w:pPr>
              <w:pStyle w:val="TAC"/>
              <w:rPr>
                <w:rFonts w:cs="Arial"/>
              </w:rPr>
            </w:pPr>
            <w:r w:rsidRPr="005E7FBF">
              <w:rPr>
                <w:rFonts w:cs="Arial"/>
              </w:rPr>
              <w:t xml:space="preserve">16 </w:t>
            </w:r>
            <w:r w:rsidRPr="005E7FBF">
              <w:rPr>
                <w:rFonts w:cs="Arial"/>
                <w:lang w:eastAsia="ja-JP"/>
              </w:rPr>
              <w:t>-</w:t>
            </w:r>
            <w:r w:rsidRPr="005E7FBF">
              <w:rPr>
                <w:rFonts w:cs="Arial"/>
              </w:rPr>
              <w:t xml:space="preserve"> TT dB</w:t>
            </w:r>
          </w:p>
        </w:tc>
        <w:tc>
          <w:tcPr>
            <w:tcW w:w="1374" w:type="dxa"/>
            <w:vAlign w:val="center"/>
          </w:tcPr>
          <w:p w:rsidR="00546366" w:rsidRPr="005E7FBF" w:rsidRDefault="00546366" w:rsidP="0001377B">
            <w:pPr>
              <w:pStyle w:val="TAC"/>
              <w:rPr>
                <w:rFonts w:cs="Arial"/>
              </w:rPr>
            </w:pPr>
            <w:r w:rsidRPr="005E7FBF">
              <w:rPr>
                <w:rFonts w:cs="Arial"/>
              </w:rPr>
              <w:t xml:space="preserve">16 </w:t>
            </w:r>
            <w:r w:rsidRPr="005E7FBF">
              <w:rPr>
                <w:rFonts w:cs="Arial"/>
                <w:lang w:eastAsia="ja-JP"/>
              </w:rPr>
              <w:t>-</w:t>
            </w:r>
            <w:r w:rsidRPr="005E7FBF">
              <w:rPr>
                <w:rFonts w:cs="Arial"/>
              </w:rPr>
              <w:t xml:space="preserve"> TT dB</w:t>
            </w:r>
          </w:p>
        </w:tc>
      </w:tr>
      <w:tr w:rsidR="00546366" w:rsidRPr="005E7FBF" w:rsidTr="0001377B">
        <w:trPr>
          <w:trHeight w:val="654"/>
        </w:trPr>
        <w:tc>
          <w:tcPr>
            <w:tcW w:w="2392" w:type="dxa"/>
            <w:vAlign w:val="center"/>
          </w:tcPr>
          <w:p w:rsidR="00546366" w:rsidRPr="005E7FBF" w:rsidRDefault="00546366" w:rsidP="0001377B">
            <w:pPr>
              <w:pStyle w:val="TAH"/>
            </w:pPr>
            <w:r w:rsidRPr="005E7FBF">
              <w:t>NR channel Measurement bandwidth</w:t>
            </w:r>
          </w:p>
          <w:p w:rsidR="00546366" w:rsidRPr="005E7FBF" w:rsidRDefault="00546366" w:rsidP="0001377B">
            <w:pPr>
              <w:pStyle w:val="TAH"/>
            </w:pPr>
            <w:r w:rsidRPr="005E7FBF">
              <w:t>(MHz)</w:t>
            </w:r>
          </w:p>
        </w:tc>
        <w:tc>
          <w:tcPr>
            <w:tcW w:w="1196" w:type="dxa"/>
            <w:vAlign w:val="center"/>
          </w:tcPr>
          <w:p w:rsidR="00546366" w:rsidRPr="005E7FBF" w:rsidRDefault="00546366" w:rsidP="0001377B">
            <w:pPr>
              <w:pStyle w:val="TAC"/>
              <w:rPr>
                <w:rFonts w:cs="Arial"/>
              </w:rPr>
            </w:pPr>
            <w:r w:rsidRPr="005E7FBF">
              <w:rPr>
                <w:rFonts w:cs="Arial"/>
              </w:rPr>
              <w:t>47.58</w:t>
            </w:r>
          </w:p>
        </w:tc>
        <w:tc>
          <w:tcPr>
            <w:tcW w:w="1132" w:type="dxa"/>
            <w:vAlign w:val="center"/>
          </w:tcPr>
          <w:p w:rsidR="00546366" w:rsidRPr="005E7FBF" w:rsidRDefault="00546366" w:rsidP="0001377B">
            <w:pPr>
              <w:pStyle w:val="TAC"/>
              <w:rPr>
                <w:rFonts w:cs="Arial"/>
              </w:rPr>
            </w:pPr>
            <w:r w:rsidRPr="005E7FBF">
              <w:rPr>
                <w:rFonts w:cs="Arial"/>
              </w:rPr>
              <w:t>95.16</w:t>
            </w:r>
          </w:p>
        </w:tc>
        <w:tc>
          <w:tcPr>
            <w:tcW w:w="1338" w:type="dxa"/>
            <w:vAlign w:val="center"/>
          </w:tcPr>
          <w:p w:rsidR="00546366" w:rsidRPr="005E7FBF" w:rsidRDefault="00546366" w:rsidP="0001377B">
            <w:pPr>
              <w:pStyle w:val="TAC"/>
              <w:rPr>
                <w:rFonts w:cs="Arial"/>
              </w:rPr>
            </w:pPr>
            <w:r w:rsidRPr="005E7FBF">
              <w:rPr>
                <w:rFonts w:cs="Arial"/>
              </w:rPr>
              <w:t>190.20</w:t>
            </w:r>
          </w:p>
        </w:tc>
        <w:tc>
          <w:tcPr>
            <w:tcW w:w="1374" w:type="dxa"/>
            <w:vAlign w:val="center"/>
          </w:tcPr>
          <w:p w:rsidR="00546366" w:rsidRPr="005E7FBF" w:rsidRDefault="00546366" w:rsidP="0001377B">
            <w:pPr>
              <w:pStyle w:val="TAC"/>
              <w:rPr>
                <w:rFonts w:cs="Arial"/>
              </w:rPr>
            </w:pPr>
            <w:r w:rsidRPr="005E7FBF">
              <w:rPr>
                <w:rFonts w:cs="Arial"/>
              </w:rPr>
              <w:t>380.28</w:t>
            </w:r>
          </w:p>
        </w:tc>
      </w:tr>
      <w:tr w:rsidR="00546366" w:rsidRPr="005E7FBF" w:rsidDel="0001377B" w:rsidTr="0001377B">
        <w:trPr>
          <w:trHeight w:val="654"/>
          <w:del w:id="396" w:author="张玉凤" w:date="2021-10-09T14:05:00Z"/>
        </w:trPr>
        <w:tc>
          <w:tcPr>
            <w:tcW w:w="2392" w:type="dxa"/>
            <w:vAlign w:val="center"/>
          </w:tcPr>
          <w:p w:rsidR="00546366" w:rsidRPr="005E7FBF" w:rsidDel="0001377B" w:rsidRDefault="00546366" w:rsidP="0001377B">
            <w:pPr>
              <w:pStyle w:val="TAH"/>
              <w:rPr>
                <w:del w:id="397" w:author="张玉凤" w:date="2021-10-09T14:05:00Z"/>
              </w:rPr>
            </w:pPr>
            <w:del w:id="398" w:author="张玉凤" w:date="2021-10-09T14:05:00Z">
              <w:r w:rsidRPr="005E7FBF" w:rsidDel="0001377B">
                <w:delText>NR channel Measurement bandwidth</w:delText>
              </w:r>
            </w:del>
          </w:p>
        </w:tc>
        <w:tc>
          <w:tcPr>
            <w:tcW w:w="1196" w:type="dxa"/>
            <w:vAlign w:val="center"/>
          </w:tcPr>
          <w:p w:rsidR="00546366" w:rsidRPr="005E7FBF" w:rsidDel="0001377B" w:rsidRDefault="00546366" w:rsidP="0001377B">
            <w:pPr>
              <w:pStyle w:val="TAC"/>
              <w:rPr>
                <w:del w:id="399" w:author="张玉凤" w:date="2021-10-09T14:05:00Z"/>
                <w:rFonts w:cs="Arial"/>
              </w:rPr>
            </w:pPr>
            <w:del w:id="400" w:author="张玉凤" w:date="2021-10-09T14:05:00Z">
              <w:r w:rsidRPr="005E7FBF" w:rsidDel="0001377B">
                <w:rPr>
                  <w:rFonts w:cs="Arial"/>
                </w:rPr>
                <w:delText>47.58 MHz</w:delText>
              </w:r>
            </w:del>
          </w:p>
        </w:tc>
        <w:tc>
          <w:tcPr>
            <w:tcW w:w="1132" w:type="dxa"/>
            <w:vAlign w:val="center"/>
          </w:tcPr>
          <w:p w:rsidR="00546366" w:rsidRPr="005E7FBF" w:rsidDel="0001377B" w:rsidRDefault="00546366" w:rsidP="0001377B">
            <w:pPr>
              <w:pStyle w:val="TAC"/>
              <w:rPr>
                <w:del w:id="401" w:author="张玉凤" w:date="2021-10-09T14:05:00Z"/>
                <w:rFonts w:cs="Arial"/>
              </w:rPr>
            </w:pPr>
            <w:del w:id="402" w:author="张玉凤" w:date="2021-10-09T14:05:00Z">
              <w:r w:rsidRPr="005E7FBF" w:rsidDel="0001377B">
                <w:rPr>
                  <w:rFonts w:cs="Arial"/>
                </w:rPr>
                <w:delText>95.16 MHz</w:delText>
              </w:r>
            </w:del>
          </w:p>
        </w:tc>
        <w:tc>
          <w:tcPr>
            <w:tcW w:w="1338" w:type="dxa"/>
            <w:vAlign w:val="center"/>
          </w:tcPr>
          <w:p w:rsidR="00546366" w:rsidRPr="005E7FBF" w:rsidDel="0001377B" w:rsidRDefault="00546366" w:rsidP="0001377B">
            <w:pPr>
              <w:pStyle w:val="TAC"/>
              <w:rPr>
                <w:del w:id="403" w:author="张玉凤" w:date="2021-10-09T14:05:00Z"/>
                <w:rFonts w:cs="Arial"/>
              </w:rPr>
            </w:pPr>
            <w:del w:id="404" w:author="张玉凤" w:date="2021-10-09T14:05:00Z">
              <w:r w:rsidRPr="005E7FBF" w:rsidDel="0001377B">
                <w:rPr>
                  <w:rFonts w:cs="Arial"/>
                </w:rPr>
                <w:delText>190.20 MHz</w:delText>
              </w:r>
            </w:del>
          </w:p>
        </w:tc>
        <w:tc>
          <w:tcPr>
            <w:tcW w:w="1374" w:type="dxa"/>
            <w:vAlign w:val="center"/>
          </w:tcPr>
          <w:p w:rsidR="00546366" w:rsidRPr="005E7FBF" w:rsidDel="0001377B" w:rsidRDefault="00546366" w:rsidP="0001377B">
            <w:pPr>
              <w:pStyle w:val="TAC"/>
              <w:rPr>
                <w:del w:id="405" w:author="张玉凤" w:date="2021-10-09T14:05:00Z"/>
                <w:rFonts w:cs="Arial"/>
              </w:rPr>
            </w:pPr>
            <w:del w:id="406" w:author="张玉凤" w:date="2021-10-09T14:05:00Z">
              <w:r w:rsidRPr="005E7FBF" w:rsidDel="0001377B">
                <w:rPr>
                  <w:rFonts w:cs="Arial"/>
                </w:rPr>
                <w:delText>380.28 MHz</w:delText>
              </w:r>
            </w:del>
          </w:p>
        </w:tc>
      </w:tr>
      <w:tr w:rsidR="00546366" w:rsidRPr="005E7FBF" w:rsidTr="0001377B">
        <w:trPr>
          <w:trHeight w:val="664"/>
        </w:trPr>
        <w:tc>
          <w:tcPr>
            <w:tcW w:w="2392" w:type="dxa"/>
            <w:vAlign w:val="center"/>
          </w:tcPr>
          <w:p w:rsidR="00546366" w:rsidRPr="005E7FBF" w:rsidRDefault="00546366" w:rsidP="0001377B">
            <w:pPr>
              <w:pStyle w:val="TAH"/>
            </w:pPr>
            <w:r w:rsidRPr="005E7FBF">
              <w:t>Adjacent channel centre frequency offset [MHz]</w:t>
            </w:r>
          </w:p>
        </w:tc>
        <w:tc>
          <w:tcPr>
            <w:tcW w:w="1196" w:type="dxa"/>
            <w:vAlign w:val="center"/>
          </w:tcPr>
          <w:p w:rsidR="00546366" w:rsidRPr="005E7FBF" w:rsidRDefault="00546366" w:rsidP="0001377B">
            <w:pPr>
              <w:pStyle w:val="TAC"/>
              <w:rPr>
                <w:rFonts w:cs="Arial"/>
              </w:rPr>
            </w:pPr>
            <w:r w:rsidRPr="005E7FBF">
              <w:rPr>
                <w:rFonts w:cs="Arial"/>
              </w:rPr>
              <w:t>+50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-50</w:t>
            </w:r>
          </w:p>
        </w:tc>
        <w:tc>
          <w:tcPr>
            <w:tcW w:w="1132" w:type="dxa"/>
            <w:vAlign w:val="center"/>
          </w:tcPr>
          <w:p w:rsidR="00546366" w:rsidRPr="005E7FBF" w:rsidRDefault="00546366" w:rsidP="0001377B">
            <w:pPr>
              <w:pStyle w:val="TAC"/>
              <w:rPr>
                <w:rFonts w:cs="Arial"/>
              </w:rPr>
            </w:pPr>
            <w:r w:rsidRPr="005E7FBF">
              <w:rPr>
                <w:rFonts w:cs="Arial"/>
              </w:rPr>
              <w:t>+100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-100</w:t>
            </w:r>
          </w:p>
        </w:tc>
        <w:tc>
          <w:tcPr>
            <w:tcW w:w="1338" w:type="dxa"/>
            <w:vAlign w:val="center"/>
          </w:tcPr>
          <w:p w:rsidR="00546366" w:rsidRPr="005E7FBF" w:rsidRDefault="00546366" w:rsidP="0001377B">
            <w:pPr>
              <w:pStyle w:val="TAC"/>
              <w:rPr>
                <w:rFonts w:cs="Arial"/>
              </w:rPr>
            </w:pPr>
            <w:r w:rsidRPr="005E7FBF">
              <w:rPr>
                <w:rFonts w:cs="Arial"/>
              </w:rPr>
              <w:t>+200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-200</w:t>
            </w:r>
          </w:p>
        </w:tc>
        <w:tc>
          <w:tcPr>
            <w:tcW w:w="1374" w:type="dxa"/>
            <w:vAlign w:val="center"/>
          </w:tcPr>
          <w:p w:rsidR="00546366" w:rsidRPr="005E7FBF" w:rsidRDefault="00546366" w:rsidP="0001377B">
            <w:pPr>
              <w:pStyle w:val="TAC"/>
              <w:rPr>
                <w:rFonts w:cs="Arial"/>
              </w:rPr>
            </w:pPr>
            <w:r w:rsidRPr="005E7FBF">
              <w:rPr>
                <w:rFonts w:cs="Arial"/>
              </w:rPr>
              <w:t>+400</w:t>
            </w:r>
          </w:p>
          <w:p w:rsidR="00546366" w:rsidRPr="005E7FBF" w:rsidRDefault="00546366" w:rsidP="0001377B">
            <w:pPr>
              <w:pStyle w:val="TAC"/>
              <w:rPr>
                <w:rFonts w:cs="Arial"/>
              </w:rPr>
            </w:pPr>
            <w:r w:rsidRPr="005E7FBF">
              <w:rPr>
                <w:rFonts w:cs="Arial"/>
              </w:rPr>
              <w:t>/</w:t>
            </w:r>
          </w:p>
          <w:p w:rsidR="00546366" w:rsidRPr="005E7FBF" w:rsidRDefault="00546366" w:rsidP="0001377B">
            <w:pPr>
              <w:pStyle w:val="TAC"/>
              <w:rPr>
                <w:rFonts w:cs="Arial"/>
              </w:rPr>
            </w:pPr>
            <w:r w:rsidRPr="005E7FBF">
              <w:rPr>
                <w:rFonts w:cs="Arial"/>
              </w:rPr>
              <w:t>-400</w:t>
            </w:r>
          </w:p>
        </w:tc>
      </w:tr>
      <w:tr w:rsidR="00546366" w:rsidRPr="005E7FBF" w:rsidTr="0001377B">
        <w:trPr>
          <w:trHeight w:val="53"/>
        </w:trPr>
        <w:tc>
          <w:tcPr>
            <w:tcW w:w="7432" w:type="dxa"/>
            <w:gridSpan w:val="5"/>
            <w:vAlign w:val="center"/>
          </w:tcPr>
          <w:p w:rsidR="00546366" w:rsidRPr="005E7FBF" w:rsidRDefault="00546366" w:rsidP="0001377B">
            <w:pPr>
              <w:pStyle w:val="TAN"/>
              <w:rPr>
                <w:lang w:eastAsia="ja-JP"/>
              </w:rPr>
            </w:pPr>
            <w:r w:rsidRPr="005E7FBF">
              <w:t>NOTE 1:</w:t>
            </w:r>
            <w:r w:rsidRPr="005E7FBF">
              <w:tab/>
              <w:t>TT for each frequency and channel bandwidth is specified in Table 6.5.2.3.5-1a</w:t>
            </w:r>
          </w:p>
          <w:p w:rsidR="00546366" w:rsidRPr="005E7FBF" w:rsidRDefault="00546366" w:rsidP="0001377B">
            <w:pPr>
              <w:pStyle w:val="TAN"/>
              <w:rPr>
                <w:rFonts w:cs="Arial"/>
                <w:lang w:eastAsia="ja-JP"/>
              </w:rPr>
            </w:pPr>
            <w:r w:rsidRPr="005E7FBF">
              <w:rPr>
                <w:lang w:eastAsia="ja-JP"/>
              </w:rPr>
              <w:t>NOTE 2:</w:t>
            </w:r>
            <w:r w:rsidRPr="005E7FBF">
              <w:rPr>
                <w:lang w:eastAsia="ja-JP"/>
              </w:rPr>
              <w:tab/>
              <w:t>R for each frequency, channel bandwidth and test point is specified in Table 6.5.2.3.5-1b</w:t>
            </w:r>
          </w:p>
        </w:tc>
      </w:tr>
    </w:tbl>
    <w:p w:rsidR="00546366" w:rsidRPr="005E7FBF" w:rsidRDefault="00546366" w:rsidP="00546366">
      <w:pPr>
        <w:rPr>
          <w:rFonts w:eastAsia="DengXian"/>
        </w:rPr>
      </w:pPr>
    </w:p>
    <w:p w:rsidR="00546366" w:rsidRPr="005E7FBF" w:rsidRDefault="00546366" w:rsidP="00546366">
      <w:pPr>
        <w:pStyle w:val="TH"/>
      </w:pPr>
      <w:r w:rsidRPr="005E7FBF">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1196"/>
        <w:gridCol w:w="1196"/>
        <w:gridCol w:w="1132"/>
        <w:gridCol w:w="1338"/>
        <w:gridCol w:w="1374"/>
      </w:tblGrid>
      <w:tr w:rsidR="00546366" w:rsidRPr="005E7FBF" w:rsidTr="0001377B">
        <w:trPr>
          <w:trHeight w:val="20"/>
          <w:jc w:val="center"/>
        </w:trPr>
        <w:tc>
          <w:tcPr>
            <w:tcW w:w="2392" w:type="dxa"/>
            <w:vMerge w:val="restart"/>
          </w:tcPr>
          <w:p w:rsidR="00546366" w:rsidRPr="005E7FBF" w:rsidRDefault="00546366" w:rsidP="0001377B">
            <w:pPr>
              <w:pStyle w:val="TAH"/>
              <w:rPr>
                <w:rFonts w:cs="Arial"/>
              </w:rPr>
            </w:pPr>
          </w:p>
        </w:tc>
        <w:tc>
          <w:tcPr>
            <w:tcW w:w="1196" w:type="dxa"/>
          </w:tcPr>
          <w:p w:rsidR="00546366" w:rsidRPr="005E7FBF" w:rsidRDefault="00546366" w:rsidP="0001377B">
            <w:pPr>
              <w:pStyle w:val="TAH"/>
              <w:rPr>
                <w:rFonts w:cs="Arial"/>
              </w:rPr>
            </w:pPr>
          </w:p>
        </w:tc>
        <w:tc>
          <w:tcPr>
            <w:tcW w:w="5040" w:type="dxa"/>
            <w:gridSpan w:val="4"/>
          </w:tcPr>
          <w:p w:rsidR="00546366" w:rsidRPr="005E7FBF" w:rsidRDefault="00546366" w:rsidP="0001377B">
            <w:pPr>
              <w:pStyle w:val="TAH"/>
              <w:rPr>
                <w:rFonts w:cs="Arial"/>
              </w:rPr>
            </w:pPr>
            <w:r w:rsidRPr="005E7FBF">
              <w:rPr>
                <w:rFonts w:cs="Arial"/>
              </w:rPr>
              <w:t>Channel bandwidth / NR</w:t>
            </w:r>
            <w:r w:rsidRPr="005E7FBF">
              <w:rPr>
                <w:rFonts w:cs="Arial"/>
                <w:vertAlign w:val="subscript"/>
              </w:rPr>
              <w:t xml:space="preserve">ACLR </w:t>
            </w:r>
            <w:r w:rsidRPr="005E7FBF">
              <w:rPr>
                <w:rFonts w:cs="Arial"/>
              </w:rPr>
              <w:t>/ Measurement bandwidth</w:t>
            </w:r>
          </w:p>
        </w:tc>
      </w:tr>
      <w:tr w:rsidR="00546366" w:rsidRPr="005E7FBF" w:rsidTr="0001377B">
        <w:trPr>
          <w:trHeight w:val="20"/>
          <w:jc w:val="center"/>
        </w:trPr>
        <w:tc>
          <w:tcPr>
            <w:tcW w:w="2392" w:type="dxa"/>
            <w:vMerge/>
            <w:tcBorders>
              <w:bottom w:val="single" w:sz="4" w:space="0" w:color="auto"/>
            </w:tcBorders>
          </w:tcPr>
          <w:p w:rsidR="00546366" w:rsidRPr="005E7FBF" w:rsidRDefault="00546366" w:rsidP="0001377B">
            <w:pPr>
              <w:pStyle w:val="TAH"/>
              <w:rPr>
                <w:rFonts w:cs="Arial"/>
              </w:rPr>
            </w:pPr>
          </w:p>
        </w:tc>
        <w:tc>
          <w:tcPr>
            <w:tcW w:w="1196" w:type="dxa"/>
          </w:tcPr>
          <w:p w:rsidR="00546366" w:rsidRPr="005E7FBF" w:rsidRDefault="00546366" w:rsidP="0001377B">
            <w:pPr>
              <w:pStyle w:val="TAH"/>
              <w:rPr>
                <w:rFonts w:cs="Arial"/>
                <w:lang w:eastAsia="ja-JP"/>
              </w:rPr>
            </w:pPr>
            <w:r w:rsidRPr="005E7FBF">
              <w:rPr>
                <w:rFonts w:cs="Arial"/>
                <w:lang w:eastAsia="ja-JP"/>
              </w:rPr>
              <w:t>Test ID</w:t>
            </w:r>
          </w:p>
        </w:tc>
        <w:tc>
          <w:tcPr>
            <w:tcW w:w="1196" w:type="dxa"/>
          </w:tcPr>
          <w:p w:rsidR="00546366" w:rsidRPr="005E7FBF" w:rsidRDefault="00546366" w:rsidP="0001377B">
            <w:pPr>
              <w:pStyle w:val="TAH"/>
              <w:rPr>
                <w:rFonts w:cs="Arial"/>
              </w:rPr>
            </w:pPr>
            <w:r w:rsidRPr="005E7FBF">
              <w:rPr>
                <w:rFonts w:cs="Arial"/>
              </w:rPr>
              <w:t>50</w:t>
            </w:r>
          </w:p>
          <w:p w:rsidR="00546366" w:rsidRPr="005E7FBF" w:rsidRDefault="00546366" w:rsidP="0001377B">
            <w:pPr>
              <w:pStyle w:val="TAH"/>
              <w:rPr>
                <w:rFonts w:cs="Arial"/>
              </w:rPr>
            </w:pPr>
            <w:r w:rsidRPr="005E7FBF">
              <w:rPr>
                <w:rFonts w:cs="Arial"/>
              </w:rPr>
              <w:t>MHz</w:t>
            </w:r>
          </w:p>
        </w:tc>
        <w:tc>
          <w:tcPr>
            <w:tcW w:w="1132" w:type="dxa"/>
          </w:tcPr>
          <w:p w:rsidR="00546366" w:rsidRPr="005E7FBF" w:rsidRDefault="00546366" w:rsidP="0001377B">
            <w:pPr>
              <w:pStyle w:val="TAH"/>
              <w:rPr>
                <w:rFonts w:cs="Arial"/>
              </w:rPr>
            </w:pPr>
            <w:r w:rsidRPr="005E7FBF">
              <w:rPr>
                <w:rFonts w:cs="Arial"/>
              </w:rPr>
              <w:t>100</w:t>
            </w:r>
          </w:p>
          <w:p w:rsidR="00546366" w:rsidRPr="005E7FBF" w:rsidRDefault="00546366" w:rsidP="0001377B">
            <w:pPr>
              <w:pStyle w:val="TAH"/>
              <w:rPr>
                <w:rFonts w:cs="Arial"/>
              </w:rPr>
            </w:pPr>
            <w:r w:rsidRPr="005E7FBF">
              <w:rPr>
                <w:rFonts w:cs="Arial"/>
              </w:rPr>
              <w:t>MHz</w:t>
            </w:r>
          </w:p>
        </w:tc>
        <w:tc>
          <w:tcPr>
            <w:tcW w:w="1338" w:type="dxa"/>
          </w:tcPr>
          <w:p w:rsidR="00546366" w:rsidRPr="005E7FBF" w:rsidRDefault="00546366" w:rsidP="0001377B">
            <w:pPr>
              <w:pStyle w:val="TAH"/>
              <w:rPr>
                <w:rFonts w:cs="Arial"/>
              </w:rPr>
            </w:pPr>
            <w:r w:rsidRPr="005E7FBF">
              <w:rPr>
                <w:rFonts w:cs="Arial"/>
              </w:rPr>
              <w:t>200</w:t>
            </w:r>
          </w:p>
          <w:p w:rsidR="00546366" w:rsidRPr="005E7FBF" w:rsidRDefault="00546366" w:rsidP="0001377B">
            <w:pPr>
              <w:pStyle w:val="TAH"/>
              <w:rPr>
                <w:rFonts w:cs="Arial"/>
              </w:rPr>
            </w:pPr>
            <w:r w:rsidRPr="005E7FBF">
              <w:rPr>
                <w:rFonts w:cs="Arial"/>
              </w:rPr>
              <w:t>MHz</w:t>
            </w:r>
          </w:p>
        </w:tc>
        <w:tc>
          <w:tcPr>
            <w:tcW w:w="1374" w:type="dxa"/>
          </w:tcPr>
          <w:p w:rsidR="00546366" w:rsidRPr="005E7FBF" w:rsidRDefault="00546366" w:rsidP="0001377B">
            <w:pPr>
              <w:pStyle w:val="TAH"/>
              <w:rPr>
                <w:rFonts w:cs="Arial"/>
              </w:rPr>
            </w:pPr>
            <w:r w:rsidRPr="005E7FBF">
              <w:rPr>
                <w:rFonts w:cs="Arial"/>
              </w:rPr>
              <w:t>400</w:t>
            </w:r>
          </w:p>
          <w:p w:rsidR="00546366" w:rsidRPr="005E7FBF" w:rsidRDefault="00546366" w:rsidP="0001377B">
            <w:pPr>
              <w:pStyle w:val="TAH"/>
              <w:rPr>
                <w:rFonts w:cs="Arial"/>
              </w:rPr>
            </w:pPr>
            <w:r w:rsidRPr="005E7FBF">
              <w:rPr>
                <w:rFonts w:cs="Arial"/>
              </w:rPr>
              <w:t>MHz</w:t>
            </w:r>
          </w:p>
        </w:tc>
      </w:tr>
      <w:tr w:rsidR="00546366" w:rsidRPr="005E7FBF" w:rsidTr="0001377B">
        <w:trPr>
          <w:trHeight w:val="20"/>
          <w:jc w:val="center"/>
        </w:trPr>
        <w:tc>
          <w:tcPr>
            <w:tcW w:w="2392" w:type="dxa"/>
            <w:tcBorders>
              <w:bottom w:val="nil"/>
            </w:tcBorders>
            <w:vAlign w:val="center"/>
          </w:tcPr>
          <w:p w:rsidR="00546366" w:rsidRPr="005E7FBF" w:rsidRDefault="00546366" w:rsidP="0001377B">
            <w:pPr>
              <w:pStyle w:val="TAH"/>
            </w:pPr>
            <w:r w:rsidRPr="005E7FBF">
              <w:t>NR</w:t>
            </w:r>
            <w:r w:rsidRPr="005E7FBF">
              <w:rPr>
                <w:vertAlign w:val="subscript"/>
              </w:rPr>
              <w:t xml:space="preserve">ACLR </w:t>
            </w:r>
            <w:r w:rsidRPr="005E7FBF">
              <w:t>for band n257, n258, n261</w:t>
            </w:r>
          </w:p>
        </w:tc>
        <w:tc>
          <w:tcPr>
            <w:tcW w:w="1196" w:type="dxa"/>
          </w:tcPr>
          <w:p w:rsidR="00546366" w:rsidRPr="005E7FBF" w:rsidRDefault="00546366" w:rsidP="0001377B">
            <w:pPr>
              <w:pStyle w:val="TAC"/>
              <w:rPr>
                <w:rFonts w:cs="Arial"/>
                <w:lang w:eastAsia="ja-JP"/>
              </w:rPr>
            </w:pPr>
            <w:r w:rsidRPr="005E7FBF">
              <w:rPr>
                <w:rFonts w:cs="Arial"/>
                <w:lang w:eastAsia="ja-JP"/>
              </w:rPr>
              <w:t>1-2, 4-5</w:t>
            </w:r>
          </w:p>
        </w:tc>
        <w:tc>
          <w:tcPr>
            <w:tcW w:w="1196" w:type="dxa"/>
            <w:vAlign w:val="center"/>
          </w:tcPr>
          <w:p w:rsidR="00546366" w:rsidRPr="005E7FBF" w:rsidRDefault="00546366" w:rsidP="0001377B">
            <w:pPr>
              <w:pStyle w:val="TAC"/>
              <w:rPr>
                <w:rFonts w:cs="Arial"/>
                <w:lang w:eastAsia="ja-JP"/>
              </w:rPr>
            </w:pPr>
            <w:r w:rsidRPr="005E7FBF">
              <w:rPr>
                <w:lang w:eastAsia="ja-JP"/>
              </w:rPr>
              <w:t>4.10</w:t>
            </w:r>
          </w:p>
        </w:tc>
        <w:tc>
          <w:tcPr>
            <w:tcW w:w="1132" w:type="dxa"/>
            <w:vAlign w:val="center"/>
          </w:tcPr>
          <w:p w:rsidR="00546366" w:rsidRPr="005E7FBF" w:rsidRDefault="00546366" w:rsidP="0001377B">
            <w:pPr>
              <w:pStyle w:val="TAC"/>
              <w:rPr>
                <w:rFonts w:cs="Arial"/>
                <w:lang w:eastAsia="ja-JP"/>
              </w:rPr>
            </w:pPr>
            <w:r w:rsidRPr="005E7FBF">
              <w:rPr>
                <w:lang w:eastAsia="ja-JP"/>
              </w:rPr>
              <w:t>4.49</w:t>
            </w:r>
          </w:p>
        </w:tc>
        <w:tc>
          <w:tcPr>
            <w:tcW w:w="1338" w:type="dxa"/>
            <w:vAlign w:val="center"/>
          </w:tcPr>
          <w:p w:rsidR="00546366" w:rsidRPr="005E7FBF" w:rsidRDefault="00546366" w:rsidP="0001377B">
            <w:pPr>
              <w:pStyle w:val="TAC"/>
              <w:rPr>
                <w:rFonts w:cs="Arial"/>
                <w:lang w:eastAsia="ja-JP"/>
              </w:rPr>
            </w:pPr>
            <w:r w:rsidRPr="005E7FBF">
              <w:rPr>
                <w:lang w:eastAsia="ja-JP"/>
              </w:rPr>
              <w:t>4.66</w:t>
            </w:r>
          </w:p>
        </w:tc>
        <w:tc>
          <w:tcPr>
            <w:tcW w:w="1374" w:type="dxa"/>
            <w:vAlign w:val="center"/>
          </w:tcPr>
          <w:p w:rsidR="00546366" w:rsidRPr="005E7FBF" w:rsidRDefault="00546366" w:rsidP="0001377B">
            <w:pPr>
              <w:pStyle w:val="TAC"/>
              <w:rPr>
                <w:rFonts w:cs="Arial"/>
                <w:lang w:eastAsia="ja-JP"/>
              </w:rPr>
            </w:pPr>
            <w:r w:rsidRPr="005E7FBF">
              <w:rPr>
                <w:lang w:eastAsia="ja-JP"/>
              </w:rPr>
              <w:t>5.06</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3, 6</w:t>
            </w:r>
          </w:p>
        </w:tc>
        <w:tc>
          <w:tcPr>
            <w:tcW w:w="1196" w:type="dxa"/>
            <w:vAlign w:val="center"/>
          </w:tcPr>
          <w:p w:rsidR="00546366" w:rsidRPr="005E7FBF" w:rsidRDefault="00546366" w:rsidP="0001377B">
            <w:pPr>
              <w:pStyle w:val="TAC"/>
              <w:rPr>
                <w:lang w:eastAsia="ja-JP"/>
              </w:rPr>
            </w:pPr>
            <w:r w:rsidRPr="005E7FBF">
              <w:rPr>
                <w:lang w:eastAsia="ja-JP"/>
              </w:rPr>
              <w:t>4.08</w:t>
            </w:r>
          </w:p>
        </w:tc>
        <w:tc>
          <w:tcPr>
            <w:tcW w:w="1132" w:type="dxa"/>
            <w:vAlign w:val="center"/>
          </w:tcPr>
          <w:p w:rsidR="00546366" w:rsidRPr="005E7FBF" w:rsidRDefault="00546366" w:rsidP="0001377B">
            <w:pPr>
              <w:pStyle w:val="TAC"/>
              <w:rPr>
                <w:lang w:eastAsia="ja-JP"/>
              </w:rPr>
            </w:pPr>
            <w:r w:rsidRPr="005E7FBF">
              <w:rPr>
                <w:lang w:eastAsia="ja-JP"/>
              </w:rPr>
              <w:t>4.45</w:t>
            </w:r>
          </w:p>
        </w:tc>
        <w:tc>
          <w:tcPr>
            <w:tcW w:w="1338" w:type="dxa"/>
            <w:vAlign w:val="center"/>
          </w:tcPr>
          <w:p w:rsidR="00546366" w:rsidRPr="005E7FBF" w:rsidRDefault="00546366" w:rsidP="0001377B">
            <w:pPr>
              <w:pStyle w:val="TAC"/>
              <w:rPr>
                <w:lang w:eastAsia="ja-JP"/>
              </w:rPr>
            </w:pPr>
            <w:r w:rsidRPr="005E7FBF">
              <w:rPr>
                <w:lang w:eastAsia="ja-JP"/>
              </w:rPr>
              <w:t>4.59</w:t>
            </w:r>
          </w:p>
        </w:tc>
        <w:tc>
          <w:tcPr>
            <w:tcW w:w="1374" w:type="dxa"/>
            <w:vAlign w:val="center"/>
          </w:tcPr>
          <w:p w:rsidR="00546366" w:rsidRPr="005E7FBF" w:rsidRDefault="00546366" w:rsidP="0001377B">
            <w:pPr>
              <w:pStyle w:val="TAC"/>
              <w:rPr>
                <w:lang w:eastAsia="ja-JP"/>
              </w:rPr>
            </w:pPr>
            <w:r w:rsidRPr="005E7FBF">
              <w:rPr>
                <w:lang w:eastAsia="ja-JP"/>
              </w:rPr>
              <w:t>5.06</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7-9</w:t>
            </w:r>
          </w:p>
        </w:tc>
        <w:tc>
          <w:tcPr>
            <w:tcW w:w="1196" w:type="dxa"/>
            <w:vAlign w:val="center"/>
          </w:tcPr>
          <w:p w:rsidR="00546366" w:rsidRPr="005E7FBF" w:rsidRDefault="00546366" w:rsidP="0001377B">
            <w:pPr>
              <w:pStyle w:val="TAC"/>
              <w:rPr>
                <w:rFonts w:cs="Arial"/>
                <w:lang w:eastAsia="ja-JP"/>
              </w:rPr>
            </w:pPr>
            <w:r w:rsidRPr="005E7FBF">
              <w:rPr>
                <w:lang w:eastAsia="ja-JP"/>
              </w:rPr>
              <w:t>4.15</w:t>
            </w:r>
          </w:p>
        </w:tc>
        <w:tc>
          <w:tcPr>
            <w:tcW w:w="1132" w:type="dxa"/>
            <w:vAlign w:val="center"/>
          </w:tcPr>
          <w:p w:rsidR="00546366" w:rsidRPr="005E7FBF" w:rsidRDefault="00546366" w:rsidP="0001377B">
            <w:pPr>
              <w:pStyle w:val="TAC"/>
              <w:rPr>
                <w:rFonts w:cs="Arial"/>
              </w:rPr>
            </w:pPr>
            <w:r w:rsidRPr="005E7FBF">
              <w:rPr>
                <w:lang w:eastAsia="ja-JP"/>
              </w:rPr>
              <w:t>4.59</w:t>
            </w:r>
          </w:p>
        </w:tc>
        <w:tc>
          <w:tcPr>
            <w:tcW w:w="1338" w:type="dxa"/>
            <w:vAlign w:val="center"/>
          </w:tcPr>
          <w:p w:rsidR="00546366" w:rsidRPr="005E7FBF" w:rsidRDefault="00546366" w:rsidP="0001377B">
            <w:pPr>
              <w:pStyle w:val="TAC"/>
              <w:rPr>
                <w:rFonts w:cs="Arial"/>
                <w:lang w:eastAsia="ja-JP"/>
              </w:rPr>
            </w:pPr>
            <w:r w:rsidRPr="005E7FBF">
              <w:rPr>
                <w:lang w:eastAsia="ja-JP"/>
              </w:rPr>
              <w:t>4.85</w:t>
            </w:r>
          </w:p>
        </w:tc>
        <w:tc>
          <w:tcPr>
            <w:tcW w:w="1374" w:type="dxa"/>
            <w:vAlign w:val="center"/>
          </w:tcPr>
          <w:p w:rsidR="00546366" w:rsidRPr="005E7FBF" w:rsidRDefault="00546366" w:rsidP="0001377B">
            <w:pPr>
              <w:pStyle w:val="TAC"/>
              <w:rPr>
                <w:rFonts w:cs="Arial"/>
                <w:lang w:eastAsia="ja-JP"/>
              </w:rPr>
            </w:pPr>
            <w:r w:rsidRPr="005E7FBF">
              <w:rPr>
                <w:lang w:eastAsia="ja-JP"/>
              </w:rPr>
              <w:t>3.34</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10-12</w:t>
            </w:r>
          </w:p>
        </w:tc>
        <w:tc>
          <w:tcPr>
            <w:tcW w:w="1196" w:type="dxa"/>
            <w:vAlign w:val="center"/>
          </w:tcPr>
          <w:p w:rsidR="00546366" w:rsidRPr="005E7FBF" w:rsidRDefault="00546366" w:rsidP="0001377B">
            <w:pPr>
              <w:pStyle w:val="TAC"/>
              <w:rPr>
                <w:rFonts w:cs="Arial"/>
                <w:lang w:eastAsia="ja-JP"/>
              </w:rPr>
            </w:pPr>
            <w:r w:rsidRPr="005E7FBF">
              <w:rPr>
                <w:lang w:eastAsia="ja-JP"/>
              </w:rPr>
              <w:t>4.36</w:t>
            </w:r>
          </w:p>
        </w:tc>
        <w:tc>
          <w:tcPr>
            <w:tcW w:w="1132" w:type="dxa"/>
            <w:vAlign w:val="center"/>
          </w:tcPr>
          <w:p w:rsidR="00546366" w:rsidRPr="005E7FBF" w:rsidRDefault="00546366" w:rsidP="0001377B">
            <w:pPr>
              <w:pStyle w:val="TAC"/>
              <w:rPr>
                <w:rFonts w:cs="Arial"/>
                <w:lang w:eastAsia="ja-JP"/>
              </w:rPr>
            </w:pPr>
            <w:r w:rsidRPr="005E7FBF">
              <w:rPr>
                <w:lang w:eastAsia="ja-JP"/>
              </w:rPr>
              <w:t>4.98</w:t>
            </w:r>
          </w:p>
        </w:tc>
        <w:tc>
          <w:tcPr>
            <w:tcW w:w="1338" w:type="dxa"/>
            <w:vAlign w:val="center"/>
          </w:tcPr>
          <w:p w:rsidR="00546366" w:rsidRPr="005E7FBF" w:rsidRDefault="00546366" w:rsidP="0001377B">
            <w:pPr>
              <w:pStyle w:val="TAC"/>
              <w:rPr>
                <w:rFonts w:cs="Arial"/>
                <w:lang w:eastAsia="ja-JP"/>
              </w:rPr>
            </w:pPr>
            <w:r w:rsidRPr="005E7FBF">
              <w:rPr>
                <w:lang w:eastAsia="ja-JP"/>
              </w:rPr>
              <w:t>4.06</w:t>
            </w:r>
          </w:p>
        </w:tc>
        <w:tc>
          <w:tcPr>
            <w:tcW w:w="1374" w:type="dxa"/>
            <w:vAlign w:val="center"/>
          </w:tcPr>
          <w:p w:rsidR="00546366" w:rsidRPr="005E7FBF" w:rsidRDefault="00546366" w:rsidP="0001377B">
            <w:pPr>
              <w:pStyle w:val="TAC"/>
              <w:rPr>
                <w:rFonts w:cs="Arial"/>
                <w:lang w:eastAsia="ja-JP"/>
              </w:rPr>
            </w:pPr>
            <w:r w:rsidRPr="005E7FBF">
              <w:rPr>
                <w:lang w:eastAsia="ja-JP"/>
              </w:rPr>
              <w:t>1.46</w:t>
            </w:r>
          </w:p>
        </w:tc>
      </w:tr>
      <w:tr w:rsidR="00546366" w:rsidRPr="005E7FBF" w:rsidTr="0001377B">
        <w:trPr>
          <w:trHeight w:val="20"/>
          <w:jc w:val="center"/>
        </w:trPr>
        <w:tc>
          <w:tcPr>
            <w:tcW w:w="2392" w:type="dxa"/>
            <w:tcBorders>
              <w:top w:val="nil"/>
              <w:bottom w:val="single" w:sz="4" w:space="0" w:color="auto"/>
            </w:tcBorders>
            <w:vAlign w:val="center"/>
          </w:tcPr>
          <w:p w:rsidR="00546366" w:rsidRPr="005E7FBF" w:rsidRDefault="00546366" w:rsidP="0001377B">
            <w:pPr>
              <w:pStyle w:val="TAH"/>
            </w:pPr>
          </w:p>
        </w:tc>
        <w:tc>
          <w:tcPr>
            <w:tcW w:w="1196" w:type="dxa"/>
            <w:tcBorders>
              <w:bottom w:val="single" w:sz="4" w:space="0" w:color="auto"/>
            </w:tcBorders>
          </w:tcPr>
          <w:p w:rsidR="00546366" w:rsidRPr="005E7FBF" w:rsidRDefault="00546366" w:rsidP="0001377B">
            <w:pPr>
              <w:pStyle w:val="TAC"/>
              <w:rPr>
                <w:rFonts w:cs="Arial"/>
                <w:lang w:eastAsia="ja-JP"/>
              </w:rPr>
            </w:pPr>
            <w:r w:rsidRPr="005E7FBF">
              <w:rPr>
                <w:rFonts w:cs="Arial"/>
                <w:lang w:eastAsia="ja-JP"/>
              </w:rPr>
              <w:t>13-15</w:t>
            </w:r>
          </w:p>
        </w:tc>
        <w:tc>
          <w:tcPr>
            <w:tcW w:w="1196" w:type="dxa"/>
            <w:tcBorders>
              <w:bottom w:val="single" w:sz="4" w:space="0" w:color="auto"/>
            </w:tcBorders>
            <w:vAlign w:val="center"/>
          </w:tcPr>
          <w:p w:rsidR="00546366" w:rsidRPr="005E7FBF" w:rsidRDefault="00546366" w:rsidP="0001377B">
            <w:pPr>
              <w:pStyle w:val="TAC"/>
              <w:rPr>
                <w:rFonts w:cs="Arial"/>
                <w:lang w:eastAsia="ja-JP"/>
              </w:rPr>
            </w:pPr>
            <w:r w:rsidRPr="005E7FBF">
              <w:rPr>
                <w:lang w:eastAsia="ja-JP"/>
              </w:rPr>
              <w:t>4.17</w:t>
            </w:r>
          </w:p>
        </w:tc>
        <w:tc>
          <w:tcPr>
            <w:tcW w:w="1132" w:type="dxa"/>
            <w:tcBorders>
              <w:bottom w:val="single" w:sz="4" w:space="0" w:color="auto"/>
            </w:tcBorders>
            <w:vAlign w:val="center"/>
          </w:tcPr>
          <w:p w:rsidR="00546366" w:rsidRPr="005E7FBF" w:rsidRDefault="00546366" w:rsidP="0001377B">
            <w:pPr>
              <w:pStyle w:val="TAC"/>
              <w:rPr>
                <w:rFonts w:cs="Arial"/>
              </w:rPr>
            </w:pPr>
            <w:r w:rsidRPr="005E7FBF">
              <w:rPr>
                <w:lang w:eastAsia="ja-JP"/>
              </w:rPr>
              <w:t>4.62</w:t>
            </w:r>
          </w:p>
        </w:tc>
        <w:tc>
          <w:tcPr>
            <w:tcW w:w="1338" w:type="dxa"/>
            <w:tcBorders>
              <w:bottom w:val="single" w:sz="4" w:space="0" w:color="auto"/>
            </w:tcBorders>
            <w:vAlign w:val="center"/>
          </w:tcPr>
          <w:p w:rsidR="00546366" w:rsidRPr="005E7FBF" w:rsidRDefault="00546366" w:rsidP="0001377B">
            <w:pPr>
              <w:pStyle w:val="TAC"/>
              <w:rPr>
                <w:rFonts w:cs="Arial"/>
                <w:lang w:eastAsia="ja-JP"/>
              </w:rPr>
            </w:pPr>
            <w:r w:rsidRPr="005E7FBF">
              <w:rPr>
                <w:lang w:eastAsia="ja-JP"/>
              </w:rPr>
              <w:t>4.91</w:t>
            </w:r>
          </w:p>
        </w:tc>
        <w:tc>
          <w:tcPr>
            <w:tcW w:w="1374" w:type="dxa"/>
            <w:tcBorders>
              <w:bottom w:val="single" w:sz="4" w:space="0" w:color="auto"/>
            </w:tcBorders>
            <w:vAlign w:val="center"/>
          </w:tcPr>
          <w:p w:rsidR="00546366" w:rsidRPr="005E7FBF" w:rsidRDefault="00546366" w:rsidP="0001377B">
            <w:pPr>
              <w:pStyle w:val="TAC"/>
              <w:rPr>
                <w:rFonts w:cs="Arial"/>
                <w:lang w:eastAsia="ja-JP"/>
              </w:rPr>
            </w:pPr>
            <w:r w:rsidRPr="005E7FBF">
              <w:rPr>
                <w:lang w:eastAsia="ja-JP"/>
              </w:rPr>
              <w:t>2.99</w:t>
            </w:r>
          </w:p>
        </w:tc>
      </w:tr>
      <w:tr w:rsidR="00546366" w:rsidRPr="005E7FBF" w:rsidTr="0001377B">
        <w:trPr>
          <w:trHeight w:val="20"/>
          <w:jc w:val="center"/>
        </w:trPr>
        <w:tc>
          <w:tcPr>
            <w:tcW w:w="2392" w:type="dxa"/>
            <w:tcBorders>
              <w:top w:val="single" w:sz="4" w:space="0" w:color="auto"/>
              <w:bottom w:val="nil"/>
            </w:tcBorders>
            <w:vAlign w:val="center"/>
          </w:tcPr>
          <w:p w:rsidR="00546366" w:rsidRPr="005E7FBF" w:rsidRDefault="00546366" w:rsidP="0001377B">
            <w:pPr>
              <w:pStyle w:val="TAH"/>
            </w:pPr>
            <w:r w:rsidRPr="005E7FBF">
              <w:t>NR</w:t>
            </w:r>
            <w:r w:rsidRPr="005E7FBF">
              <w:rPr>
                <w:vertAlign w:val="subscript"/>
              </w:rPr>
              <w:t xml:space="preserve">ACLR </w:t>
            </w:r>
            <w:r w:rsidRPr="005E7FBF">
              <w:t>for band n260</w:t>
            </w:r>
          </w:p>
        </w:tc>
        <w:tc>
          <w:tcPr>
            <w:tcW w:w="1196" w:type="dxa"/>
            <w:tcBorders>
              <w:top w:val="single" w:sz="4" w:space="0" w:color="auto"/>
            </w:tcBorders>
          </w:tcPr>
          <w:p w:rsidR="00546366" w:rsidRPr="005E7FBF" w:rsidRDefault="00546366" w:rsidP="0001377B">
            <w:pPr>
              <w:pStyle w:val="TAC"/>
              <w:rPr>
                <w:rFonts w:cs="Arial"/>
                <w:lang w:eastAsia="ja-JP"/>
              </w:rPr>
            </w:pPr>
            <w:r w:rsidRPr="005E7FBF">
              <w:rPr>
                <w:rFonts w:cs="Arial"/>
                <w:lang w:eastAsia="ja-JP"/>
              </w:rPr>
              <w:t>1-2, 4-5</w:t>
            </w:r>
          </w:p>
        </w:tc>
        <w:tc>
          <w:tcPr>
            <w:tcW w:w="1196" w:type="dxa"/>
            <w:tcBorders>
              <w:top w:val="single" w:sz="4" w:space="0" w:color="auto"/>
            </w:tcBorders>
            <w:vAlign w:val="center"/>
          </w:tcPr>
          <w:p w:rsidR="00546366" w:rsidRPr="005E7FBF" w:rsidRDefault="00546366" w:rsidP="0001377B">
            <w:pPr>
              <w:pStyle w:val="TAC"/>
              <w:rPr>
                <w:lang w:eastAsia="ja-JP"/>
              </w:rPr>
            </w:pPr>
            <w:r w:rsidRPr="005E7FBF">
              <w:rPr>
                <w:lang w:eastAsia="ja-JP"/>
              </w:rPr>
              <w:t>4.48</w:t>
            </w:r>
          </w:p>
        </w:tc>
        <w:tc>
          <w:tcPr>
            <w:tcW w:w="1132" w:type="dxa"/>
            <w:tcBorders>
              <w:top w:val="single" w:sz="4" w:space="0" w:color="auto"/>
            </w:tcBorders>
            <w:vAlign w:val="center"/>
          </w:tcPr>
          <w:p w:rsidR="00546366" w:rsidRPr="005E7FBF" w:rsidRDefault="00546366" w:rsidP="0001377B">
            <w:pPr>
              <w:pStyle w:val="TAC"/>
              <w:rPr>
                <w:lang w:eastAsia="ja-JP"/>
              </w:rPr>
            </w:pPr>
            <w:r w:rsidRPr="005E7FBF">
              <w:rPr>
                <w:lang w:eastAsia="ja-JP"/>
              </w:rPr>
              <w:t>4.65</w:t>
            </w:r>
          </w:p>
        </w:tc>
        <w:tc>
          <w:tcPr>
            <w:tcW w:w="1338" w:type="dxa"/>
            <w:tcBorders>
              <w:top w:val="single" w:sz="4" w:space="0" w:color="auto"/>
            </w:tcBorders>
            <w:vAlign w:val="center"/>
          </w:tcPr>
          <w:p w:rsidR="00546366" w:rsidRPr="005E7FBF" w:rsidRDefault="00546366" w:rsidP="0001377B">
            <w:pPr>
              <w:pStyle w:val="TAC"/>
              <w:rPr>
                <w:lang w:eastAsia="ja-JP"/>
              </w:rPr>
            </w:pPr>
            <w:r w:rsidRPr="005E7FBF">
              <w:rPr>
                <w:lang w:eastAsia="ja-JP"/>
              </w:rPr>
              <w:t>4.97</w:t>
            </w:r>
          </w:p>
        </w:tc>
        <w:tc>
          <w:tcPr>
            <w:tcW w:w="1374"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Borders>
              <w:top w:val="single" w:sz="4" w:space="0" w:color="auto"/>
            </w:tcBorders>
          </w:tcPr>
          <w:p w:rsidR="00546366" w:rsidRPr="005E7FBF" w:rsidRDefault="00546366" w:rsidP="0001377B">
            <w:pPr>
              <w:pStyle w:val="TAC"/>
              <w:rPr>
                <w:rFonts w:cs="Arial"/>
                <w:lang w:eastAsia="ja-JP"/>
              </w:rPr>
            </w:pPr>
            <w:r w:rsidRPr="005E7FBF">
              <w:rPr>
                <w:rFonts w:cs="Arial"/>
                <w:lang w:eastAsia="ja-JP"/>
              </w:rPr>
              <w:t>3, 6</w:t>
            </w:r>
          </w:p>
        </w:tc>
        <w:tc>
          <w:tcPr>
            <w:tcW w:w="1196" w:type="dxa"/>
            <w:tcBorders>
              <w:top w:val="single" w:sz="4" w:space="0" w:color="auto"/>
            </w:tcBorders>
            <w:vAlign w:val="center"/>
          </w:tcPr>
          <w:p w:rsidR="00546366" w:rsidRPr="005E7FBF" w:rsidRDefault="00546366" w:rsidP="0001377B">
            <w:pPr>
              <w:pStyle w:val="TAC"/>
              <w:rPr>
                <w:lang w:eastAsia="ja-JP"/>
              </w:rPr>
            </w:pPr>
            <w:r w:rsidRPr="005E7FBF">
              <w:rPr>
                <w:lang w:eastAsia="ja-JP"/>
              </w:rPr>
              <w:t>4.45</w:t>
            </w:r>
          </w:p>
        </w:tc>
        <w:tc>
          <w:tcPr>
            <w:tcW w:w="1132" w:type="dxa"/>
            <w:tcBorders>
              <w:top w:val="single" w:sz="4" w:space="0" w:color="auto"/>
            </w:tcBorders>
            <w:vAlign w:val="center"/>
          </w:tcPr>
          <w:p w:rsidR="00546366" w:rsidRPr="005E7FBF" w:rsidRDefault="00546366" w:rsidP="0001377B">
            <w:pPr>
              <w:pStyle w:val="TAC"/>
              <w:rPr>
                <w:lang w:eastAsia="ja-JP"/>
              </w:rPr>
            </w:pPr>
            <w:r w:rsidRPr="005E7FBF">
              <w:rPr>
                <w:lang w:eastAsia="ja-JP"/>
              </w:rPr>
              <w:t>4.58</w:t>
            </w:r>
          </w:p>
        </w:tc>
        <w:tc>
          <w:tcPr>
            <w:tcW w:w="1338" w:type="dxa"/>
            <w:tcBorders>
              <w:top w:val="single" w:sz="4" w:space="0" w:color="auto"/>
            </w:tcBorders>
            <w:vAlign w:val="center"/>
          </w:tcPr>
          <w:p w:rsidR="00546366" w:rsidRPr="005E7FBF" w:rsidRDefault="00546366" w:rsidP="0001377B">
            <w:pPr>
              <w:pStyle w:val="TAC"/>
              <w:rPr>
                <w:lang w:eastAsia="ja-JP"/>
              </w:rPr>
            </w:pPr>
            <w:r w:rsidRPr="005E7FBF">
              <w:rPr>
                <w:lang w:eastAsia="ja-JP"/>
              </w:rPr>
              <w:t>4.84</w:t>
            </w:r>
          </w:p>
        </w:tc>
        <w:tc>
          <w:tcPr>
            <w:tcW w:w="1374"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Borders>
              <w:top w:val="single" w:sz="4" w:space="0" w:color="auto"/>
            </w:tcBorders>
          </w:tcPr>
          <w:p w:rsidR="00546366" w:rsidRPr="005E7FBF" w:rsidRDefault="00546366" w:rsidP="0001377B">
            <w:pPr>
              <w:pStyle w:val="TAC"/>
              <w:rPr>
                <w:rFonts w:cs="Arial"/>
                <w:lang w:eastAsia="ja-JP"/>
              </w:rPr>
            </w:pPr>
            <w:r w:rsidRPr="005E7FBF">
              <w:rPr>
                <w:rFonts w:cs="Arial"/>
                <w:lang w:eastAsia="ja-JP"/>
              </w:rPr>
              <w:t>7-9</w:t>
            </w:r>
          </w:p>
        </w:tc>
        <w:tc>
          <w:tcPr>
            <w:tcW w:w="1196" w:type="dxa"/>
            <w:tcBorders>
              <w:top w:val="single" w:sz="4" w:space="0" w:color="auto"/>
            </w:tcBorders>
            <w:vAlign w:val="center"/>
          </w:tcPr>
          <w:p w:rsidR="00546366" w:rsidRPr="005E7FBF" w:rsidRDefault="00546366" w:rsidP="0001377B">
            <w:pPr>
              <w:pStyle w:val="TAC"/>
              <w:rPr>
                <w:lang w:eastAsia="ja-JP"/>
              </w:rPr>
            </w:pPr>
            <w:r w:rsidRPr="005E7FBF">
              <w:rPr>
                <w:lang w:eastAsia="ja-JP"/>
              </w:rPr>
              <w:t>4.58</w:t>
            </w:r>
          </w:p>
        </w:tc>
        <w:tc>
          <w:tcPr>
            <w:tcW w:w="1132" w:type="dxa"/>
            <w:tcBorders>
              <w:top w:val="single" w:sz="4" w:space="0" w:color="auto"/>
            </w:tcBorders>
            <w:vAlign w:val="center"/>
          </w:tcPr>
          <w:p w:rsidR="00546366" w:rsidRPr="005E7FBF" w:rsidRDefault="00546366" w:rsidP="0001377B">
            <w:pPr>
              <w:pStyle w:val="TAC"/>
              <w:rPr>
                <w:lang w:eastAsia="ja-JP"/>
              </w:rPr>
            </w:pPr>
            <w:r w:rsidRPr="005E7FBF">
              <w:rPr>
                <w:lang w:eastAsia="ja-JP"/>
              </w:rPr>
              <w:t>4.84</w:t>
            </w:r>
          </w:p>
        </w:tc>
        <w:tc>
          <w:tcPr>
            <w:tcW w:w="1338" w:type="dxa"/>
            <w:tcBorders>
              <w:top w:val="single" w:sz="4" w:space="0" w:color="auto"/>
            </w:tcBorders>
            <w:vAlign w:val="center"/>
          </w:tcPr>
          <w:p w:rsidR="00546366" w:rsidRPr="005E7FBF" w:rsidRDefault="00546366" w:rsidP="0001377B">
            <w:pPr>
              <w:pStyle w:val="TAC"/>
              <w:rPr>
                <w:lang w:eastAsia="ja-JP"/>
              </w:rPr>
            </w:pPr>
            <w:r w:rsidRPr="005E7FBF">
              <w:rPr>
                <w:lang w:eastAsia="ja-JP"/>
              </w:rPr>
              <w:t>5.31</w:t>
            </w:r>
          </w:p>
        </w:tc>
        <w:tc>
          <w:tcPr>
            <w:tcW w:w="1374"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Borders>
              <w:top w:val="single" w:sz="4" w:space="0" w:color="auto"/>
            </w:tcBorders>
          </w:tcPr>
          <w:p w:rsidR="00546366" w:rsidRPr="005E7FBF" w:rsidRDefault="00546366" w:rsidP="0001377B">
            <w:pPr>
              <w:pStyle w:val="TAC"/>
              <w:rPr>
                <w:rFonts w:cs="Arial"/>
                <w:lang w:eastAsia="ja-JP"/>
              </w:rPr>
            </w:pPr>
            <w:r w:rsidRPr="005E7FBF">
              <w:rPr>
                <w:rFonts w:cs="Arial"/>
                <w:lang w:eastAsia="ja-JP"/>
              </w:rPr>
              <w:t>10-12</w:t>
            </w:r>
          </w:p>
        </w:tc>
        <w:tc>
          <w:tcPr>
            <w:tcW w:w="1196" w:type="dxa"/>
            <w:tcBorders>
              <w:top w:val="single" w:sz="4" w:space="0" w:color="auto"/>
            </w:tcBorders>
            <w:vAlign w:val="center"/>
          </w:tcPr>
          <w:p w:rsidR="00546366" w:rsidRPr="005E7FBF" w:rsidRDefault="00546366" w:rsidP="0001377B">
            <w:pPr>
              <w:pStyle w:val="TAC"/>
              <w:rPr>
                <w:lang w:eastAsia="ja-JP"/>
              </w:rPr>
            </w:pPr>
            <w:r w:rsidRPr="005E7FBF">
              <w:rPr>
                <w:lang w:eastAsia="ja-JP"/>
              </w:rPr>
              <w:t>4.97</w:t>
            </w:r>
          </w:p>
        </w:tc>
        <w:tc>
          <w:tcPr>
            <w:tcW w:w="1132"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c>
          <w:tcPr>
            <w:tcW w:w="1338"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c>
          <w:tcPr>
            <w:tcW w:w="1374"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r>
      <w:tr w:rsidR="00546366" w:rsidRPr="005E7FBF" w:rsidTr="0001377B">
        <w:trPr>
          <w:trHeight w:val="20"/>
          <w:jc w:val="center"/>
        </w:trPr>
        <w:tc>
          <w:tcPr>
            <w:tcW w:w="2392" w:type="dxa"/>
            <w:tcBorders>
              <w:top w:val="nil"/>
            </w:tcBorders>
            <w:vAlign w:val="center"/>
          </w:tcPr>
          <w:p w:rsidR="00546366" w:rsidRPr="005E7FBF" w:rsidRDefault="00546366" w:rsidP="0001377B">
            <w:pPr>
              <w:pStyle w:val="TAH"/>
            </w:pPr>
          </w:p>
        </w:tc>
        <w:tc>
          <w:tcPr>
            <w:tcW w:w="1196" w:type="dxa"/>
            <w:tcBorders>
              <w:top w:val="single" w:sz="4" w:space="0" w:color="auto"/>
            </w:tcBorders>
          </w:tcPr>
          <w:p w:rsidR="00546366" w:rsidRPr="005E7FBF" w:rsidRDefault="00546366" w:rsidP="0001377B">
            <w:pPr>
              <w:pStyle w:val="TAC"/>
              <w:rPr>
                <w:rFonts w:cs="Arial"/>
                <w:lang w:eastAsia="ja-JP"/>
              </w:rPr>
            </w:pPr>
            <w:r w:rsidRPr="005E7FBF">
              <w:rPr>
                <w:rFonts w:cs="Arial"/>
                <w:lang w:eastAsia="ja-JP"/>
              </w:rPr>
              <w:t>13-15</w:t>
            </w:r>
          </w:p>
        </w:tc>
        <w:tc>
          <w:tcPr>
            <w:tcW w:w="1196" w:type="dxa"/>
            <w:tcBorders>
              <w:top w:val="single" w:sz="4" w:space="0" w:color="auto"/>
            </w:tcBorders>
            <w:vAlign w:val="center"/>
          </w:tcPr>
          <w:p w:rsidR="00546366" w:rsidRPr="005E7FBF" w:rsidRDefault="00546366" w:rsidP="0001377B">
            <w:pPr>
              <w:pStyle w:val="TAC"/>
              <w:rPr>
                <w:lang w:eastAsia="ja-JP"/>
              </w:rPr>
            </w:pPr>
            <w:r w:rsidRPr="005E7FBF">
              <w:rPr>
                <w:lang w:eastAsia="ja-JP"/>
              </w:rPr>
              <w:t>4.62</w:t>
            </w:r>
          </w:p>
        </w:tc>
        <w:tc>
          <w:tcPr>
            <w:tcW w:w="1132" w:type="dxa"/>
            <w:tcBorders>
              <w:top w:val="single" w:sz="4" w:space="0" w:color="auto"/>
            </w:tcBorders>
            <w:vAlign w:val="center"/>
          </w:tcPr>
          <w:p w:rsidR="00546366" w:rsidRPr="005E7FBF" w:rsidRDefault="00546366" w:rsidP="0001377B">
            <w:pPr>
              <w:pStyle w:val="TAC"/>
              <w:rPr>
                <w:lang w:eastAsia="ja-JP"/>
              </w:rPr>
            </w:pPr>
            <w:r w:rsidRPr="005E7FBF">
              <w:rPr>
                <w:lang w:eastAsia="ja-JP"/>
              </w:rPr>
              <w:t>4.90</w:t>
            </w:r>
          </w:p>
        </w:tc>
        <w:tc>
          <w:tcPr>
            <w:tcW w:w="1338"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c>
          <w:tcPr>
            <w:tcW w:w="1374" w:type="dxa"/>
            <w:tcBorders>
              <w:top w:val="single" w:sz="4" w:space="0" w:color="auto"/>
            </w:tcBorders>
            <w:vAlign w:val="center"/>
          </w:tcPr>
          <w:p w:rsidR="00546366" w:rsidRPr="005E7FBF" w:rsidRDefault="00546366" w:rsidP="0001377B">
            <w:pPr>
              <w:pStyle w:val="TAC"/>
              <w:rPr>
                <w:lang w:eastAsia="ja-JP"/>
              </w:rPr>
            </w:pPr>
            <w:r w:rsidRPr="005E7FBF">
              <w:rPr>
                <w:lang w:eastAsia="ja-JP"/>
              </w:rPr>
              <w:t>-</w:t>
            </w:r>
          </w:p>
        </w:tc>
      </w:tr>
      <w:tr w:rsidR="00546366" w:rsidRPr="005E7FBF" w:rsidDel="005D6117" w:rsidTr="0001377B">
        <w:trPr>
          <w:trHeight w:val="20"/>
          <w:jc w:val="center"/>
          <w:del w:id="407" w:author="张玉凤" w:date="2021-10-12T10:10:00Z"/>
        </w:trPr>
        <w:tc>
          <w:tcPr>
            <w:tcW w:w="8628" w:type="dxa"/>
            <w:gridSpan w:val="6"/>
          </w:tcPr>
          <w:p w:rsidR="00546366" w:rsidRPr="005E7FBF" w:rsidDel="005D6117" w:rsidRDefault="00546366" w:rsidP="0001377B">
            <w:pPr>
              <w:pStyle w:val="TAN"/>
              <w:rPr>
                <w:del w:id="408" w:author="张玉凤" w:date="2021-10-12T10:10:00Z"/>
              </w:rPr>
            </w:pPr>
          </w:p>
        </w:tc>
      </w:tr>
    </w:tbl>
    <w:p w:rsidR="00546366" w:rsidRPr="005E7FBF" w:rsidRDefault="00546366" w:rsidP="00546366">
      <w:pPr>
        <w:rPr>
          <w:lang w:eastAsia="ja-JP"/>
        </w:rPr>
      </w:pPr>
    </w:p>
    <w:p w:rsidR="00546366" w:rsidRPr="005E7FBF" w:rsidRDefault="00546366" w:rsidP="00546366">
      <w:pPr>
        <w:pStyle w:val="TH"/>
      </w:pPr>
      <w:r w:rsidRPr="005E7FBF">
        <w:t>Table 6.5.2.3.5-1</w:t>
      </w:r>
      <w:r w:rsidRPr="005E7FBF">
        <w:rPr>
          <w:lang w:eastAsia="ja-JP"/>
        </w:rPr>
        <w:t>b</w:t>
      </w:r>
      <w:r w:rsidRPr="005E7FBF">
        <w:t>:</w:t>
      </w:r>
      <w:r w:rsidRPr="005E7FBF">
        <w:rPr>
          <w:lang w:eastAsia="ja-JP"/>
        </w:rPr>
        <w:t xml:space="preserve"> Relaxation due to testability limit</w:t>
      </w:r>
      <w:r w:rsidRPr="005E7FBF">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92"/>
        <w:gridCol w:w="1196"/>
        <w:gridCol w:w="1196"/>
        <w:gridCol w:w="1132"/>
        <w:gridCol w:w="1338"/>
        <w:gridCol w:w="1374"/>
      </w:tblGrid>
      <w:tr w:rsidR="00546366" w:rsidRPr="005E7FBF" w:rsidTr="0001377B">
        <w:trPr>
          <w:trHeight w:val="20"/>
          <w:jc w:val="center"/>
        </w:trPr>
        <w:tc>
          <w:tcPr>
            <w:tcW w:w="2392" w:type="dxa"/>
            <w:vMerge w:val="restart"/>
          </w:tcPr>
          <w:p w:rsidR="00546366" w:rsidRPr="005E7FBF" w:rsidRDefault="00546366" w:rsidP="0001377B">
            <w:pPr>
              <w:pStyle w:val="TAH"/>
              <w:rPr>
                <w:rFonts w:cs="Arial"/>
              </w:rPr>
            </w:pPr>
          </w:p>
        </w:tc>
        <w:tc>
          <w:tcPr>
            <w:tcW w:w="1196" w:type="dxa"/>
          </w:tcPr>
          <w:p w:rsidR="00546366" w:rsidRPr="005E7FBF" w:rsidRDefault="00546366" w:rsidP="0001377B">
            <w:pPr>
              <w:pStyle w:val="TAH"/>
              <w:rPr>
                <w:rFonts w:cs="Arial"/>
              </w:rPr>
            </w:pPr>
          </w:p>
        </w:tc>
        <w:tc>
          <w:tcPr>
            <w:tcW w:w="5040" w:type="dxa"/>
            <w:gridSpan w:val="4"/>
          </w:tcPr>
          <w:p w:rsidR="00546366" w:rsidRPr="005E7FBF" w:rsidRDefault="00546366" w:rsidP="0001377B">
            <w:pPr>
              <w:pStyle w:val="TAH"/>
              <w:rPr>
                <w:rFonts w:cs="Arial"/>
              </w:rPr>
            </w:pPr>
            <w:r w:rsidRPr="005E7FBF">
              <w:rPr>
                <w:rFonts w:cs="Arial"/>
              </w:rPr>
              <w:t>Channel bandwidth / NR</w:t>
            </w:r>
            <w:r w:rsidRPr="005E7FBF">
              <w:rPr>
                <w:rFonts w:cs="Arial"/>
                <w:vertAlign w:val="subscript"/>
              </w:rPr>
              <w:t xml:space="preserve">ACLR </w:t>
            </w:r>
            <w:r w:rsidRPr="005E7FBF">
              <w:rPr>
                <w:rFonts w:cs="Arial"/>
              </w:rPr>
              <w:t>/ Measurement bandwidth</w:t>
            </w:r>
          </w:p>
        </w:tc>
      </w:tr>
      <w:tr w:rsidR="00546366" w:rsidRPr="005E7FBF" w:rsidTr="0001377B">
        <w:trPr>
          <w:trHeight w:val="20"/>
          <w:jc w:val="center"/>
        </w:trPr>
        <w:tc>
          <w:tcPr>
            <w:tcW w:w="2392" w:type="dxa"/>
            <w:vMerge/>
            <w:tcBorders>
              <w:bottom w:val="single" w:sz="4" w:space="0" w:color="auto"/>
            </w:tcBorders>
          </w:tcPr>
          <w:p w:rsidR="00546366" w:rsidRPr="005E7FBF" w:rsidRDefault="00546366" w:rsidP="0001377B">
            <w:pPr>
              <w:pStyle w:val="TAH"/>
              <w:rPr>
                <w:rFonts w:cs="Arial"/>
              </w:rPr>
            </w:pPr>
          </w:p>
        </w:tc>
        <w:tc>
          <w:tcPr>
            <w:tcW w:w="1196" w:type="dxa"/>
          </w:tcPr>
          <w:p w:rsidR="00546366" w:rsidRPr="005E7FBF" w:rsidRDefault="00546366" w:rsidP="0001377B">
            <w:pPr>
              <w:pStyle w:val="TAH"/>
              <w:rPr>
                <w:rFonts w:cs="Arial"/>
                <w:lang w:eastAsia="ja-JP"/>
              </w:rPr>
            </w:pPr>
            <w:r w:rsidRPr="005E7FBF">
              <w:rPr>
                <w:rFonts w:cs="Arial"/>
                <w:lang w:eastAsia="ja-JP"/>
              </w:rPr>
              <w:t>Test ID</w:t>
            </w:r>
          </w:p>
        </w:tc>
        <w:tc>
          <w:tcPr>
            <w:tcW w:w="1196" w:type="dxa"/>
          </w:tcPr>
          <w:p w:rsidR="00546366" w:rsidRPr="005E7FBF" w:rsidRDefault="00546366" w:rsidP="0001377B">
            <w:pPr>
              <w:pStyle w:val="TAH"/>
              <w:rPr>
                <w:rFonts w:cs="Arial"/>
              </w:rPr>
            </w:pPr>
            <w:r w:rsidRPr="005E7FBF">
              <w:rPr>
                <w:rFonts w:cs="Arial"/>
              </w:rPr>
              <w:t>50</w:t>
            </w:r>
          </w:p>
          <w:p w:rsidR="00546366" w:rsidRPr="005E7FBF" w:rsidRDefault="00546366" w:rsidP="0001377B">
            <w:pPr>
              <w:pStyle w:val="TAH"/>
              <w:rPr>
                <w:rFonts w:cs="Arial"/>
              </w:rPr>
            </w:pPr>
            <w:r w:rsidRPr="005E7FBF">
              <w:rPr>
                <w:rFonts w:cs="Arial"/>
              </w:rPr>
              <w:t>MHz</w:t>
            </w:r>
          </w:p>
        </w:tc>
        <w:tc>
          <w:tcPr>
            <w:tcW w:w="1132" w:type="dxa"/>
          </w:tcPr>
          <w:p w:rsidR="00546366" w:rsidRPr="005E7FBF" w:rsidRDefault="00546366" w:rsidP="0001377B">
            <w:pPr>
              <w:pStyle w:val="TAH"/>
              <w:rPr>
                <w:rFonts w:cs="Arial"/>
              </w:rPr>
            </w:pPr>
            <w:r w:rsidRPr="005E7FBF">
              <w:rPr>
                <w:rFonts w:cs="Arial"/>
              </w:rPr>
              <w:t>100</w:t>
            </w:r>
          </w:p>
          <w:p w:rsidR="00546366" w:rsidRPr="005E7FBF" w:rsidRDefault="00546366" w:rsidP="0001377B">
            <w:pPr>
              <w:pStyle w:val="TAH"/>
              <w:rPr>
                <w:rFonts w:cs="Arial"/>
              </w:rPr>
            </w:pPr>
            <w:r w:rsidRPr="005E7FBF">
              <w:rPr>
                <w:rFonts w:cs="Arial"/>
              </w:rPr>
              <w:t>MHz</w:t>
            </w:r>
          </w:p>
        </w:tc>
        <w:tc>
          <w:tcPr>
            <w:tcW w:w="1338" w:type="dxa"/>
          </w:tcPr>
          <w:p w:rsidR="00546366" w:rsidRPr="005E7FBF" w:rsidRDefault="00546366" w:rsidP="0001377B">
            <w:pPr>
              <w:pStyle w:val="TAH"/>
              <w:rPr>
                <w:rFonts w:cs="Arial"/>
              </w:rPr>
            </w:pPr>
            <w:r w:rsidRPr="005E7FBF">
              <w:rPr>
                <w:rFonts w:cs="Arial"/>
              </w:rPr>
              <w:t>200</w:t>
            </w:r>
          </w:p>
          <w:p w:rsidR="00546366" w:rsidRPr="005E7FBF" w:rsidRDefault="00546366" w:rsidP="0001377B">
            <w:pPr>
              <w:pStyle w:val="TAH"/>
              <w:rPr>
                <w:rFonts w:cs="Arial"/>
              </w:rPr>
            </w:pPr>
            <w:r w:rsidRPr="005E7FBF">
              <w:rPr>
                <w:rFonts w:cs="Arial"/>
              </w:rPr>
              <w:t>MHz</w:t>
            </w:r>
          </w:p>
        </w:tc>
        <w:tc>
          <w:tcPr>
            <w:tcW w:w="1374" w:type="dxa"/>
          </w:tcPr>
          <w:p w:rsidR="00546366" w:rsidRPr="005E7FBF" w:rsidRDefault="00546366" w:rsidP="0001377B">
            <w:pPr>
              <w:pStyle w:val="TAH"/>
              <w:rPr>
                <w:rFonts w:cs="Arial"/>
              </w:rPr>
            </w:pPr>
            <w:r w:rsidRPr="005E7FBF">
              <w:rPr>
                <w:rFonts w:cs="Arial"/>
              </w:rPr>
              <w:t>400</w:t>
            </w:r>
          </w:p>
          <w:p w:rsidR="00546366" w:rsidRPr="005E7FBF" w:rsidRDefault="00546366" w:rsidP="0001377B">
            <w:pPr>
              <w:pStyle w:val="TAH"/>
              <w:rPr>
                <w:rFonts w:cs="Arial"/>
              </w:rPr>
            </w:pPr>
            <w:r w:rsidRPr="005E7FBF">
              <w:rPr>
                <w:rFonts w:cs="Arial"/>
              </w:rPr>
              <w:t>MHz</w:t>
            </w:r>
          </w:p>
        </w:tc>
      </w:tr>
      <w:tr w:rsidR="00546366" w:rsidRPr="005E7FBF" w:rsidTr="0001377B">
        <w:trPr>
          <w:trHeight w:val="20"/>
          <w:jc w:val="center"/>
        </w:trPr>
        <w:tc>
          <w:tcPr>
            <w:tcW w:w="2392" w:type="dxa"/>
            <w:tcBorders>
              <w:bottom w:val="nil"/>
            </w:tcBorders>
            <w:vAlign w:val="center"/>
          </w:tcPr>
          <w:p w:rsidR="00546366" w:rsidRPr="005E7FBF" w:rsidRDefault="00546366" w:rsidP="0001377B">
            <w:pPr>
              <w:pStyle w:val="TAH"/>
            </w:pPr>
            <w:r w:rsidRPr="005E7FBF">
              <w:t>NR</w:t>
            </w:r>
            <w:r w:rsidRPr="005E7FBF">
              <w:rPr>
                <w:vertAlign w:val="subscript"/>
              </w:rPr>
              <w:t xml:space="preserve">ACLR </w:t>
            </w:r>
            <w:r w:rsidRPr="005E7FBF">
              <w:t>for band n257, n258, n261</w:t>
            </w:r>
          </w:p>
        </w:tc>
        <w:tc>
          <w:tcPr>
            <w:tcW w:w="1196" w:type="dxa"/>
          </w:tcPr>
          <w:p w:rsidR="00546366" w:rsidRPr="005E7FBF" w:rsidRDefault="00546366" w:rsidP="0001377B">
            <w:pPr>
              <w:pStyle w:val="TAC"/>
              <w:rPr>
                <w:rFonts w:cs="Arial"/>
                <w:lang w:eastAsia="ja-JP"/>
              </w:rPr>
            </w:pPr>
            <w:r w:rsidRPr="005E7FBF">
              <w:rPr>
                <w:rFonts w:cs="Arial"/>
                <w:lang w:eastAsia="ja-JP"/>
              </w:rPr>
              <w:t>1-6</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7</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2.5</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8</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2.5</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9</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2.5</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10</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1.5</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5.5</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11</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1.5</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5.5</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12</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1.5</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5.5</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13</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3</w:t>
            </w:r>
          </w:p>
        </w:tc>
      </w:tr>
      <w:tr w:rsidR="00546366" w:rsidRPr="005E7FBF" w:rsidTr="0001377B">
        <w:trPr>
          <w:trHeight w:val="20"/>
          <w:jc w:val="center"/>
        </w:trPr>
        <w:tc>
          <w:tcPr>
            <w:tcW w:w="2392" w:type="dxa"/>
            <w:tcBorders>
              <w:top w:val="nil"/>
              <w:bottom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14</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3</w:t>
            </w:r>
          </w:p>
        </w:tc>
      </w:tr>
      <w:tr w:rsidR="00546366" w:rsidRPr="005E7FBF" w:rsidTr="0001377B">
        <w:trPr>
          <w:trHeight w:val="20"/>
          <w:jc w:val="center"/>
        </w:trPr>
        <w:tc>
          <w:tcPr>
            <w:tcW w:w="2392" w:type="dxa"/>
            <w:tcBorders>
              <w:top w:val="nil"/>
            </w:tcBorders>
            <w:vAlign w:val="center"/>
          </w:tcPr>
          <w:p w:rsidR="00546366" w:rsidRPr="005E7FBF" w:rsidRDefault="00546366" w:rsidP="0001377B">
            <w:pPr>
              <w:pStyle w:val="TAH"/>
            </w:pPr>
          </w:p>
        </w:tc>
        <w:tc>
          <w:tcPr>
            <w:tcW w:w="1196" w:type="dxa"/>
          </w:tcPr>
          <w:p w:rsidR="00546366" w:rsidRPr="005E7FBF" w:rsidRDefault="00546366" w:rsidP="0001377B">
            <w:pPr>
              <w:pStyle w:val="TAC"/>
              <w:rPr>
                <w:rFonts w:cs="Arial"/>
                <w:lang w:eastAsia="ja-JP"/>
              </w:rPr>
            </w:pPr>
            <w:r w:rsidRPr="005E7FBF">
              <w:rPr>
                <w:rFonts w:cs="Arial"/>
                <w:lang w:eastAsia="ja-JP"/>
              </w:rPr>
              <w:t>15</w:t>
            </w:r>
          </w:p>
        </w:tc>
        <w:tc>
          <w:tcPr>
            <w:tcW w:w="1196"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132"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vAlign w:val="center"/>
          </w:tcPr>
          <w:p w:rsidR="00546366" w:rsidRPr="005E7FBF" w:rsidRDefault="00546366" w:rsidP="0001377B">
            <w:pPr>
              <w:pStyle w:val="TAC"/>
              <w:rPr>
                <w:rFonts w:cs="Arial"/>
                <w:lang w:eastAsia="ja-JP"/>
              </w:rPr>
            </w:pPr>
            <w:r w:rsidRPr="005E7FBF">
              <w:rPr>
                <w:rFonts w:cs="Arial"/>
                <w:lang w:eastAsia="ja-JP"/>
              </w:rPr>
              <w:t>0</w:t>
            </w:r>
          </w:p>
        </w:tc>
        <w:tc>
          <w:tcPr>
            <w:tcW w:w="1374" w:type="dxa"/>
            <w:vAlign w:val="center"/>
          </w:tcPr>
          <w:p w:rsidR="00546366" w:rsidRPr="005E7FBF" w:rsidRDefault="00546366" w:rsidP="0001377B">
            <w:pPr>
              <w:pStyle w:val="TAC"/>
              <w:rPr>
                <w:rFonts w:cs="Arial"/>
                <w:lang w:eastAsia="ja-JP"/>
              </w:rPr>
            </w:pPr>
            <w:r w:rsidRPr="005E7FBF">
              <w:rPr>
                <w:rFonts w:cs="Arial"/>
                <w:lang w:eastAsia="ja-JP"/>
              </w:rPr>
              <w:t>3</w:t>
            </w:r>
          </w:p>
        </w:tc>
      </w:tr>
      <w:tr w:rsidR="00546366" w:rsidRPr="005E7FBF" w:rsidTr="0001377B">
        <w:trPr>
          <w:trHeight w:val="20"/>
          <w:jc w:val="center"/>
        </w:trPr>
        <w:tc>
          <w:tcPr>
            <w:tcW w:w="8628" w:type="dxa"/>
            <w:gridSpan w:val="6"/>
          </w:tcPr>
          <w:p w:rsidR="00546366" w:rsidRPr="005E7FBF" w:rsidRDefault="00546366" w:rsidP="0001377B">
            <w:pPr>
              <w:pStyle w:val="TAN"/>
              <w:rPr>
                <w:lang w:eastAsia="ja-JP"/>
              </w:rPr>
            </w:pPr>
            <w:r w:rsidRPr="005E7FBF">
              <w:t>NOTE 1:</w:t>
            </w:r>
            <w:r w:rsidRPr="005E7FBF">
              <w:tab/>
            </w:r>
            <w:r w:rsidRPr="005E7FBF">
              <w:rPr>
                <w:lang w:eastAsia="ja-JP"/>
              </w:rPr>
              <w:t>Relaxation value is derived by Table 6.5.2.3.5-1c for FR2a.</w:t>
            </w:r>
          </w:p>
          <w:p w:rsidR="00546366" w:rsidRPr="005E7FBF" w:rsidRDefault="00546366" w:rsidP="0001377B">
            <w:pPr>
              <w:pStyle w:val="TAN"/>
              <w:rPr>
                <w:lang w:eastAsia="ja-JP"/>
              </w:rPr>
            </w:pPr>
            <w:r w:rsidRPr="005E7FBF">
              <w:rPr>
                <w:lang w:eastAsia="ja-JP"/>
              </w:rPr>
              <w:t>NOTE 2:</w:t>
            </w:r>
            <w:r w:rsidRPr="005E7FBF">
              <w:rPr>
                <w:lang w:eastAsia="ja-JP"/>
              </w:rPr>
              <w:tab/>
              <w:t>Relaxation value is 0 for FR2b.</w:t>
            </w:r>
          </w:p>
        </w:tc>
      </w:tr>
    </w:tbl>
    <w:p w:rsidR="00546366" w:rsidRPr="005E7FBF" w:rsidRDefault="00546366" w:rsidP="00546366">
      <w:pPr>
        <w:rPr>
          <w:lang w:eastAsia="ja-JP"/>
        </w:rPr>
      </w:pPr>
    </w:p>
    <w:p w:rsidR="00546366" w:rsidRPr="005E7FBF" w:rsidRDefault="00546366" w:rsidP="00546366">
      <w:pPr>
        <w:pStyle w:val="TH"/>
      </w:pPr>
      <w:r w:rsidRPr="005E7FBF">
        <w:t>Table 6.5.2.3.5-1</w:t>
      </w:r>
      <w:r w:rsidRPr="005E7FBF">
        <w:rPr>
          <w:lang w:eastAsia="ja-JP"/>
        </w:rPr>
        <w:t>c</w:t>
      </w:r>
      <w:r w:rsidRPr="005E7FBF">
        <w:t>:</w:t>
      </w:r>
      <w:r w:rsidRPr="005E7FBF">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6"/>
        <w:gridCol w:w="1132"/>
        <w:gridCol w:w="1338"/>
        <w:gridCol w:w="1377"/>
      </w:tblGrid>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b/>
                <w:bCs/>
                <w:lang w:eastAsia="ja-JP"/>
              </w:rPr>
            </w:pPr>
            <w:r w:rsidRPr="005E7FBF">
              <w:rPr>
                <w:rFonts w:cs="Arial"/>
                <w:b/>
                <w:bCs/>
                <w:lang w:eastAsia="ja-JP"/>
              </w:rPr>
              <w:t>CA bandwidth class</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b/>
                <w:bCs/>
                <w:lang w:eastAsia="ja-JP"/>
              </w:rPr>
            </w:pPr>
            <w:r w:rsidRPr="005E7FBF">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b/>
                <w:bCs/>
                <w:lang w:eastAsia="ja-JP"/>
              </w:rPr>
            </w:pPr>
            <w:r w:rsidRPr="005E7FBF">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b/>
                <w:bCs/>
                <w:lang w:eastAsia="ja-JP"/>
              </w:rPr>
            </w:pPr>
            <w:r w:rsidRPr="005E7FBF">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b/>
                <w:bCs/>
                <w:lang w:eastAsia="ja-JP"/>
              </w:rPr>
            </w:pPr>
            <w:r w:rsidRPr="005E7FBF">
              <w:rPr>
                <w:rFonts w:cs="Arial"/>
                <w:b/>
                <w:bCs/>
                <w:lang w:eastAsia="ja-JP"/>
              </w:rPr>
              <w:t>400 MHz</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0.5</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1</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2.5</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3</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4.5</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5</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5.5</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6</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6.5</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7</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7.5</w:t>
            </w:r>
          </w:p>
        </w:tc>
      </w:tr>
      <w:tr w:rsidR="00546366" w:rsidRPr="005E7FBF" w:rsidTr="0001377B">
        <w:trPr>
          <w:trHeight w:val="20"/>
          <w:jc w:val="center"/>
        </w:trPr>
        <w:tc>
          <w:tcPr>
            <w:tcW w:w="1196" w:type="dxa"/>
            <w:tcBorders>
              <w:top w:val="single" w:sz="4" w:space="0" w:color="auto"/>
              <w:left w:val="single" w:sz="4" w:space="0" w:color="auto"/>
              <w:bottom w:val="single" w:sz="4" w:space="0" w:color="auto"/>
              <w:right w:val="single" w:sz="4" w:space="0" w:color="auto"/>
            </w:tcBorders>
          </w:tcPr>
          <w:p w:rsidR="00546366" w:rsidRPr="005E7FBF" w:rsidRDefault="00546366" w:rsidP="0001377B">
            <w:pPr>
              <w:pStyle w:val="TAC"/>
              <w:rPr>
                <w:rFonts w:cs="Arial"/>
                <w:lang w:eastAsia="ja-JP"/>
              </w:rPr>
            </w:pPr>
            <w:r w:rsidRPr="005E7FBF">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rsidR="00546366" w:rsidRPr="005E7FBF" w:rsidRDefault="00546366" w:rsidP="0001377B">
            <w:pPr>
              <w:pStyle w:val="TAC"/>
              <w:rPr>
                <w:rFonts w:cs="Arial"/>
                <w:lang w:eastAsia="ja-JP"/>
              </w:rPr>
            </w:pPr>
            <w:r w:rsidRPr="005E7FBF">
              <w:rPr>
                <w:rFonts w:cs="Arial"/>
                <w:lang w:eastAsia="ja-JP"/>
              </w:rPr>
              <w:t>8</w:t>
            </w:r>
          </w:p>
        </w:tc>
      </w:tr>
    </w:tbl>
    <w:p w:rsidR="00787CE0" w:rsidRPr="005E7FBF" w:rsidRDefault="00787CE0" w:rsidP="00787CE0">
      <w:pPr>
        <w:rPr>
          <w:lang w:eastAsia="zh-CN"/>
        </w:rPr>
      </w:pPr>
    </w:p>
    <w:p w:rsidR="00AA19C2" w:rsidRPr="005E7FBF" w:rsidRDefault="00AA19C2" w:rsidP="00AA19C2">
      <w:pPr>
        <w:pStyle w:val="Separation"/>
        <w:rPr>
          <w:rFonts w:eastAsiaTheme="minorEastAsia"/>
          <w:color w:val="FF0000"/>
          <w:sz w:val="32"/>
          <w:lang w:eastAsia="zh-CN"/>
        </w:rPr>
      </w:pPr>
      <w:r w:rsidRPr="005E7FBF">
        <w:rPr>
          <w:rFonts w:eastAsia="??"/>
          <w:color w:val="FF0000"/>
          <w:sz w:val="32"/>
        </w:rPr>
        <w:lastRenderedPageBreak/>
        <w:t>&lt;&lt; Unchanged sections omitted &gt;&gt;</w:t>
      </w:r>
    </w:p>
    <w:p w:rsidR="00C705EA" w:rsidRPr="005E7FBF" w:rsidRDefault="00C705EA" w:rsidP="00C705EA">
      <w:pPr>
        <w:pStyle w:val="4"/>
        <w:rPr>
          <w:lang w:eastAsia="ja-JP"/>
        </w:rPr>
      </w:pPr>
      <w:bookmarkStart w:id="409" w:name="OLE_LINK1"/>
      <w:bookmarkStart w:id="410" w:name="OLE_LINK2"/>
      <w:bookmarkStart w:id="411" w:name="_Toc21026609"/>
      <w:bookmarkStart w:id="412" w:name="_Toc27743860"/>
      <w:bookmarkStart w:id="413" w:name="_Toc36197033"/>
      <w:bookmarkStart w:id="414" w:name="_Toc36197725"/>
      <w:r w:rsidRPr="005E7FBF">
        <w:t>6.5.3.1</w:t>
      </w:r>
      <w:bookmarkEnd w:id="409"/>
      <w:bookmarkEnd w:id="410"/>
      <w:r w:rsidRPr="005E7FBF">
        <w:tab/>
        <w:t>Transmitter Spurious emissions</w:t>
      </w:r>
      <w:bookmarkEnd w:id="411"/>
      <w:bookmarkEnd w:id="412"/>
      <w:bookmarkEnd w:id="413"/>
      <w:bookmarkEnd w:id="414"/>
    </w:p>
    <w:p w:rsidR="00C705EA" w:rsidRPr="005E7FBF" w:rsidRDefault="00C705EA" w:rsidP="00C705EA">
      <w:pPr>
        <w:pStyle w:val="EditorsNote"/>
        <w:rPr>
          <w:rFonts w:eastAsia="SimSun"/>
        </w:rPr>
      </w:pPr>
      <w:r w:rsidRPr="005E7FBF">
        <w:rPr>
          <w:lang w:eastAsia="ja-JP"/>
        </w:rPr>
        <w:t xml:space="preserve">Editor’s Note: </w:t>
      </w:r>
      <w:r w:rsidRPr="005E7FBF">
        <w:t>This clause is complete for Band n257, n258, n260 and n261 and PC3. The following aspects of the clause are for future consideration:</w:t>
      </w:r>
    </w:p>
    <w:p w:rsidR="00C705EA" w:rsidRPr="005E7FBF" w:rsidRDefault="00C705EA" w:rsidP="00C705EA">
      <w:pPr>
        <w:pStyle w:val="EditorsNote"/>
        <w:ind w:left="284" w:firstLine="0"/>
        <w:rPr>
          <w:ins w:id="415" w:author="张玉凤" w:date="2021-10-28T14:13:00Z"/>
          <w:lang w:eastAsia="zh-CN"/>
        </w:rPr>
      </w:pPr>
      <w:r w:rsidRPr="005E7FBF">
        <w:rPr>
          <w:lang w:eastAsia="ja-JP"/>
        </w:rPr>
        <w:t>-</w:t>
      </w:r>
      <w:r w:rsidRPr="005E7FBF">
        <w:rPr>
          <w:lang w:eastAsia="ja-JP"/>
        </w:rPr>
        <w:tab/>
        <w:t>TRP Measurement uncertainty is TBD for above 80 GHz.</w:t>
      </w:r>
    </w:p>
    <w:p w:rsidR="006F718B" w:rsidRPr="005E7FBF" w:rsidRDefault="006F718B" w:rsidP="00C705EA">
      <w:pPr>
        <w:pStyle w:val="EditorsNote"/>
        <w:ind w:left="284" w:firstLine="0"/>
        <w:rPr>
          <w:ins w:id="416" w:author="张玉凤" w:date="2021-10-12T10:29:00Z"/>
          <w:lang w:eastAsia="zh-CN"/>
        </w:rPr>
      </w:pPr>
      <w:ins w:id="417" w:author="张玉凤" w:date="2021-10-28T14:13:00Z">
        <w:r w:rsidRPr="005E7FBF">
          <w:rPr>
            <w:lang w:eastAsia="ja-JP"/>
          </w:rPr>
          <w:t>-</w:t>
        </w:r>
        <w:r w:rsidRPr="005E7FBF">
          <w:rPr>
            <w:lang w:eastAsia="ja-JP"/>
          </w:rPr>
          <w:tab/>
        </w:r>
        <w:r w:rsidRPr="005E7FBF">
          <w:rPr>
            <w:lang w:eastAsia="zh-CN"/>
          </w:rPr>
          <w:t xml:space="preserve">Connection diagram between SS and UE in TS 38.508-1 [10] Annex A is </w:t>
        </w:r>
        <w:r w:rsidRPr="005E7FBF">
          <w:rPr>
            <w:rFonts w:hint="eastAsia"/>
            <w:lang w:eastAsia="zh-CN"/>
          </w:rPr>
          <w:t>FFS</w:t>
        </w:r>
        <w:r w:rsidRPr="005E7FBF">
          <w:rPr>
            <w:lang w:eastAsia="zh-CN"/>
          </w:rPr>
          <w:t>.</w:t>
        </w:r>
      </w:ins>
    </w:p>
    <w:p w:rsidR="00C705EA" w:rsidRPr="005E7FBF" w:rsidRDefault="00231CEA" w:rsidP="00C705EA">
      <w:pPr>
        <w:pStyle w:val="EditorsNote"/>
        <w:ind w:left="284" w:firstLine="0"/>
        <w:rPr>
          <w:lang w:eastAsia="zh-CN"/>
        </w:rPr>
      </w:pPr>
      <w:ins w:id="418" w:author="张玉凤" w:date="2021-10-12T10:29:00Z">
        <w:r w:rsidRPr="005E7FBF">
          <w:rPr>
            <w:lang w:eastAsia="ja-JP"/>
          </w:rPr>
          <w:t>-</w:t>
        </w:r>
        <w:r w:rsidRPr="005E7FBF">
          <w:rPr>
            <w:lang w:eastAsia="ja-JP"/>
          </w:rPr>
          <w:tab/>
        </w:r>
      </w:ins>
      <w:ins w:id="419" w:author="张玉凤" w:date="2021-10-12T10:31:00Z">
        <w:r w:rsidRPr="005E7FBF">
          <w:rPr>
            <w:rFonts w:hint="eastAsia"/>
            <w:lang w:eastAsia="zh-CN"/>
          </w:rPr>
          <w:t>T</w:t>
        </w:r>
        <w:r w:rsidRPr="005E7FBF">
          <w:rPr>
            <w:lang w:eastAsia="ja-JP"/>
          </w:rPr>
          <w:t xml:space="preserve">est procedure only includes the testing of </w:t>
        </w:r>
        <w:proofErr w:type="spellStart"/>
        <w:r w:rsidRPr="005E7FBF">
          <w:rPr>
            <w:lang w:eastAsia="ja-JP"/>
          </w:rPr>
          <w:t>smartphone</w:t>
        </w:r>
      </w:ins>
      <w:proofErr w:type="spellEnd"/>
      <w:ins w:id="420" w:author="张玉凤" w:date="2021-10-12T10:32:00Z">
        <w:r w:rsidRPr="005E7FBF">
          <w:rPr>
            <w:rFonts w:hint="eastAsia"/>
            <w:lang w:eastAsia="zh-CN"/>
          </w:rPr>
          <w:t xml:space="preserve"> </w:t>
        </w:r>
        <w:proofErr w:type="gramStart"/>
        <w:r w:rsidRPr="005E7FBF">
          <w:rPr>
            <w:rFonts w:hint="eastAsia"/>
            <w:lang w:eastAsia="zh-CN"/>
          </w:rPr>
          <w:t>and</w:t>
        </w:r>
      </w:ins>
      <w:ins w:id="421" w:author="张玉凤" w:date="2021-10-12T10:33:00Z">
        <w:r w:rsidRPr="005E7FBF">
          <w:rPr>
            <w:rFonts w:hint="eastAsia"/>
            <w:lang w:eastAsia="zh-CN"/>
          </w:rPr>
          <w:t xml:space="preserve"> </w:t>
        </w:r>
      </w:ins>
      <w:ins w:id="422" w:author="张玉凤" w:date="2021-10-12T10:32:00Z">
        <w:r w:rsidRPr="005E7FBF">
          <w:rPr>
            <w:rFonts w:hint="eastAsia"/>
            <w:lang w:eastAsia="zh-CN"/>
          </w:rPr>
          <w:t xml:space="preserve"> is</w:t>
        </w:r>
        <w:proofErr w:type="gramEnd"/>
        <w:r w:rsidRPr="005E7FBF">
          <w:rPr>
            <w:rFonts w:hint="eastAsia"/>
            <w:lang w:eastAsia="zh-CN"/>
          </w:rPr>
          <w:t xml:space="preserve"> FFS for </w:t>
        </w:r>
      </w:ins>
      <w:ins w:id="423" w:author="张玉凤" w:date="2021-10-12T10:31:00Z">
        <w:r w:rsidRPr="005E7FBF">
          <w:rPr>
            <w:lang w:eastAsia="ja-JP"/>
          </w:rPr>
          <w:t>laptop and FWA</w:t>
        </w:r>
      </w:ins>
      <w:ins w:id="424" w:author="张玉凤" w:date="2021-10-12T10:33:00Z">
        <w:r w:rsidRPr="005E7FBF">
          <w:rPr>
            <w:rFonts w:hint="eastAsia"/>
            <w:lang w:eastAsia="zh-CN"/>
          </w:rPr>
          <w:t>.</w:t>
        </w:r>
      </w:ins>
    </w:p>
    <w:p w:rsidR="00C705EA" w:rsidRPr="005E7FBF" w:rsidRDefault="00C705EA" w:rsidP="00C705EA">
      <w:pPr>
        <w:pStyle w:val="H6"/>
      </w:pPr>
      <w:r w:rsidRPr="005E7FBF">
        <w:t>6.5.3.1.1</w:t>
      </w:r>
      <w:r w:rsidRPr="005E7FBF">
        <w:tab/>
        <w:t>Test purpose</w:t>
      </w:r>
    </w:p>
    <w:p w:rsidR="00C705EA" w:rsidRPr="005E7FBF" w:rsidRDefault="00C705EA" w:rsidP="00C705EA">
      <w:r w:rsidRPr="005E7FBF">
        <w:t>To verify that UE transmitter does not cause unacceptable interference to other channels or other systems in terms of transmitter spurious emissions.</w:t>
      </w:r>
    </w:p>
    <w:p w:rsidR="00C705EA" w:rsidRPr="005E7FBF" w:rsidRDefault="00C705EA" w:rsidP="00C705EA">
      <w:pPr>
        <w:pStyle w:val="H6"/>
      </w:pPr>
      <w:r w:rsidRPr="005E7FBF">
        <w:t>6.5.3.1.2</w:t>
      </w:r>
      <w:r w:rsidRPr="005E7FBF">
        <w:tab/>
        <w:t>Test applicability</w:t>
      </w:r>
    </w:p>
    <w:p w:rsidR="00C705EA" w:rsidRPr="005E7FBF" w:rsidRDefault="00C705EA" w:rsidP="00C705EA">
      <w:r w:rsidRPr="005E7FBF">
        <w:t xml:space="preserve">This test case applies to all types of </w:t>
      </w:r>
      <w:r w:rsidRPr="005E7FBF">
        <w:rPr>
          <w:i/>
        </w:rPr>
        <w:t>NR</w:t>
      </w:r>
      <w:r w:rsidRPr="005E7FBF">
        <w:t xml:space="preserve"> UE release 15 and forward.</w:t>
      </w:r>
    </w:p>
    <w:p w:rsidR="00C705EA" w:rsidRPr="005E7FBF" w:rsidRDefault="00C705EA" w:rsidP="00C705EA">
      <w:pPr>
        <w:pStyle w:val="H6"/>
      </w:pPr>
      <w:r w:rsidRPr="005E7FBF">
        <w:t>6.5.3.1.3</w:t>
      </w:r>
      <w:r w:rsidRPr="005E7FBF">
        <w:tab/>
        <w:t>Minimum conformance requirements</w:t>
      </w:r>
    </w:p>
    <w:p w:rsidR="00C705EA" w:rsidRPr="005E7FBF" w:rsidRDefault="00C705EA" w:rsidP="00C705EA">
      <w:pPr>
        <w:rPr>
          <w:rFonts w:eastAsia="SimSun"/>
        </w:rPr>
      </w:pPr>
      <w:r w:rsidRPr="005E7FBF">
        <w:t>Unless otherwise stated, the spurious emission limits apply for the frequency ranges that are more than F</w:t>
      </w:r>
      <w:r w:rsidRPr="005E7FBF">
        <w:rPr>
          <w:vertAlign w:val="subscript"/>
        </w:rPr>
        <w:t>OOB</w:t>
      </w:r>
      <w:r w:rsidRPr="005E7FBF">
        <w:t xml:space="preserve"> (MHz) in Table 6.5.3.1.3-1 starting from the edge of the assigned </w:t>
      </w:r>
      <w:r w:rsidRPr="005E7FBF">
        <w:rPr>
          <w:i/>
        </w:rPr>
        <w:t>NR</w:t>
      </w:r>
      <w:r w:rsidRPr="005E7FBF">
        <w:t xml:space="preserve"> channel bandwidth. The spurious emission limits in Table 6.5.3.1.3-2 apply for all transmitter band configurations (NRB) and channel bandwidths. The requirement is verified in beam locked mode with the test metric of TRP (Link=TX beam peak direction, </w:t>
      </w:r>
      <w:proofErr w:type="spellStart"/>
      <w:r w:rsidRPr="005E7FBF">
        <w:t>Meas</w:t>
      </w:r>
      <w:proofErr w:type="spellEnd"/>
      <w:r w:rsidRPr="005E7FBF">
        <w:t>=TRP grid).</w:t>
      </w:r>
    </w:p>
    <w:p w:rsidR="00C705EA" w:rsidRPr="005E7FBF" w:rsidRDefault="00C705EA" w:rsidP="00C705EA">
      <w:pPr>
        <w:pStyle w:val="NO"/>
        <w:rPr>
          <w:rFonts w:eastAsia="SimSun"/>
        </w:rPr>
      </w:pPr>
      <w:r w:rsidRPr="005E7FBF">
        <w:t>NOTE:</w:t>
      </w:r>
      <w:r w:rsidRPr="005E7F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C705EA" w:rsidRPr="005E7FBF" w:rsidRDefault="00C705EA" w:rsidP="00C705EA">
      <w:pPr>
        <w:pStyle w:val="TH"/>
      </w:pPr>
      <w:r w:rsidRPr="005E7FBF">
        <w:t xml:space="preserve">Table 6.5.3.1.3-1: </w:t>
      </w:r>
      <w:r w:rsidRPr="005E7FBF">
        <w:rPr>
          <w:rFonts w:eastAsia="SimSun"/>
        </w:rPr>
        <w:t>B</w:t>
      </w:r>
      <w:r w:rsidRPr="005E7FBF">
        <w:t xml:space="preserve">oundary between </w:t>
      </w:r>
      <w:r w:rsidRPr="005E7FBF">
        <w:rPr>
          <w:i/>
        </w:rPr>
        <w:t>NR</w:t>
      </w:r>
      <w:r w:rsidRPr="005E7FBF">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5"/>
        <w:gridCol w:w="778"/>
        <w:gridCol w:w="778"/>
        <w:gridCol w:w="778"/>
        <w:gridCol w:w="779"/>
      </w:tblGrid>
      <w:tr w:rsidR="00C705EA" w:rsidRPr="005E7FBF" w:rsidTr="0045075A">
        <w:trPr>
          <w:jc w:val="center"/>
        </w:trPr>
        <w:tc>
          <w:tcPr>
            <w:tcW w:w="1345" w:type="dxa"/>
          </w:tcPr>
          <w:p w:rsidR="00C705EA" w:rsidRPr="005E7FBF" w:rsidRDefault="00C705EA" w:rsidP="0045075A">
            <w:pPr>
              <w:pStyle w:val="TAH"/>
            </w:pPr>
            <w:r w:rsidRPr="005E7FBF">
              <w:t xml:space="preserve">Channel bandwidth </w:t>
            </w:r>
          </w:p>
        </w:tc>
        <w:tc>
          <w:tcPr>
            <w:tcW w:w="778" w:type="dxa"/>
          </w:tcPr>
          <w:p w:rsidR="00C705EA" w:rsidRPr="005E7FBF" w:rsidRDefault="00C705EA" w:rsidP="0045075A">
            <w:pPr>
              <w:pStyle w:val="TAH"/>
            </w:pPr>
            <w:r w:rsidRPr="005E7FBF">
              <w:t xml:space="preserve">50 MHz </w:t>
            </w:r>
          </w:p>
        </w:tc>
        <w:tc>
          <w:tcPr>
            <w:tcW w:w="778" w:type="dxa"/>
          </w:tcPr>
          <w:p w:rsidR="00C705EA" w:rsidRPr="005E7FBF" w:rsidRDefault="00C705EA" w:rsidP="0045075A">
            <w:pPr>
              <w:pStyle w:val="TAH"/>
            </w:pPr>
            <w:r w:rsidRPr="005E7FBF">
              <w:t>100 MHz</w:t>
            </w:r>
          </w:p>
        </w:tc>
        <w:tc>
          <w:tcPr>
            <w:tcW w:w="778" w:type="dxa"/>
          </w:tcPr>
          <w:p w:rsidR="00C705EA" w:rsidRPr="005E7FBF" w:rsidRDefault="00C705EA" w:rsidP="0045075A">
            <w:pPr>
              <w:pStyle w:val="TAH"/>
            </w:pPr>
            <w:r w:rsidRPr="005E7FBF">
              <w:t>200</w:t>
            </w:r>
            <w:r w:rsidRPr="005E7FBF">
              <w:br/>
              <w:t>MHz</w:t>
            </w:r>
          </w:p>
        </w:tc>
        <w:tc>
          <w:tcPr>
            <w:tcW w:w="779" w:type="dxa"/>
          </w:tcPr>
          <w:p w:rsidR="00C705EA" w:rsidRPr="005E7FBF" w:rsidRDefault="00C705EA" w:rsidP="0045075A">
            <w:pPr>
              <w:pStyle w:val="TAH"/>
            </w:pPr>
            <w:r w:rsidRPr="005E7FBF">
              <w:t>400 MHz</w:t>
            </w:r>
          </w:p>
        </w:tc>
      </w:tr>
      <w:tr w:rsidR="00C705EA" w:rsidRPr="005E7FBF" w:rsidTr="0045075A">
        <w:trPr>
          <w:jc w:val="center"/>
        </w:trPr>
        <w:tc>
          <w:tcPr>
            <w:tcW w:w="1345" w:type="dxa"/>
          </w:tcPr>
          <w:p w:rsidR="00C705EA" w:rsidRPr="005E7FBF" w:rsidRDefault="00C705EA" w:rsidP="0045075A">
            <w:pPr>
              <w:pStyle w:val="TAH"/>
            </w:pPr>
            <w:r w:rsidRPr="005E7FBF">
              <w:t>OOB boundary F</w:t>
            </w:r>
            <w:r w:rsidRPr="005E7FBF">
              <w:rPr>
                <w:vertAlign w:val="subscript"/>
              </w:rPr>
              <w:t>OOB</w:t>
            </w:r>
            <w:r w:rsidRPr="005E7FBF">
              <w:t xml:space="preserve"> (MHz)</w:t>
            </w:r>
          </w:p>
        </w:tc>
        <w:tc>
          <w:tcPr>
            <w:tcW w:w="778" w:type="dxa"/>
          </w:tcPr>
          <w:p w:rsidR="00C705EA" w:rsidRPr="005E7FBF" w:rsidRDefault="00C705EA" w:rsidP="0045075A">
            <w:pPr>
              <w:pStyle w:val="TAC"/>
            </w:pPr>
            <w:r w:rsidRPr="005E7FBF">
              <w:t>100</w:t>
            </w:r>
          </w:p>
        </w:tc>
        <w:tc>
          <w:tcPr>
            <w:tcW w:w="778" w:type="dxa"/>
          </w:tcPr>
          <w:p w:rsidR="00C705EA" w:rsidRPr="005E7FBF" w:rsidRDefault="00C705EA" w:rsidP="0045075A">
            <w:pPr>
              <w:pStyle w:val="TAC"/>
            </w:pPr>
            <w:r w:rsidRPr="005E7FBF">
              <w:t>200</w:t>
            </w:r>
          </w:p>
        </w:tc>
        <w:tc>
          <w:tcPr>
            <w:tcW w:w="778" w:type="dxa"/>
          </w:tcPr>
          <w:p w:rsidR="00C705EA" w:rsidRPr="005E7FBF" w:rsidRDefault="00C705EA" w:rsidP="0045075A">
            <w:pPr>
              <w:pStyle w:val="TAC"/>
            </w:pPr>
            <w:r w:rsidRPr="005E7FBF">
              <w:t>400</w:t>
            </w:r>
          </w:p>
        </w:tc>
        <w:tc>
          <w:tcPr>
            <w:tcW w:w="779" w:type="dxa"/>
          </w:tcPr>
          <w:p w:rsidR="00C705EA" w:rsidRPr="005E7FBF" w:rsidRDefault="00C705EA" w:rsidP="0045075A">
            <w:pPr>
              <w:pStyle w:val="TAC"/>
            </w:pPr>
            <w:r w:rsidRPr="005E7FBF">
              <w:t>800</w:t>
            </w:r>
          </w:p>
        </w:tc>
      </w:tr>
    </w:tbl>
    <w:p w:rsidR="00C705EA" w:rsidRPr="005E7FBF" w:rsidRDefault="00C705EA" w:rsidP="00C705EA"/>
    <w:p w:rsidR="00C705EA" w:rsidRPr="005E7FBF" w:rsidRDefault="00C705EA" w:rsidP="00C705EA">
      <w:r w:rsidRPr="005E7FBF">
        <w:t>The spurious emission limits in table 6.5.3.1.3-2 apply for all transmitter band configurations (RB) and channel bandwidths.</w:t>
      </w:r>
    </w:p>
    <w:p w:rsidR="00C705EA" w:rsidRPr="005E7FBF" w:rsidRDefault="00C705EA" w:rsidP="00C705EA">
      <w:pPr>
        <w:pStyle w:val="TH"/>
      </w:pPr>
      <w:r w:rsidRPr="005E7FBF">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7"/>
        <w:gridCol w:w="1503"/>
        <w:gridCol w:w="2160"/>
        <w:gridCol w:w="2628"/>
      </w:tblGrid>
      <w:tr w:rsidR="00C705EA" w:rsidRPr="005E7FBF" w:rsidTr="0045075A">
        <w:tc>
          <w:tcPr>
            <w:tcW w:w="2187" w:type="dxa"/>
          </w:tcPr>
          <w:p w:rsidR="00C705EA" w:rsidRPr="005E7FBF" w:rsidRDefault="00C705EA" w:rsidP="0045075A">
            <w:pPr>
              <w:pStyle w:val="TAH"/>
            </w:pPr>
            <w:r w:rsidRPr="005E7FBF">
              <w:t>Frequency Range</w:t>
            </w:r>
          </w:p>
        </w:tc>
        <w:tc>
          <w:tcPr>
            <w:tcW w:w="1503" w:type="dxa"/>
          </w:tcPr>
          <w:p w:rsidR="00C705EA" w:rsidRPr="005E7FBF" w:rsidRDefault="00C705EA" w:rsidP="0045075A">
            <w:pPr>
              <w:pStyle w:val="TAH"/>
            </w:pPr>
            <w:r w:rsidRPr="005E7FBF">
              <w:t>Maximum</w:t>
            </w:r>
            <w:r w:rsidRPr="005E7FBF">
              <w:br/>
              <w:t>Level</w:t>
            </w:r>
          </w:p>
        </w:tc>
        <w:tc>
          <w:tcPr>
            <w:tcW w:w="2160" w:type="dxa"/>
          </w:tcPr>
          <w:p w:rsidR="00C705EA" w:rsidRPr="005E7FBF" w:rsidRDefault="00C705EA" w:rsidP="0045075A">
            <w:pPr>
              <w:pStyle w:val="TAH"/>
            </w:pPr>
            <w:r w:rsidRPr="005E7FBF">
              <w:t>Measurement</w:t>
            </w:r>
            <w:r w:rsidRPr="005E7FBF">
              <w:br/>
            </w:r>
            <w:r w:rsidRPr="005E7FBF">
              <w:rPr>
                <w:rFonts w:eastAsia="SimSun"/>
              </w:rPr>
              <w:t>b</w:t>
            </w:r>
            <w:r w:rsidRPr="005E7FBF">
              <w:t>andwidth</w:t>
            </w:r>
          </w:p>
        </w:tc>
        <w:tc>
          <w:tcPr>
            <w:tcW w:w="2628" w:type="dxa"/>
          </w:tcPr>
          <w:p w:rsidR="00C705EA" w:rsidRPr="005E7FBF" w:rsidRDefault="00C705EA" w:rsidP="0045075A">
            <w:pPr>
              <w:pStyle w:val="TAC"/>
            </w:pPr>
            <w:r w:rsidRPr="005E7FBF">
              <w:t>NOTE</w:t>
            </w:r>
          </w:p>
        </w:tc>
      </w:tr>
      <w:tr w:rsidR="00C705EA" w:rsidRPr="005E7FBF" w:rsidTr="0045075A">
        <w:tc>
          <w:tcPr>
            <w:tcW w:w="2187" w:type="dxa"/>
          </w:tcPr>
          <w:p w:rsidR="00C705EA" w:rsidRPr="005E7FBF" w:rsidRDefault="00C705EA" w:rsidP="0045075A">
            <w:pPr>
              <w:pStyle w:val="TAC"/>
            </w:pPr>
            <w:r w:rsidRPr="005E7FBF">
              <w:t xml:space="preserve">30 MHz </w:t>
            </w:r>
            <w:r w:rsidRPr="005E7FBF">
              <w:sym w:font="Symbol" w:char="F0A3"/>
            </w:r>
            <w:r w:rsidRPr="005E7FBF">
              <w:t xml:space="preserve"> f &lt; 1000 MHz</w:t>
            </w:r>
          </w:p>
        </w:tc>
        <w:tc>
          <w:tcPr>
            <w:tcW w:w="1503" w:type="dxa"/>
          </w:tcPr>
          <w:p w:rsidR="00C705EA" w:rsidRPr="005E7FBF" w:rsidRDefault="00C705EA" w:rsidP="0045075A">
            <w:pPr>
              <w:pStyle w:val="TAC"/>
            </w:pPr>
            <w:r w:rsidRPr="005E7FBF">
              <w:t>-36 dBm</w:t>
            </w:r>
          </w:p>
        </w:tc>
        <w:tc>
          <w:tcPr>
            <w:tcW w:w="2160" w:type="dxa"/>
          </w:tcPr>
          <w:p w:rsidR="00C705EA" w:rsidRPr="005E7FBF" w:rsidRDefault="00C705EA" w:rsidP="0045075A">
            <w:pPr>
              <w:pStyle w:val="TAC"/>
            </w:pPr>
            <w:r w:rsidRPr="005E7FBF">
              <w:t>100 kHz</w:t>
            </w:r>
          </w:p>
        </w:tc>
        <w:tc>
          <w:tcPr>
            <w:tcW w:w="2628" w:type="dxa"/>
          </w:tcPr>
          <w:p w:rsidR="00C705EA" w:rsidRPr="005E7FBF" w:rsidRDefault="00C705EA" w:rsidP="0045075A">
            <w:pPr>
              <w:pStyle w:val="TAC"/>
            </w:pPr>
          </w:p>
        </w:tc>
      </w:tr>
      <w:tr w:rsidR="00C705EA" w:rsidRPr="005E7FBF" w:rsidTr="0045075A">
        <w:tc>
          <w:tcPr>
            <w:tcW w:w="2187" w:type="dxa"/>
          </w:tcPr>
          <w:p w:rsidR="00C705EA" w:rsidRPr="005E7FBF" w:rsidRDefault="00C705EA" w:rsidP="0045075A">
            <w:pPr>
              <w:pStyle w:val="TAC"/>
            </w:pPr>
            <w:r w:rsidRPr="005E7FBF">
              <w:t xml:space="preserve">1 GHz </w:t>
            </w:r>
            <w:r w:rsidRPr="005E7FBF">
              <w:sym w:font="Symbol" w:char="F0A3"/>
            </w:r>
            <w:r w:rsidRPr="005E7FBF">
              <w:t xml:space="preserve"> f &lt; 12.75 GHz</w:t>
            </w:r>
          </w:p>
        </w:tc>
        <w:tc>
          <w:tcPr>
            <w:tcW w:w="1503" w:type="dxa"/>
          </w:tcPr>
          <w:p w:rsidR="00C705EA" w:rsidRPr="005E7FBF" w:rsidRDefault="00C705EA" w:rsidP="0045075A">
            <w:pPr>
              <w:pStyle w:val="TAC"/>
            </w:pPr>
            <w:r w:rsidRPr="005E7FBF">
              <w:t>-30 dBm</w:t>
            </w:r>
          </w:p>
        </w:tc>
        <w:tc>
          <w:tcPr>
            <w:tcW w:w="2160" w:type="dxa"/>
          </w:tcPr>
          <w:p w:rsidR="00C705EA" w:rsidRPr="005E7FBF" w:rsidRDefault="00C705EA" w:rsidP="0045075A">
            <w:pPr>
              <w:pStyle w:val="TAC"/>
            </w:pPr>
            <w:r w:rsidRPr="005E7FBF">
              <w:t>1 MHz</w:t>
            </w:r>
          </w:p>
        </w:tc>
        <w:tc>
          <w:tcPr>
            <w:tcW w:w="2628" w:type="dxa"/>
          </w:tcPr>
          <w:p w:rsidR="00C705EA" w:rsidRPr="005E7FBF" w:rsidRDefault="00C705EA" w:rsidP="0045075A">
            <w:pPr>
              <w:pStyle w:val="TAC"/>
            </w:pPr>
          </w:p>
        </w:tc>
      </w:tr>
      <w:tr w:rsidR="00C705EA" w:rsidRPr="005E7FBF" w:rsidTr="0045075A">
        <w:tc>
          <w:tcPr>
            <w:tcW w:w="2187" w:type="dxa"/>
          </w:tcPr>
          <w:p w:rsidR="00C705EA" w:rsidRPr="005E7FBF" w:rsidRDefault="00C705EA" w:rsidP="0045075A">
            <w:pPr>
              <w:pStyle w:val="TAC"/>
            </w:pPr>
            <w:r w:rsidRPr="005E7FBF">
              <w:t xml:space="preserve">12.75 GHz </w:t>
            </w:r>
            <w:r w:rsidRPr="005E7FBF">
              <w:rPr>
                <w:rFonts w:cs="Arial"/>
              </w:rPr>
              <w:t>≤</w:t>
            </w:r>
            <w:r w:rsidRPr="005E7FBF">
              <w:t xml:space="preserve"> f </w:t>
            </w:r>
            <w:r w:rsidRPr="005E7FBF">
              <w:rPr>
                <w:rFonts w:cs="Arial"/>
              </w:rPr>
              <w:t>≤</w:t>
            </w:r>
            <w:r w:rsidRPr="005E7FBF">
              <w:t xml:space="preserve"> 2</w:t>
            </w:r>
            <w:r w:rsidRPr="005E7FBF">
              <w:rPr>
                <w:vertAlign w:val="superscript"/>
              </w:rPr>
              <w:t>nd</w:t>
            </w:r>
            <w:r w:rsidRPr="005E7FBF">
              <w:t xml:space="preserve"> harmonic of the upper frequency edge of the UL operating band in GHz</w:t>
            </w:r>
          </w:p>
        </w:tc>
        <w:tc>
          <w:tcPr>
            <w:tcW w:w="1503" w:type="dxa"/>
          </w:tcPr>
          <w:p w:rsidR="00C705EA" w:rsidRPr="005E7FBF" w:rsidRDefault="00C705EA" w:rsidP="0045075A">
            <w:pPr>
              <w:pStyle w:val="TAC"/>
            </w:pPr>
            <w:r w:rsidRPr="005E7FBF">
              <w:t>-13 dBm</w:t>
            </w:r>
          </w:p>
        </w:tc>
        <w:tc>
          <w:tcPr>
            <w:tcW w:w="2160" w:type="dxa"/>
          </w:tcPr>
          <w:p w:rsidR="00C705EA" w:rsidRPr="005E7FBF" w:rsidRDefault="00C705EA" w:rsidP="0045075A">
            <w:pPr>
              <w:pStyle w:val="TAC"/>
            </w:pPr>
            <w:r w:rsidRPr="005E7FBF">
              <w:t>1 MHz</w:t>
            </w:r>
          </w:p>
        </w:tc>
        <w:tc>
          <w:tcPr>
            <w:tcW w:w="2628" w:type="dxa"/>
          </w:tcPr>
          <w:p w:rsidR="00C705EA" w:rsidRPr="005E7FBF" w:rsidRDefault="00C705EA" w:rsidP="0045075A">
            <w:pPr>
              <w:pStyle w:val="TAC"/>
            </w:pPr>
          </w:p>
        </w:tc>
      </w:tr>
    </w:tbl>
    <w:p w:rsidR="00C705EA" w:rsidRPr="005E7FBF" w:rsidRDefault="00C705EA" w:rsidP="00C705EA"/>
    <w:p w:rsidR="00C705EA" w:rsidRPr="005E7FBF" w:rsidRDefault="00C705EA" w:rsidP="00C705EA">
      <w:r w:rsidRPr="005E7FBF">
        <w:t xml:space="preserve">The normative reference for this requirement is TS 38.101-2 </w:t>
      </w:r>
      <w:proofErr w:type="spellStart"/>
      <w:r w:rsidRPr="005E7FBF">
        <w:t>subclause</w:t>
      </w:r>
      <w:proofErr w:type="spellEnd"/>
      <w:r w:rsidRPr="005E7FBF">
        <w:t xml:space="preserve"> 6.5.3.</w:t>
      </w:r>
    </w:p>
    <w:p w:rsidR="008D3C17" w:rsidRPr="005E7FBF" w:rsidRDefault="008D3C17" w:rsidP="008D3C17">
      <w:pPr>
        <w:pStyle w:val="H6"/>
      </w:pPr>
      <w:r w:rsidRPr="005E7FBF">
        <w:lastRenderedPageBreak/>
        <w:t>6.5.3.1.4</w:t>
      </w:r>
      <w:r w:rsidRPr="005E7FBF">
        <w:tab/>
        <w:t>Test description</w:t>
      </w:r>
    </w:p>
    <w:p w:rsidR="008D3C17" w:rsidRPr="005E7FBF" w:rsidRDefault="008D3C17" w:rsidP="008D3C17">
      <w:pPr>
        <w:pStyle w:val="H6"/>
      </w:pPr>
      <w:r w:rsidRPr="005E7FBF">
        <w:t>6.5.3.1.4.1</w:t>
      </w:r>
      <w:r w:rsidRPr="005E7FBF">
        <w:tab/>
      </w:r>
      <w:r w:rsidRPr="005E7FBF">
        <w:rPr>
          <w:snapToGrid w:val="0"/>
        </w:rPr>
        <w:t>Initial conditions</w:t>
      </w:r>
    </w:p>
    <w:p w:rsidR="008D3C17" w:rsidRPr="005E7FBF" w:rsidRDefault="008D3C17" w:rsidP="008D3C17">
      <w:pPr>
        <w:rPr>
          <w:ins w:id="425" w:author="张玉凤" w:date="2021-10-09T14:33:00Z"/>
          <w:lang w:eastAsia="zh-CN"/>
        </w:rPr>
      </w:pPr>
      <w:r w:rsidRPr="005E7FBF">
        <w:t xml:space="preserve">Initial conditions are a set of test configurations the UE needs to be tested in and the steps for the </w:t>
      </w:r>
      <w:del w:id="426" w:author="张玉凤" w:date="2021-10-09T14:33:00Z">
        <w:r w:rsidRPr="005E7FBF" w:rsidDel="009800E3">
          <w:delText>Subscriber Station (</w:delText>
        </w:r>
      </w:del>
      <w:r w:rsidRPr="005E7FBF">
        <w:t>SS</w:t>
      </w:r>
      <w:del w:id="427" w:author="张玉凤" w:date="2021-10-09T14:33:00Z">
        <w:r w:rsidRPr="005E7FBF" w:rsidDel="009800E3">
          <w:delText>)</w:delText>
        </w:r>
      </w:del>
      <w:r w:rsidRPr="005E7FBF">
        <w:t xml:space="preserve"> to take with the UE to reach the correct measurement state.</w:t>
      </w:r>
    </w:p>
    <w:p w:rsidR="009800E3" w:rsidRPr="005E7FBF" w:rsidRDefault="009800E3" w:rsidP="008D3C17">
      <w:pPr>
        <w:rPr>
          <w:lang w:eastAsia="zh-CN"/>
        </w:rPr>
      </w:pPr>
      <w:ins w:id="428" w:author="张玉凤" w:date="2021-10-09T14:33:00Z">
        <w:r w:rsidRPr="005E7FBF">
          <w:rPr>
            <w:lang w:eastAsia="ja-JP"/>
          </w:rPr>
          <w:t xml:space="preserve">The initial test configurations consist of environmental conditions, test frequencies, and channel bandwidths based on NR operating bands specified in </w:t>
        </w:r>
        <w:r w:rsidRPr="005E7FBF">
          <w:rPr>
            <w:rFonts w:hint="eastAsia"/>
            <w:lang w:eastAsia="zh-CN"/>
          </w:rPr>
          <w:t>T</w:t>
        </w:r>
        <w:r w:rsidRPr="005E7FBF">
          <w:rPr>
            <w:lang w:eastAsia="ja-JP"/>
          </w:rPr>
          <w:t xml:space="preserve">able 5.3.5-1. All of these configurations shall be tested with applicable test parameters for each channel bandwidth and subcarrier spacing, are shown in </w:t>
        </w:r>
        <w:r w:rsidRPr="005E7FBF">
          <w:rPr>
            <w:rFonts w:hint="eastAsia"/>
            <w:lang w:eastAsia="zh-CN"/>
          </w:rPr>
          <w:t>T</w:t>
        </w:r>
        <w:r w:rsidRPr="005E7FBF">
          <w:rPr>
            <w:lang w:eastAsia="ja-JP"/>
          </w:rPr>
          <w:t>able 6.5.</w:t>
        </w:r>
        <w:r w:rsidRPr="005E7FBF">
          <w:rPr>
            <w:rFonts w:hint="eastAsia"/>
            <w:lang w:eastAsia="zh-CN"/>
          </w:rPr>
          <w:t>3</w:t>
        </w:r>
        <w:r w:rsidRPr="005E7FBF">
          <w:rPr>
            <w:lang w:eastAsia="ja-JP"/>
          </w:rPr>
          <w:t>.</w:t>
        </w:r>
        <w:r w:rsidRPr="005E7FBF">
          <w:rPr>
            <w:rFonts w:hint="eastAsia"/>
            <w:lang w:eastAsia="zh-CN"/>
          </w:rPr>
          <w:t>1</w:t>
        </w:r>
        <w:r w:rsidRPr="005E7FBF">
          <w:rPr>
            <w:lang w:eastAsia="ja-JP"/>
          </w:rPr>
          <w:t>.4.1-1. The details of the uplink reference measurement channels (RMCs) are specified in Annexes A.2. Configurations of PDSCH and PDCCH before measurement are specified in Annex C.2.</w:t>
        </w:r>
      </w:ins>
    </w:p>
    <w:p w:rsidR="008D3C17" w:rsidRPr="005E7FBF" w:rsidRDefault="008D3C17" w:rsidP="008D3C17">
      <w:pPr>
        <w:pStyle w:val="TH"/>
      </w:pPr>
      <w:r w:rsidRPr="005E7FBF">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8D3C17" w:rsidRPr="005E7FBF" w:rsidTr="00711FA0">
        <w:tc>
          <w:tcPr>
            <w:tcW w:w="5000" w:type="pct"/>
            <w:gridSpan w:val="4"/>
            <w:shd w:val="clear" w:color="auto" w:fill="auto"/>
          </w:tcPr>
          <w:p w:rsidR="008D3C17" w:rsidRPr="005E7FBF" w:rsidRDefault="008D3C17" w:rsidP="00711FA0">
            <w:pPr>
              <w:pStyle w:val="TAH"/>
            </w:pPr>
            <w:r w:rsidRPr="005E7FBF">
              <w:t>Initial Conditions</w:t>
            </w:r>
          </w:p>
        </w:tc>
      </w:tr>
      <w:tr w:rsidR="008D3C17" w:rsidRPr="005E7FBF" w:rsidTr="00711FA0">
        <w:tc>
          <w:tcPr>
            <w:tcW w:w="1980" w:type="pct"/>
            <w:gridSpan w:val="2"/>
            <w:shd w:val="clear" w:color="auto" w:fill="auto"/>
          </w:tcPr>
          <w:p w:rsidR="008D3C17" w:rsidRPr="005E7FBF" w:rsidRDefault="008D3C17" w:rsidP="00711FA0">
            <w:pPr>
              <w:pStyle w:val="TAL"/>
            </w:pPr>
            <w:r w:rsidRPr="005E7FBF">
              <w:t xml:space="preserve">Test Environment as specified in TS 38.508-1 [10] </w:t>
            </w:r>
            <w:proofErr w:type="spellStart"/>
            <w:r w:rsidRPr="005E7FBF">
              <w:t>subclause</w:t>
            </w:r>
            <w:proofErr w:type="spellEnd"/>
            <w:r w:rsidRPr="005E7FBF">
              <w:t xml:space="preserve"> 4.1</w:t>
            </w:r>
          </w:p>
        </w:tc>
        <w:tc>
          <w:tcPr>
            <w:tcW w:w="3020" w:type="pct"/>
            <w:gridSpan w:val="2"/>
          </w:tcPr>
          <w:p w:rsidR="008D3C17" w:rsidRPr="005E7FBF" w:rsidRDefault="008D3C17" w:rsidP="00711FA0">
            <w:pPr>
              <w:pStyle w:val="TAL"/>
            </w:pPr>
            <w:r w:rsidRPr="005E7FBF">
              <w:t>Normal</w:t>
            </w:r>
          </w:p>
        </w:tc>
      </w:tr>
      <w:tr w:rsidR="008D3C17" w:rsidRPr="005E7FBF" w:rsidTr="00711FA0">
        <w:tc>
          <w:tcPr>
            <w:tcW w:w="1980" w:type="pct"/>
            <w:gridSpan w:val="2"/>
            <w:shd w:val="clear" w:color="auto" w:fill="auto"/>
          </w:tcPr>
          <w:p w:rsidR="008D3C17" w:rsidRPr="005E7FBF" w:rsidRDefault="008D3C17" w:rsidP="00711FA0">
            <w:pPr>
              <w:pStyle w:val="TAL"/>
            </w:pPr>
            <w:r w:rsidRPr="005E7FBF">
              <w:t xml:space="preserve">Test Frequencies as specified in TS 38.508-1 [10] </w:t>
            </w:r>
            <w:proofErr w:type="spellStart"/>
            <w:r w:rsidRPr="005E7FBF">
              <w:t>subclause</w:t>
            </w:r>
            <w:proofErr w:type="spellEnd"/>
            <w:r w:rsidRPr="005E7FBF">
              <w:t xml:space="preserve"> 4.3.1</w:t>
            </w:r>
          </w:p>
        </w:tc>
        <w:tc>
          <w:tcPr>
            <w:tcW w:w="3020" w:type="pct"/>
            <w:gridSpan w:val="2"/>
          </w:tcPr>
          <w:p w:rsidR="008D3C17" w:rsidRPr="005E7FBF" w:rsidRDefault="008D3C17" w:rsidP="00711FA0">
            <w:pPr>
              <w:pStyle w:val="TAL"/>
              <w:rPr>
                <w:szCs w:val="18"/>
              </w:rPr>
            </w:pPr>
            <w:r w:rsidRPr="005E7FBF">
              <w:rPr>
                <w:szCs w:val="18"/>
              </w:rPr>
              <w:t>Low range, High range (NOTE 2)</w:t>
            </w:r>
          </w:p>
        </w:tc>
      </w:tr>
      <w:tr w:rsidR="008D3C17" w:rsidRPr="005E7FBF" w:rsidTr="00711FA0">
        <w:tc>
          <w:tcPr>
            <w:tcW w:w="1980" w:type="pct"/>
            <w:gridSpan w:val="2"/>
            <w:shd w:val="clear" w:color="auto" w:fill="auto"/>
          </w:tcPr>
          <w:p w:rsidR="008D3C17" w:rsidRPr="005E7FBF" w:rsidRDefault="008D3C17" w:rsidP="00711FA0">
            <w:pPr>
              <w:pStyle w:val="TAL"/>
            </w:pPr>
            <w:r w:rsidRPr="005E7FBF">
              <w:t xml:space="preserve">Test Channel Bandwidths as specified in TS 38.508-1 [10] </w:t>
            </w:r>
            <w:proofErr w:type="spellStart"/>
            <w:r w:rsidRPr="005E7FBF">
              <w:t>subclause</w:t>
            </w:r>
            <w:proofErr w:type="spellEnd"/>
            <w:r w:rsidRPr="005E7FBF">
              <w:t xml:space="preserve"> 4.3.1</w:t>
            </w:r>
          </w:p>
        </w:tc>
        <w:tc>
          <w:tcPr>
            <w:tcW w:w="3020" w:type="pct"/>
            <w:gridSpan w:val="2"/>
          </w:tcPr>
          <w:p w:rsidR="008D3C17" w:rsidRPr="005E7FBF" w:rsidRDefault="008D3C17" w:rsidP="00711FA0">
            <w:pPr>
              <w:keepNext/>
              <w:keepLines/>
              <w:spacing w:after="0"/>
              <w:rPr>
                <w:sz w:val="18"/>
                <w:szCs w:val="18"/>
              </w:rPr>
            </w:pPr>
            <w:r w:rsidRPr="005E7FBF">
              <w:rPr>
                <w:rFonts w:ascii="Arial" w:hAnsi="Arial"/>
                <w:sz w:val="18"/>
                <w:szCs w:val="18"/>
              </w:rPr>
              <w:t>Highest</w:t>
            </w:r>
          </w:p>
        </w:tc>
      </w:tr>
      <w:tr w:rsidR="008D3C17" w:rsidRPr="005E7FBF" w:rsidTr="00711FA0">
        <w:tc>
          <w:tcPr>
            <w:tcW w:w="1980" w:type="pct"/>
            <w:gridSpan w:val="2"/>
            <w:shd w:val="clear" w:color="auto" w:fill="auto"/>
          </w:tcPr>
          <w:p w:rsidR="008D3C17" w:rsidRPr="005E7FBF" w:rsidRDefault="008D3C17" w:rsidP="00711FA0">
            <w:pPr>
              <w:pStyle w:val="TAL"/>
            </w:pPr>
            <w:r w:rsidRPr="005E7FBF">
              <w:t>Test SCS as specified in Table 5.3.5-1</w:t>
            </w:r>
          </w:p>
        </w:tc>
        <w:tc>
          <w:tcPr>
            <w:tcW w:w="3020" w:type="pct"/>
            <w:gridSpan w:val="2"/>
          </w:tcPr>
          <w:p w:rsidR="008D3C17" w:rsidRPr="005E7FBF" w:rsidRDefault="008D3C17" w:rsidP="00711FA0">
            <w:pPr>
              <w:keepNext/>
              <w:keepLines/>
              <w:spacing w:after="0"/>
              <w:rPr>
                <w:rFonts w:ascii="Arial" w:hAnsi="Arial"/>
                <w:sz w:val="18"/>
                <w:szCs w:val="18"/>
              </w:rPr>
            </w:pPr>
            <w:r w:rsidRPr="005E7FBF">
              <w:rPr>
                <w:rFonts w:ascii="Arial" w:hAnsi="Arial"/>
                <w:sz w:val="18"/>
                <w:szCs w:val="18"/>
              </w:rPr>
              <w:t>120kHz</w:t>
            </w:r>
          </w:p>
        </w:tc>
      </w:tr>
      <w:tr w:rsidR="008D3C17" w:rsidRPr="005E7FBF" w:rsidTr="00711FA0">
        <w:tc>
          <w:tcPr>
            <w:tcW w:w="5000" w:type="pct"/>
            <w:gridSpan w:val="4"/>
            <w:shd w:val="clear" w:color="auto" w:fill="auto"/>
          </w:tcPr>
          <w:p w:rsidR="008D3C17" w:rsidRPr="005E7FBF" w:rsidRDefault="008D3C17" w:rsidP="00711FA0">
            <w:pPr>
              <w:pStyle w:val="TAH"/>
            </w:pPr>
            <w:r w:rsidRPr="005E7FBF">
              <w:t>Test Parameters</w:t>
            </w:r>
          </w:p>
        </w:tc>
      </w:tr>
      <w:tr w:rsidR="008D3C17" w:rsidRPr="005E7FBF" w:rsidTr="00711FA0">
        <w:tc>
          <w:tcPr>
            <w:tcW w:w="573" w:type="pct"/>
            <w:shd w:val="clear" w:color="auto" w:fill="auto"/>
          </w:tcPr>
          <w:p w:rsidR="008D3C17" w:rsidRPr="005E7FBF" w:rsidRDefault="008D3C17" w:rsidP="00711FA0">
            <w:pPr>
              <w:pStyle w:val="TAH"/>
            </w:pPr>
            <w:r w:rsidRPr="005E7FBF">
              <w:t>Test ID</w:t>
            </w:r>
          </w:p>
        </w:tc>
        <w:tc>
          <w:tcPr>
            <w:tcW w:w="1407" w:type="pct"/>
            <w:shd w:val="clear" w:color="auto" w:fill="auto"/>
          </w:tcPr>
          <w:p w:rsidR="008D3C17" w:rsidRPr="005E7FBF" w:rsidRDefault="008D3C17" w:rsidP="00711FA0">
            <w:pPr>
              <w:pStyle w:val="TAH"/>
            </w:pPr>
            <w:r w:rsidRPr="005E7FBF">
              <w:t>Downlink Configuration</w:t>
            </w:r>
          </w:p>
        </w:tc>
        <w:tc>
          <w:tcPr>
            <w:tcW w:w="3020" w:type="pct"/>
            <w:gridSpan w:val="2"/>
          </w:tcPr>
          <w:p w:rsidR="008D3C17" w:rsidRPr="005E7FBF" w:rsidRDefault="008D3C17" w:rsidP="00711FA0">
            <w:pPr>
              <w:pStyle w:val="TAH"/>
            </w:pPr>
            <w:r w:rsidRPr="005E7FBF">
              <w:t>Uplink Configuration</w:t>
            </w:r>
          </w:p>
        </w:tc>
      </w:tr>
      <w:tr w:rsidR="008D3C17" w:rsidRPr="005E7FBF" w:rsidTr="00711FA0">
        <w:tc>
          <w:tcPr>
            <w:tcW w:w="573" w:type="pct"/>
            <w:shd w:val="clear" w:color="auto" w:fill="auto"/>
          </w:tcPr>
          <w:p w:rsidR="008D3C17" w:rsidRPr="005E7FBF" w:rsidRDefault="008D3C17" w:rsidP="00711FA0">
            <w:pPr>
              <w:pStyle w:val="TAH"/>
            </w:pPr>
          </w:p>
        </w:tc>
        <w:tc>
          <w:tcPr>
            <w:tcW w:w="1407" w:type="pct"/>
            <w:vMerge w:val="restart"/>
            <w:shd w:val="clear" w:color="auto" w:fill="auto"/>
            <w:vAlign w:val="center"/>
          </w:tcPr>
          <w:p w:rsidR="008D3C17" w:rsidRPr="005E7FBF" w:rsidRDefault="008D3C17" w:rsidP="00711FA0">
            <w:pPr>
              <w:pStyle w:val="TAC"/>
            </w:pPr>
            <w:r w:rsidRPr="005E7FBF">
              <w:t>N/A for Spurious Emissions testing</w:t>
            </w:r>
          </w:p>
        </w:tc>
        <w:tc>
          <w:tcPr>
            <w:tcW w:w="1779" w:type="pct"/>
          </w:tcPr>
          <w:p w:rsidR="008D3C17" w:rsidRPr="005E7FBF" w:rsidRDefault="008D3C17" w:rsidP="00711FA0">
            <w:pPr>
              <w:pStyle w:val="TAH"/>
            </w:pPr>
            <w:r w:rsidRPr="005E7FBF">
              <w:t>Modulation</w:t>
            </w:r>
          </w:p>
        </w:tc>
        <w:tc>
          <w:tcPr>
            <w:tcW w:w="1241" w:type="pct"/>
            <w:shd w:val="clear" w:color="auto" w:fill="auto"/>
          </w:tcPr>
          <w:p w:rsidR="008D3C17" w:rsidRPr="005E7FBF" w:rsidRDefault="008D3C17" w:rsidP="00711FA0">
            <w:pPr>
              <w:pStyle w:val="TAH"/>
            </w:pPr>
            <w:r w:rsidRPr="005E7FBF">
              <w:t xml:space="preserve">RB allocation </w:t>
            </w:r>
          </w:p>
          <w:p w:rsidR="008D3C17" w:rsidRPr="005E7FBF" w:rsidRDefault="008D3C17" w:rsidP="00711FA0">
            <w:pPr>
              <w:pStyle w:val="TAH"/>
            </w:pPr>
            <w:r w:rsidRPr="005E7FBF">
              <w:t>(NOTE 1)</w:t>
            </w:r>
          </w:p>
        </w:tc>
      </w:tr>
      <w:tr w:rsidR="008D3C17" w:rsidRPr="005E7FBF" w:rsidTr="00711FA0">
        <w:tc>
          <w:tcPr>
            <w:tcW w:w="573" w:type="pct"/>
            <w:shd w:val="clear" w:color="auto" w:fill="auto"/>
          </w:tcPr>
          <w:p w:rsidR="008D3C17" w:rsidRPr="005E7FBF" w:rsidRDefault="008D3C17" w:rsidP="00711FA0">
            <w:pPr>
              <w:pStyle w:val="TAC"/>
            </w:pPr>
            <w:r w:rsidRPr="005E7FBF">
              <w:t>1</w:t>
            </w:r>
          </w:p>
        </w:tc>
        <w:tc>
          <w:tcPr>
            <w:tcW w:w="1407" w:type="pct"/>
            <w:vMerge/>
            <w:shd w:val="clear" w:color="auto" w:fill="auto"/>
          </w:tcPr>
          <w:p w:rsidR="008D3C17" w:rsidRPr="005E7FBF" w:rsidRDefault="008D3C17" w:rsidP="00711FA0">
            <w:pPr>
              <w:pStyle w:val="TAC"/>
            </w:pPr>
          </w:p>
        </w:tc>
        <w:tc>
          <w:tcPr>
            <w:tcW w:w="1779" w:type="pct"/>
          </w:tcPr>
          <w:p w:rsidR="008D3C17" w:rsidRPr="005E7FBF" w:rsidRDefault="008D3C17" w:rsidP="00711FA0">
            <w:pPr>
              <w:pStyle w:val="TAC"/>
            </w:pPr>
            <w:r w:rsidRPr="005E7FBF">
              <w:t xml:space="preserve">DFT-s -OFDM QPSK </w:t>
            </w:r>
          </w:p>
        </w:tc>
        <w:tc>
          <w:tcPr>
            <w:tcW w:w="1241" w:type="pct"/>
            <w:shd w:val="clear" w:color="auto" w:fill="auto"/>
          </w:tcPr>
          <w:p w:rsidR="008D3C17" w:rsidRPr="005E7FBF" w:rsidRDefault="008D3C17" w:rsidP="00711FA0">
            <w:pPr>
              <w:pStyle w:val="TAC"/>
            </w:pPr>
            <w:proofErr w:type="spellStart"/>
            <w:r w:rsidRPr="005E7FBF">
              <w:t>Inner_Full</w:t>
            </w:r>
            <w:proofErr w:type="spellEnd"/>
            <w:r w:rsidRPr="005E7FBF">
              <w:t xml:space="preserve"> for PC2, PC3 and PC4</w:t>
            </w:r>
          </w:p>
          <w:p w:rsidR="008D3C17" w:rsidRPr="005E7FBF" w:rsidRDefault="008D3C17" w:rsidP="00711FA0">
            <w:pPr>
              <w:pStyle w:val="TAC"/>
            </w:pPr>
            <w:r w:rsidRPr="005E7FBF">
              <w:t>Inner_Full_Region1 for PC1</w:t>
            </w:r>
          </w:p>
        </w:tc>
      </w:tr>
      <w:tr w:rsidR="008D3C17" w:rsidRPr="005E7FBF" w:rsidTr="00711FA0">
        <w:tc>
          <w:tcPr>
            <w:tcW w:w="573" w:type="pct"/>
            <w:shd w:val="clear" w:color="auto" w:fill="auto"/>
          </w:tcPr>
          <w:p w:rsidR="008D3C17" w:rsidRPr="005E7FBF" w:rsidRDefault="008D3C17" w:rsidP="00711FA0">
            <w:pPr>
              <w:pStyle w:val="TAC"/>
            </w:pPr>
            <w:r w:rsidRPr="005E7FBF">
              <w:t>2</w:t>
            </w:r>
          </w:p>
        </w:tc>
        <w:tc>
          <w:tcPr>
            <w:tcW w:w="1407" w:type="pct"/>
            <w:vMerge/>
            <w:shd w:val="clear" w:color="auto" w:fill="auto"/>
          </w:tcPr>
          <w:p w:rsidR="008D3C17" w:rsidRPr="005E7FBF" w:rsidRDefault="008D3C17" w:rsidP="00711FA0">
            <w:pPr>
              <w:pStyle w:val="TAC"/>
            </w:pPr>
          </w:p>
        </w:tc>
        <w:tc>
          <w:tcPr>
            <w:tcW w:w="1779" w:type="pct"/>
          </w:tcPr>
          <w:p w:rsidR="008D3C17" w:rsidRPr="005E7FBF" w:rsidRDefault="008D3C17" w:rsidP="00711FA0">
            <w:pPr>
              <w:pStyle w:val="TAC"/>
            </w:pPr>
            <w:r w:rsidRPr="005E7FBF">
              <w:t xml:space="preserve">DFT-s -OFDM QPSK </w:t>
            </w:r>
          </w:p>
        </w:tc>
        <w:tc>
          <w:tcPr>
            <w:tcW w:w="1241" w:type="pct"/>
            <w:shd w:val="clear" w:color="auto" w:fill="auto"/>
          </w:tcPr>
          <w:p w:rsidR="008D3C17" w:rsidRPr="005E7FBF" w:rsidRDefault="008D3C17" w:rsidP="00711FA0">
            <w:pPr>
              <w:pStyle w:val="TAC"/>
            </w:pPr>
            <w:r w:rsidRPr="005E7FBF">
              <w:t>Inner_1RB for PC2, PC3 and PC4</w:t>
            </w:r>
          </w:p>
          <w:p w:rsidR="008D3C17" w:rsidRPr="005E7FBF" w:rsidRDefault="008D3C17" w:rsidP="00711FA0">
            <w:pPr>
              <w:pStyle w:val="TAC"/>
            </w:pPr>
            <w:proofErr w:type="spellStart"/>
            <w:r w:rsidRPr="005E7FBF">
              <w:t>Inner_Partial</w:t>
            </w:r>
            <w:proofErr w:type="spellEnd"/>
            <w:r w:rsidRPr="005E7FBF">
              <w:t xml:space="preserve"> for PC1</w:t>
            </w:r>
          </w:p>
          <w:p w:rsidR="008D3C17" w:rsidRPr="005E7FBF" w:rsidRDefault="008D3C17" w:rsidP="00711FA0">
            <w:pPr>
              <w:pStyle w:val="TAC"/>
              <w:rPr>
                <w:strike/>
              </w:rPr>
            </w:pPr>
            <w:r w:rsidRPr="005E7FBF">
              <w:t>(NOTE 3)</w:t>
            </w:r>
          </w:p>
        </w:tc>
      </w:tr>
      <w:tr w:rsidR="008D3C17" w:rsidRPr="005E7FBF" w:rsidTr="00711FA0">
        <w:trPr>
          <w:trHeight w:val="309"/>
        </w:trPr>
        <w:tc>
          <w:tcPr>
            <w:tcW w:w="5000" w:type="pct"/>
            <w:gridSpan w:val="4"/>
            <w:shd w:val="clear" w:color="auto" w:fill="auto"/>
          </w:tcPr>
          <w:p w:rsidR="008D3C17" w:rsidRPr="005E7FBF" w:rsidRDefault="008D3C17" w:rsidP="00711FA0">
            <w:pPr>
              <w:pStyle w:val="TAN"/>
            </w:pPr>
            <w:r w:rsidRPr="005E7FBF">
              <w:t>NOTE 1:</w:t>
            </w:r>
            <w:r w:rsidRPr="005E7FBF">
              <w:tab/>
              <w:t xml:space="preserve">The specific configuration of each RB allocation is defined in Table 6.1-1 for PC2, PC3 and PC4 or Table 6.1-2 for PC1. </w:t>
            </w:r>
          </w:p>
          <w:p w:rsidR="008D3C17" w:rsidRPr="005E7FBF" w:rsidRDefault="008D3C17" w:rsidP="00711FA0">
            <w:pPr>
              <w:pStyle w:val="TAN"/>
            </w:pPr>
            <w:r w:rsidRPr="005E7FBF">
              <w:t>NOTE 2:</w:t>
            </w:r>
            <w:r w:rsidRPr="005E7FBF">
              <w:tab/>
              <w:t>When testing Low range test only in Frequency Range lower than (</w:t>
            </w:r>
            <w:proofErr w:type="spellStart"/>
            <w:r w:rsidRPr="005E7FBF">
              <w:t>F</w:t>
            </w:r>
            <w:r w:rsidRPr="005E7FBF">
              <w:rPr>
                <w:vertAlign w:val="subscript"/>
              </w:rPr>
              <w:t>UL_low</w:t>
            </w:r>
            <w:proofErr w:type="spellEnd"/>
            <w:r w:rsidRPr="005E7FBF">
              <w:t xml:space="preserve"> – </w:t>
            </w:r>
            <w:proofErr w:type="spellStart"/>
            <w:r w:rsidRPr="005E7FBF">
              <w:t>Δf</w:t>
            </w:r>
            <w:r w:rsidRPr="005E7FBF">
              <w:rPr>
                <w:vertAlign w:val="subscript"/>
              </w:rPr>
              <w:t>OOB</w:t>
            </w:r>
            <w:proofErr w:type="spellEnd"/>
            <w:r w:rsidRPr="005E7FBF">
              <w:t>) and when testing High range test only in Frequency Range higher than (</w:t>
            </w:r>
            <w:proofErr w:type="spellStart"/>
            <w:r w:rsidRPr="005E7FBF">
              <w:t>F</w:t>
            </w:r>
            <w:r w:rsidRPr="005E7FBF">
              <w:rPr>
                <w:vertAlign w:val="subscript"/>
              </w:rPr>
              <w:t>UL_high</w:t>
            </w:r>
            <w:proofErr w:type="spellEnd"/>
            <w:r w:rsidRPr="005E7FBF">
              <w:t xml:space="preserve"> + </w:t>
            </w:r>
            <w:proofErr w:type="spellStart"/>
            <w:r w:rsidRPr="005E7FBF">
              <w:t>Δf</w:t>
            </w:r>
            <w:r w:rsidRPr="005E7FBF">
              <w:rPr>
                <w:vertAlign w:val="subscript"/>
              </w:rPr>
              <w:t>OOB</w:t>
            </w:r>
            <w:proofErr w:type="spellEnd"/>
            <w:r w:rsidRPr="005E7FBF">
              <w:t>).</w:t>
            </w:r>
          </w:p>
          <w:p w:rsidR="008D3C17" w:rsidRPr="005E7FBF" w:rsidRDefault="008D3C17" w:rsidP="00711FA0">
            <w:pPr>
              <w:pStyle w:val="TAN"/>
            </w:pPr>
            <w:r w:rsidRPr="005E7FBF">
              <w:t>NOTE 3:</w:t>
            </w:r>
            <w:r w:rsidRPr="005E7FBF">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8D3C17" w:rsidRPr="005E7FBF" w:rsidRDefault="008D3C17" w:rsidP="008D3C17">
      <w:pPr>
        <w:rPr>
          <w:lang w:eastAsia="ja-JP"/>
        </w:rPr>
      </w:pPr>
    </w:p>
    <w:p w:rsidR="008D3C17" w:rsidRPr="005E7FBF" w:rsidRDefault="008D3C17" w:rsidP="008D3C17">
      <w:pPr>
        <w:pStyle w:val="B10"/>
      </w:pPr>
      <w:r w:rsidRPr="005E7FBF">
        <w:t>1.</w:t>
      </w:r>
      <w:r w:rsidRPr="005E7FBF">
        <w:tab/>
        <w:t xml:space="preserve">Connection between SS and UE is shown in TS 38.508-1 [10] Annex A, Figure </w:t>
      </w:r>
      <w:ins w:id="429" w:author="张玉凤" w:date="2021-10-28T15:38:00Z">
        <w:r w:rsidR="00B77917" w:rsidRPr="005E7FBF">
          <w:rPr>
            <w:rFonts w:hint="eastAsia"/>
            <w:lang w:eastAsia="zh-CN"/>
          </w:rPr>
          <w:t>[TBD]</w:t>
        </w:r>
      </w:ins>
      <w:del w:id="430" w:author="张玉凤" w:date="2021-10-28T15:38:00Z">
        <w:r w:rsidRPr="005E7FBF" w:rsidDel="00B77917">
          <w:delText>A.3.3.1.1</w:delText>
        </w:r>
      </w:del>
      <w:r w:rsidRPr="005E7FBF">
        <w:t xml:space="preserve"> for TE diagram and Figure </w:t>
      </w:r>
      <w:ins w:id="431" w:author="张玉凤" w:date="2021-10-28T15:38:00Z">
        <w:r w:rsidR="00B77917" w:rsidRPr="005E7FBF">
          <w:rPr>
            <w:rFonts w:hint="eastAsia"/>
            <w:lang w:eastAsia="zh-CN"/>
          </w:rPr>
          <w:t>[TBD]</w:t>
        </w:r>
      </w:ins>
      <w:del w:id="432" w:author="张玉凤" w:date="2021-10-28T15:38:00Z">
        <w:r w:rsidRPr="005E7FBF" w:rsidDel="00B77917">
          <w:delText>A.3.4.1.1</w:delText>
        </w:r>
      </w:del>
      <w:r w:rsidRPr="005E7FBF">
        <w:t xml:space="preserve"> for UE diagram.</w:t>
      </w:r>
    </w:p>
    <w:p w:rsidR="008D3C17" w:rsidRPr="005E7FBF" w:rsidRDefault="008D3C17" w:rsidP="008D3C17">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8D3C17" w:rsidRPr="005E7FBF" w:rsidRDefault="008D3C17" w:rsidP="008D3C17">
      <w:pPr>
        <w:pStyle w:val="B10"/>
      </w:pPr>
      <w:r w:rsidRPr="005E7FBF">
        <w:t>3.</w:t>
      </w:r>
      <w:r w:rsidRPr="005E7FBF">
        <w:tab/>
        <w:t>Downlink signals are initially set up according to Annex C</w:t>
      </w:r>
      <w:del w:id="433" w:author="张玉凤" w:date="2021-10-09T14:36:00Z">
        <w:r w:rsidRPr="005E7FBF" w:rsidDel="00090ADD">
          <w:delText>.0, C.1 and C.3.0</w:delText>
        </w:r>
      </w:del>
      <w:r w:rsidRPr="005E7FBF">
        <w:t>, and uplink signals according to Annex G</w:t>
      </w:r>
      <w:del w:id="434" w:author="张玉凤" w:date="2021-10-09T14:36:00Z">
        <w:r w:rsidRPr="005E7FBF" w:rsidDel="00090ADD">
          <w:delText>.0, G.1 and G.3.0</w:delText>
        </w:r>
      </w:del>
      <w:r w:rsidRPr="005E7FBF">
        <w:t>.</w:t>
      </w:r>
    </w:p>
    <w:p w:rsidR="008D3C17" w:rsidRPr="005E7FBF" w:rsidRDefault="008D3C17" w:rsidP="008D3C17">
      <w:pPr>
        <w:pStyle w:val="B10"/>
      </w:pPr>
      <w:r w:rsidRPr="005E7FBF">
        <w:t>4.</w:t>
      </w:r>
      <w:r w:rsidRPr="005E7FBF">
        <w:tab/>
        <w:t xml:space="preserve">The UL Reference Measurement channels are set according to Table 6.5.3.1.4.1-1. </w:t>
      </w:r>
    </w:p>
    <w:p w:rsidR="008D3C17" w:rsidRPr="005E7FBF" w:rsidRDefault="008D3C17" w:rsidP="008D3C17">
      <w:pPr>
        <w:pStyle w:val="B10"/>
      </w:pPr>
      <w:r w:rsidRPr="005E7FBF">
        <w:t>5.</w:t>
      </w:r>
      <w:r w:rsidRPr="005E7FBF">
        <w:tab/>
        <w:t>Propagation conditions are set according to Annex B.0.</w:t>
      </w:r>
    </w:p>
    <w:p w:rsidR="008D3C17" w:rsidRPr="005E7FBF" w:rsidRDefault="008D3C17" w:rsidP="008D3C17">
      <w:pPr>
        <w:pStyle w:val="B10"/>
      </w:pPr>
      <w:r w:rsidRPr="005E7FBF">
        <w:t>6.</w:t>
      </w:r>
      <w:r w:rsidRPr="005E7FBF">
        <w:tab/>
        <w:t xml:space="preserve">Ensure the UE is in state RRC_CONNECTED with generic procedure parameters Connectivity </w:t>
      </w:r>
      <w:r w:rsidRPr="005E7FBF">
        <w:rPr>
          <w:i/>
          <w:iCs/>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contents are defined in clause 6.5.3.1.4.3.</w:t>
      </w:r>
    </w:p>
    <w:p w:rsidR="008D3C17" w:rsidRPr="005E7FBF" w:rsidRDefault="008D3C17" w:rsidP="008D3C17">
      <w:pPr>
        <w:pStyle w:val="H6"/>
      </w:pPr>
      <w:r w:rsidRPr="005E7FBF">
        <w:t>6.5.3.1.4.2</w:t>
      </w:r>
      <w:r w:rsidRPr="005E7FBF">
        <w:tab/>
      </w:r>
      <w:r w:rsidRPr="005E7FBF">
        <w:rPr>
          <w:snapToGrid w:val="0"/>
        </w:rPr>
        <w:t>Test procedure</w:t>
      </w:r>
    </w:p>
    <w:p w:rsidR="008D3C17" w:rsidRPr="005E7FBF" w:rsidRDefault="008D3C17" w:rsidP="008D3C17">
      <w:pPr>
        <w:pStyle w:val="B10"/>
      </w:pPr>
      <w:r w:rsidRPr="005E7FBF">
        <w:t>1.</w:t>
      </w:r>
      <w:r w:rsidRPr="005E7FBF">
        <w:tab/>
        <w:t xml:space="preserve">Select any of the three Alignment Options (1, 2, or 3) from Tables </w:t>
      </w:r>
      <w:del w:id="435" w:author="张玉凤" w:date="2021-10-09T14:39:00Z">
        <w:r w:rsidRPr="005E7FBF" w:rsidDel="007D4CED">
          <w:delText>J</w:delText>
        </w:r>
      </w:del>
      <w:ins w:id="436" w:author="张玉凤" w:date="2021-10-09T14:39:00Z">
        <w:r w:rsidR="007D4CED" w:rsidRPr="005E7FBF">
          <w:rPr>
            <w:rFonts w:hint="eastAsia"/>
            <w:lang w:eastAsia="zh-CN"/>
          </w:rPr>
          <w:t>N</w:t>
        </w:r>
      </w:ins>
      <w:r w:rsidRPr="005E7FBF">
        <w:t xml:space="preserve">.2-1 through </w:t>
      </w:r>
      <w:ins w:id="437" w:author="张玉凤" w:date="2021-10-09T14:39:00Z">
        <w:r w:rsidR="007D4CED" w:rsidRPr="005E7FBF">
          <w:rPr>
            <w:rFonts w:hint="eastAsia"/>
            <w:lang w:eastAsia="zh-CN"/>
          </w:rPr>
          <w:t>N</w:t>
        </w:r>
      </w:ins>
      <w:del w:id="438" w:author="张玉凤" w:date="2021-10-09T14:39:00Z">
        <w:r w:rsidRPr="005E7FBF" w:rsidDel="007D4CED">
          <w:delText>J</w:delText>
        </w:r>
      </w:del>
      <w:r w:rsidRPr="005E7FBF">
        <w:t>.2-3</w:t>
      </w:r>
      <w:del w:id="439" w:author="张玉凤" w:date="2021-10-09T14:39:00Z">
        <w:r w:rsidRPr="005E7FBF" w:rsidDel="007D4CED">
          <w:delText xml:space="preserve"> [3]</w:delText>
        </w:r>
      </w:del>
      <w:r w:rsidRPr="005E7FBF">
        <w:t xml:space="preserve"> to mount the DUT inside the QZ. </w:t>
      </w:r>
    </w:p>
    <w:p w:rsidR="008D3C17" w:rsidRPr="005E7FBF" w:rsidRDefault="008D3C17" w:rsidP="008D3C17">
      <w:pPr>
        <w:pStyle w:val="B10"/>
      </w:pPr>
      <w:r w:rsidRPr="005E7FBF">
        <w:t>2.</w:t>
      </w:r>
      <w:r w:rsidRPr="005E7FBF">
        <w:tab/>
        <w:t>If the re-positioning concept is applied, position the device in DUT Orientation 1 if the maximum beam peak direction is within zenith angular range 0</w:t>
      </w:r>
      <w:r w:rsidRPr="005E7FBF">
        <w:rPr>
          <w:vertAlign w:val="superscript"/>
        </w:rPr>
        <w:t>o</w:t>
      </w:r>
      <w:r w:rsidRPr="005E7FBF">
        <w:t>≤</w:t>
      </w:r>
      <w:r w:rsidRPr="005E7FBF">
        <w:rPr>
          <w:rFonts w:ascii="Symbol" w:hAnsi="Symbol"/>
        </w:rPr>
        <w:t></w:t>
      </w:r>
      <w:r w:rsidRPr="005E7FBF">
        <w:t>≤90</w:t>
      </w:r>
      <w:r w:rsidRPr="005E7FBF">
        <w:rPr>
          <w:vertAlign w:val="superscript"/>
        </w:rPr>
        <w:t>o</w:t>
      </w:r>
      <w:r w:rsidRPr="005E7FBF">
        <w:t xml:space="preserve"> for the alignment option selected in step 1; position the device in DUT Orientation 2 (either Options 1 or 2) if the maximum beam peak direction is within zenith angular range </w:t>
      </w:r>
      <w:r w:rsidRPr="005E7FBF">
        <w:lastRenderedPageBreak/>
        <w:t>90</w:t>
      </w:r>
      <w:r w:rsidRPr="005E7FBF">
        <w:rPr>
          <w:vertAlign w:val="superscript"/>
        </w:rPr>
        <w:t>o</w:t>
      </w:r>
      <w:r w:rsidRPr="005E7FBF">
        <w:t>&lt;</w:t>
      </w:r>
      <w:r w:rsidRPr="005E7FBF">
        <w:rPr>
          <w:rFonts w:ascii="Symbol" w:hAnsi="Symbol"/>
        </w:rPr>
        <w:t></w:t>
      </w:r>
      <w:r w:rsidRPr="005E7FBF">
        <w:t>≤180</w:t>
      </w:r>
      <w:r w:rsidRPr="005E7FBF">
        <w:rPr>
          <w:vertAlign w:val="superscript"/>
        </w:rPr>
        <w:t>o</w:t>
      </w:r>
      <w:r w:rsidRPr="005E7FBF">
        <w:t xml:space="preserve"> for DUT Orientation 1 for the alignment option selected in step 1. If the re-positioning concept is not applied, position the device in DUT Orientation 1.</w:t>
      </w:r>
    </w:p>
    <w:p w:rsidR="008D3C17" w:rsidRPr="005E7FBF" w:rsidRDefault="008D3C17" w:rsidP="008D3C17">
      <w:pPr>
        <w:pStyle w:val="B10"/>
      </w:pPr>
      <w:r w:rsidRPr="005E7FBF">
        <w:t>3.</w:t>
      </w:r>
      <w:r w:rsidRPr="005E7FBF">
        <w:tab/>
        <w:t>SS sends uplink scheduling information for each UL HARQ process via PDSCH DCI format 0_1 for C_RNTI to schedule the UL RMC according to Table 6.5.3.1.4.1-1. Since the UL has no payload and no loopback data to send the UE sends uplink MAC padding bits on the UL RMC.</w:t>
      </w:r>
    </w:p>
    <w:p w:rsidR="008D3C17" w:rsidRPr="005E7FBF" w:rsidRDefault="008D3C17" w:rsidP="008D3C17">
      <w:pPr>
        <w:pStyle w:val="B10"/>
      </w:pPr>
      <w:r w:rsidRPr="005E7FBF">
        <w:t>4.</w:t>
      </w:r>
      <w:r w:rsidRPr="005E7FBF">
        <w:tab/>
        <w:t xml:space="preserve">Set the UE in the </w:t>
      </w:r>
      <w:proofErr w:type="spellStart"/>
      <w:r w:rsidRPr="005E7FBF">
        <w:t>Inband</w:t>
      </w:r>
      <w:proofErr w:type="spellEnd"/>
      <w:r w:rsidRPr="005E7FBF">
        <w:t xml:space="preserve"> </w:t>
      </w:r>
      <w:proofErr w:type="spellStart"/>
      <w:proofErr w:type="gramStart"/>
      <w:r w:rsidRPr="005E7FBF">
        <w:t>Tx</w:t>
      </w:r>
      <w:proofErr w:type="spellEnd"/>
      <w:proofErr w:type="gramEnd"/>
      <w:r w:rsidRPr="005E7FBF">
        <w:t xml:space="preserve"> beam peak direction found with a 3D EIRP scan as performed in Annex K.1.1. Allow at least BEAM_SELECT_WAIT_TIME (NOTE 3) for the UE </w:t>
      </w:r>
      <w:proofErr w:type="spellStart"/>
      <w:proofErr w:type="gramStart"/>
      <w:r w:rsidRPr="005E7FBF">
        <w:t>Tx</w:t>
      </w:r>
      <w:proofErr w:type="spellEnd"/>
      <w:proofErr w:type="gramEnd"/>
      <w:r w:rsidRPr="005E7FBF">
        <w:t xml:space="preserve"> beam selection to complete.</w:t>
      </w:r>
    </w:p>
    <w:p w:rsidR="008D3C17" w:rsidRPr="005E7FBF" w:rsidRDefault="008D3C17" w:rsidP="008D3C17">
      <w:pPr>
        <w:pStyle w:val="B10"/>
      </w:pPr>
      <w:r w:rsidRPr="005E7FBF">
        <w:t>5.</w:t>
      </w:r>
      <w:r w:rsidRPr="005E7FBF">
        <w:tab/>
        <w:t>Send continuously uplink power control "up" commands in every uplink scheduling information to the UE; allow at least 200msec for the UE to reach P</w:t>
      </w:r>
      <w:r w:rsidRPr="005E7FBF">
        <w:rPr>
          <w:vertAlign w:val="subscript"/>
        </w:rPr>
        <w:t>UMAX</w:t>
      </w:r>
      <w:r w:rsidRPr="005E7FBF">
        <w:t xml:space="preserve">. Allow at least BEAM_SELECT_WAIT_TIME (NOTE 3) for the UE </w:t>
      </w:r>
      <w:proofErr w:type="spellStart"/>
      <w:proofErr w:type="gramStart"/>
      <w:r w:rsidRPr="005E7FBF">
        <w:t>Tx</w:t>
      </w:r>
      <w:proofErr w:type="spellEnd"/>
      <w:proofErr w:type="gramEnd"/>
      <w:r w:rsidRPr="005E7FBF">
        <w:t xml:space="preserve"> beam selection to complete.</w:t>
      </w:r>
    </w:p>
    <w:p w:rsidR="008D3C17" w:rsidRPr="005E7FBF" w:rsidRDefault="008D3C17" w:rsidP="008D3C17">
      <w:pPr>
        <w:pStyle w:val="B10"/>
      </w:pPr>
      <w:r w:rsidRPr="005E7FBF">
        <w:t>6.</w:t>
      </w:r>
      <w:r w:rsidRPr="005E7FBF">
        <w:tab/>
        <w:t xml:space="preserve">SS activates the UE </w:t>
      </w:r>
      <w:proofErr w:type="spellStart"/>
      <w:r w:rsidRPr="005E7FBF">
        <w:t>Beamlock</w:t>
      </w:r>
      <w:proofErr w:type="spellEnd"/>
      <w:r w:rsidRPr="005E7FBF">
        <w:t xml:space="preserve"> Function (UBF) by performing the procedure as specified in TS 38.508-1 [10] clause 4.9.2 using condition </w:t>
      </w:r>
      <w:proofErr w:type="spellStart"/>
      <w:proofErr w:type="gramStart"/>
      <w:r w:rsidRPr="005E7FBF">
        <w:t>Tx</w:t>
      </w:r>
      <w:proofErr w:type="spellEnd"/>
      <w:proofErr w:type="gramEnd"/>
      <w:r w:rsidRPr="005E7FBF">
        <w:t xml:space="preserve"> only.</w:t>
      </w:r>
    </w:p>
    <w:p w:rsidR="008D3C17" w:rsidRPr="005E7FBF" w:rsidRDefault="008D3C17" w:rsidP="008D3C17">
      <w:pPr>
        <w:pStyle w:val="B10"/>
      </w:pPr>
      <w:r w:rsidRPr="005E7FBF">
        <w:t>7.</w:t>
      </w:r>
      <w:r w:rsidRPr="005E7FBF">
        <w:tab/>
        <w:t xml:space="preserve">Measure the spurious emissions as per steps outlined below with an exception to the procedure in Annex K if the re-positioning concept is applied (NOTE </w:t>
      </w:r>
      <w:r w:rsidRPr="005E7FBF">
        <w:rPr>
          <w:lang w:eastAsia="ja-JP"/>
        </w:rPr>
        <w:t>4</w:t>
      </w:r>
      <w:r w:rsidRPr="005E7FBF">
        <w:t>)</w:t>
      </w:r>
      <w:r w:rsidRPr="005E7FBF">
        <w:rPr>
          <w:lang w:eastAsia="ja-JP"/>
        </w:rPr>
        <w:t xml:space="preserve">. Step (a) is optional and applicable only if SNR (test requirement level in Table 6.5.3.1.5-1 minus offset value minus noise floor of the test system) </w:t>
      </w:r>
      <w:r w:rsidRPr="005E7FBF">
        <w:t>≥ 0</w:t>
      </w:r>
      <w:r w:rsidRPr="005E7FBF">
        <w:rPr>
          <w:lang w:eastAsia="ja-JP"/>
        </w:rPr>
        <w:t xml:space="preserve"> dB is guaranteed.</w:t>
      </w:r>
    </w:p>
    <w:p w:rsidR="008D3C17" w:rsidRPr="005E7FBF" w:rsidRDefault="008D3C17" w:rsidP="008D3C17">
      <w:pPr>
        <w:pStyle w:val="B20"/>
      </w:pPr>
      <w:r w:rsidRPr="005E7FBF">
        <w:t>(a)</w:t>
      </w:r>
      <w:r w:rsidRPr="005E7FBF">
        <w:tab/>
        <w:t xml:space="preserve">Perform coarse </w:t>
      </w:r>
      <w:r w:rsidRPr="005E7FBF">
        <w:rPr>
          <w:lang w:eastAsia="ja-JP"/>
        </w:rPr>
        <w:t>TRP</w:t>
      </w:r>
      <w:r w:rsidRPr="005E7FBF">
        <w:t xml:space="preserve"> measurements to identify spurious emission frequencies and corresponding power level</w:t>
      </w:r>
      <w:r w:rsidRPr="005E7FBF">
        <w:rPr>
          <w:lang w:eastAsia="ja-JP"/>
        </w:rPr>
        <w:t xml:space="preserve"> according to the procedures in Annex </w:t>
      </w:r>
      <w:r w:rsidRPr="005E7FBF">
        <w:t xml:space="preserve">K, using coarse TRP measurement grid selection criteria as per Table </w:t>
      </w:r>
      <w:r w:rsidRPr="005E7FBF">
        <w:rPr>
          <w:lang w:eastAsia="ja-JP"/>
        </w:rPr>
        <w:t>M.4.5-3</w:t>
      </w:r>
      <w:r w:rsidRPr="005E7FBF">
        <w:t xml:space="preserve"> in Annex M. The measurement is completed in both polarizations </w:t>
      </w:r>
      <w:r w:rsidRPr="005E7FBF">
        <w:rPr>
          <w:i/>
        </w:rPr>
        <w:sym w:font="Symbol" w:char="F071"/>
      </w:r>
      <w:r w:rsidRPr="005E7FBF">
        <w:rPr>
          <w:i/>
        </w:rPr>
        <w:t xml:space="preserve"> </w:t>
      </w:r>
      <w:r w:rsidRPr="005E7FBF">
        <w:t xml:space="preserve">and </w:t>
      </w:r>
      <w:r w:rsidRPr="005E7FBF">
        <w:rPr>
          <w:i/>
        </w:rPr>
        <w:sym w:font="Symbol" w:char="F066"/>
      </w:r>
      <w:r w:rsidRPr="005E7FBF">
        <w:rPr>
          <w:i/>
        </w:rPr>
        <w:t xml:space="preserve"> </w:t>
      </w:r>
      <w:r w:rsidRPr="005E7FBF">
        <w:t>over frequency range and measurement bandwidth according to Table 6.5.3.1.</w:t>
      </w:r>
      <w:del w:id="440" w:author="张玉凤" w:date="2021-10-09T14:48:00Z">
        <w:r w:rsidRPr="005E7FBF" w:rsidDel="007C3D6F">
          <w:delText>3</w:delText>
        </w:r>
      </w:del>
      <w:proofErr w:type="gramStart"/>
      <w:ins w:id="441" w:author="张玉凤" w:date="2021-10-09T14:48:00Z">
        <w:r w:rsidR="007C3D6F" w:rsidRPr="005E7FBF">
          <w:rPr>
            <w:rFonts w:hint="eastAsia"/>
            <w:lang w:eastAsia="zh-CN"/>
          </w:rPr>
          <w:t>5</w:t>
        </w:r>
      </w:ins>
      <w:r w:rsidRPr="005E7FBF">
        <w:t>-</w:t>
      </w:r>
      <w:del w:id="442" w:author="张玉凤" w:date="2021-10-09T14:48:00Z">
        <w:r w:rsidRPr="005E7FBF" w:rsidDel="007C3D6F">
          <w:delText>2</w:delText>
        </w:r>
      </w:del>
      <w:ins w:id="443" w:author="张玉凤" w:date="2021-10-09T14:48:00Z">
        <w:r w:rsidR="007C3D6F" w:rsidRPr="005E7FBF">
          <w:rPr>
            <w:rFonts w:hint="eastAsia"/>
            <w:lang w:eastAsia="zh-CN"/>
          </w:rPr>
          <w:t>1</w:t>
        </w:r>
      </w:ins>
      <w:r w:rsidRPr="005E7FBF">
        <w:t>.</w:t>
      </w:r>
      <w:proofErr w:type="gramEnd"/>
      <w:r w:rsidRPr="005E7FBF">
        <w:t xml:space="preserve"> Optionally, a larger and non-constant measurement bandwidth than that of Table 6.5.3.1.</w:t>
      </w:r>
      <w:ins w:id="444" w:author="张玉凤" w:date="2021-10-09T14:49:00Z">
        <w:r w:rsidR="007C3D6F" w:rsidRPr="005E7FBF">
          <w:rPr>
            <w:rFonts w:hint="eastAsia"/>
            <w:lang w:eastAsia="zh-CN"/>
          </w:rPr>
          <w:t>5</w:t>
        </w:r>
      </w:ins>
      <w:del w:id="445" w:author="张玉凤" w:date="2021-10-09T14:49:00Z">
        <w:r w:rsidRPr="005E7FBF" w:rsidDel="007C3D6F">
          <w:delText>3</w:delText>
        </w:r>
      </w:del>
      <w:r w:rsidRPr="005E7FBF">
        <w:t>-</w:t>
      </w:r>
      <w:del w:id="446" w:author="张玉凤" w:date="2021-10-09T14:49:00Z">
        <w:r w:rsidRPr="005E7FBF" w:rsidDel="007C3D6F">
          <w:delText>2</w:delText>
        </w:r>
      </w:del>
      <w:ins w:id="447" w:author="张玉凤" w:date="2021-10-09T14:49:00Z">
        <w:r w:rsidR="007C3D6F" w:rsidRPr="005E7FBF">
          <w:rPr>
            <w:rFonts w:hint="eastAsia"/>
            <w:lang w:eastAsia="zh-CN"/>
          </w:rPr>
          <w:t>1</w:t>
        </w:r>
      </w:ins>
      <w:r w:rsidRPr="005E7FBF">
        <w:t xml:space="preserve"> may be applied. The measurement period shall capture the active time slots. For each spurious emission frequency with coarse </w:t>
      </w:r>
      <w:r w:rsidRPr="005E7FBF">
        <w:rPr>
          <w:lang w:eastAsia="ja-JP"/>
        </w:rPr>
        <w:t>TRP</w:t>
      </w:r>
      <w:r w:rsidRPr="005E7FBF">
        <w:t xml:space="preserve"> identified to be </w:t>
      </w:r>
      <w:r w:rsidRPr="005E7FBF">
        <w:rPr>
          <w:lang w:eastAsia="ja-JP"/>
        </w:rPr>
        <w:t>less than</w:t>
      </w:r>
      <w:r w:rsidRPr="005E7FBF">
        <w:t xml:space="preserve"> an </w:t>
      </w:r>
      <w:r w:rsidRPr="005E7FBF">
        <w:rPr>
          <w:lang w:eastAsia="ja-JP"/>
        </w:rPr>
        <w:t>offset</w:t>
      </w:r>
      <w:r w:rsidRPr="005E7FBF">
        <w:t xml:space="preserve"> dB from the TRP limit according to Table 6.5.3.1.</w:t>
      </w:r>
      <w:del w:id="448" w:author="张玉凤" w:date="2021-10-09T14:49:00Z">
        <w:r w:rsidRPr="005E7FBF" w:rsidDel="007C3D6F">
          <w:delText>3</w:delText>
        </w:r>
      </w:del>
      <w:ins w:id="449" w:author="张玉凤" w:date="2021-10-09T14:49:00Z">
        <w:r w:rsidR="007C3D6F" w:rsidRPr="005E7FBF">
          <w:rPr>
            <w:rFonts w:hint="eastAsia"/>
            <w:lang w:eastAsia="zh-CN"/>
          </w:rPr>
          <w:t>5</w:t>
        </w:r>
      </w:ins>
      <w:r w:rsidRPr="005E7FBF">
        <w:t>-</w:t>
      </w:r>
      <w:ins w:id="450" w:author="张玉凤" w:date="2021-10-09T14:49:00Z">
        <w:r w:rsidR="007C3D6F" w:rsidRPr="005E7FBF">
          <w:rPr>
            <w:rFonts w:hint="eastAsia"/>
            <w:lang w:eastAsia="zh-CN"/>
          </w:rPr>
          <w:t>1</w:t>
        </w:r>
      </w:ins>
      <w:del w:id="451" w:author="张玉凤" w:date="2021-10-09T14:49:00Z">
        <w:r w:rsidRPr="005E7FBF" w:rsidDel="007C3D6F">
          <w:delText>2</w:delText>
        </w:r>
      </w:del>
      <w:proofErr w:type="gramStart"/>
      <w:r w:rsidRPr="005E7FBF">
        <w:t>,</w:t>
      </w:r>
      <w:proofErr w:type="gramEnd"/>
      <w:r w:rsidRPr="005E7FBF">
        <w:t xml:space="preserve"> continue with fine </w:t>
      </w:r>
      <w:r w:rsidRPr="005E7FBF">
        <w:rPr>
          <w:lang w:eastAsia="ja-JP"/>
        </w:rPr>
        <w:t>TRP</w:t>
      </w:r>
      <w:r w:rsidRPr="005E7FBF">
        <w:t xml:space="preserve"> procedures according to step (b)</w:t>
      </w:r>
      <w:r w:rsidRPr="005E7FBF">
        <w:rPr>
          <w:lang w:eastAsia="ja-JP"/>
        </w:rPr>
        <w:t>.</w:t>
      </w:r>
    </w:p>
    <w:p w:rsidR="008D3C17" w:rsidRPr="005E7FBF" w:rsidRDefault="008D3C17" w:rsidP="008D3C17">
      <w:pPr>
        <w:pStyle w:val="B10"/>
        <w:ind w:left="851" w:firstLine="0"/>
        <w:rPr>
          <w:lang w:eastAsia="ja-JP"/>
        </w:rPr>
      </w:pPr>
      <w:r w:rsidRPr="005E7FBF">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rsidR="008D3C17" w:rsidRPr="005E7FBF" w:rsidRDefault="008D3C17" w:rsidP="008D3C17">
      <w:pPr>
        <w:pStyle w:val="TH"/>
        <w:rPr>
          <w:lang w:eastAsia="ja-JP"/>
        </w:rPr>
      </w:pPr>
      <w:r w:rsidRPr="005E7FBF">
        <w:t>Table 6.5.3.1.4</w:t>
      </w:r>
      <w:r w:rsidRPr="005E7FBF">
        <w:rPr>
          <w:lang w:eastAsia="ja-JP"/>
        </w:rPr>
        <w:t>.2</w:t>
      </w:r>
      <w:r w:rsidRPr="005E7FBF">
        <w:t xml:space="preserve">-1: </w:t>
      </w:r>
      <w:r w:rsidRPr="005E7FBF">
        <w:rPr>
          <w:lang w:eastAsia="ja-JP"/>
        </w:rPr>
        <w:t>Typical offset values for coarse TRP measurement step 7(a)</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452" w:author="张玉凤" w:date="2021-10-09T14: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686"/>
        <w:gridCol w:w="2552"/>
        <w:gridCol w:w="2697"/>
        <w:tblGridChange w:id="453">
          <w:tblGrid>
            <w:gridCol w:w="198"/>
            <w:gridCol w:w="2434"/>
            <w:gridCol w:w="198"/>
            <w:gridCol w:w="2434"/>
            <w:gridCol w:w="198"/>
            <w:gridCol w:w="2446"/>
            <w:gridCol w:w="198"/>
          </w:tblGrid>
        </w:tblGridChange>
      </w:tblGrid>
      <w:tr w:rsidR="008D3C17" w:rsidRPr="005E7FBF" w:rsidTr="00360734">
        <w:trPr>
          <w:jc w:val="center"/>
          <w:trPrChange w:id="454" w:author="张玉凤" w:date="2021-10-09T14:42:00Z">
            <w:trPr>
              <w:gridBefore w:val="1"/>
              <w:wBefore w:w="198" w:type="dxa"/>
              <w:jc w:val="center"/>
            </w:trPr>
          </w:trPrChange>
        </w:trPr>
        <w:tc>
          <w:tcPr>
            <w:tcW w:w="2686" w:type="dxa"/>
            <w:tcBorders>
              <w:top w:val="single" w:sz="4" w:space="0" w:color="auto"/>
              <w:left w:val="single" w:sz="4" w:space="0" w:color="auto"/>
              <w:bottom w:val="single" w:sz="4" w:space="0" w:color="auto"/>
              <w:right w:val="single" w:sz="4" w:space="0" w:color="auto"/>
            </w:tcBorders>
            <w:tcPrChange w:id="455"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5E7FBF" w:rsidRDefault="008D3C17" w:rsidP="00711FA0">
            <w:pPr>
              <w:pStyle w:val="TAH"/>
              <w:rPr>
                <w:lang w:eastAsia="ja-JP"/>
              </w:rPr>
            </w:pPr>
            <w:r w:rsidRPr="005E7FBF">
              <w:rPr>
                <w:lang w:eastAsia="ja-JP"/>
              </w:rPr>
              <w:t>Grid</w:t>
            </w:r>
          </w:p>
        </w:tc>
        <w:tc>
          <w:tcPr>
            <w:tcW w:w="2552" w:type="dxa"/>
            <w:tcBorders>
              <w:top w:val="single" w:sz="4" w:space="0" w:color="auto"/>
              <w:left w:val="single" w:sz="4" w:space="0" w:color="auto"/>
              <w:bottom w:val="single" w:sz="4" w:space="0" w:color="auto"/>
              <w:right w:val="single" w:sz="4" w:space="0" w:color="auto"/>
            </w:tcBorders>
            <w:tcPrChange w:id="456"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5E7FBF" w:rsidRDefault="008D3C17" w:rsidP="00711FA0">
            <w:pPr>
              <w:pStyle w:val="TAH"/>
            </w:pPr>
            <w:r w:rsidRPr="005E7FBF">
              <w:t>Frequency Range</w:t>
            </w:r>
          </w:p>
        </w:tc>
        <w:tc>
          <w:tcPr>
            <w:tcW w:w="2697" w:type="dxa"/>
            <w:tcBorders>
              <w:top w:val="single" w:sz="4" w:space="0" w:color="auto"/>
              <w:left w:val="single" w:sz="4" w:space="0" w:color="auto"/>
              <w:bottom w:val="single" w:sz="4" w:space="0" w:color="auto"/>
              <w:right w:val="single" w:sz="4" w:space="0" w:color="auto"/>
            </w:tcBorders>
            <w:tcPrChange w:id="457" w:author="张玉凤" w:date="2021-10-09T14:42:00Z">
              <w:tcPr>
                <w:tcW w:w="2644" w:type="dxa"/>
                <w:gridSpan w:val="2"/>
                <w:tcBorders>
                  <w:top w:val="single" w:sz="4" w:space="0" w:color="auto"/>
                  <w:left w:val="single" w:sz="4" w:space="0" w:color="auto"/>
                  <w:bottom w:val="single" w:sz="4" w:space="0" w:color="auto"/>
                  <w:right w:val="single" w:sz="4" w:space="0" w:color="auto"/>
                </w:tcBorders>
              </w:tcPr>
            </w:tcPrChange>
          </w:tcPr>
          <w:p w:rsidR="008D3C17" w:rsidRPr="005E7FBF" w:rsidRDefault="008D3C17" w:rsidP="00711FA0">
            <w:pPr>
              <w:pStyle w:val="TAH"/>
              <w:rPr>
                <w:lang w:eastAsia="ja-JP"/>
              </w:rPr>
            </w:pPr>
            <w:r w:rsidRPr="005E7FBF">
              <w:rPr>
                <w:lang w:eastAsia="ja-JP"/>
              </w:rPr>
              <w:t>Offset Value</w:t>
            </w:r>
          </w:p>
        </w:tc>
      </w:tr>
      <w:tr w:rsidR="008D3C17" w:rsidRPr="005E7FBF" w:rsidTr="00360734">
        <w:trPr>
          <w:jc w:val="center"/>
          <w:trPrChange w:id="458" w:author="张玉凤" w:date="2021-10-09T14:42:00Z">
            <w:trPr>
              <w:gridBefore w:val="1"/>
              <w:wBefore w:w="198" w:type="dxa"/>
              <w:jc w:val="center"/>
            </w:trPr>
          </w:trPrChange>
        </w:trPr>
        <w:tc>
          <w:tcPr>
            <w:tcW w:w="2686" w:type="dxa"/>
            <w:tcBorders>
              <w:bottom w:val="nil"/>
            </w:tcBorders>
            <w:tcPrChange w:id="459" w:author="张玉凤" w:date="2021-10-09T14:42:00Z">
              <w:tcPr>
                <w:tcW w:w="2632" w:type="dxa"/>
                <w:gridSpan w:val="2"/>
                <w:tcBorders>
                  <w:bottom w:val="nil"/>
                </w:tcBorders>
              </w:tcPr>
            </w:tcPrChange>
          </w:tcPr>
          <w:p w:rsidR="008D3C17" w:rsidRPr="005E7FBF" w:rsidRDefault="008D3C17" w:rsidP="00711FA0">
            <w:pPr>
              <w:pStyle w:val="TAC"/>
            </w:pPr>
            <w:r w:rsidRPr="005E7FBF">
              <w:t>Constant Density</w:t>
            </w:r>
          </w:p>
        </w:tc>
        <w:tc>
          <w:tcPr>
            <w:tcW w:w="2552" w:type="dxa"/>
            <w:tcPrChange w:id="460" w:author="张玉凤" w:date="2021-10-09T14:42:00Z">
              <w:tcPr>
                <w:tcW w:w="2632" w:type="dxa"/>
                <w:gridSpan w:val="2"/>
              </w:tcPr>
            </w:tcPrChange>
          </w:tcPr>
          <w:p w:rsidR="008D3C17" w:rsidRPr="005E7FBF" w:rsidRDefault="008D3C17" w:rsidP="00711FA0">
            <w:pPr>
              <w:pStyle w:val="TAC"/>
            </w:pPr>
            <w:r w:rsidRPr="005E7FBF">
              <w:t xml:space="preserve">6 GHz </w:t>
            </w:r>
            <w:r w:rsidRPr="005E7FBF">
              <w:sym w:font="Symbol" w:char="F0A3"/>
            </w:r>
            <w:r w:rsidRPr="005E7FBF">
              <w:t xml:space="preserve"> f &lt; 12.75 GHz</w:t>
            </w:r>
          </w:p>
        </w:tc>
        <w:tc>
          <w:tcPr>
            <w:tcW w:w="2697" w:type="dxa"/>
            <w:tcPrChange w:id="461"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5.13</w:t>
            </w:r>
          </w:p>
        </w:tc>
      </w:tr>
      <w:tr w:rsidR="008D3C17" w:rsidRPr="005E7FBF" w:rsidTr="00360734">
        <w:trPr>
          <w:jc w:val="center"/>
          <w:trPrChange w:id="462" w:author="张玉凤" w:date="2021-10-09T14:42:00Z">
            <w:trPr>
              <w:gridBefore w:val="1"/>
              <w:wBefore w:w="198" w:type="dxa"/>
              <w:jc w:val="center"/>
            </w:trPr>
          </w:trPrChange>
        </w:trPr>
        <w:tc>
          <w:tcPr>
            <w:tcW w:w="2686" w:type="dxa"/>
            <w:tcBorders>
              <w:top w:val="nil"/>
              <w:bottom w:val="nil"/>
            </w:tcBorders>
            <w:tcPrChange w:id="463" w:author="张玉凤" w:date="2021-10-09T14:42:00Z">
              <w:tcPr>
                <w:tcW w:w="2632" w:type="dxa"/>
                <w:gridSpan w:val="2"/>
                <w:tcBorders>
                  <w:top w:val="nil"/>
                  <w:bottom w:val="nil"/>
                </w:tcBorders>
              </w:tcPr>
            </w:tcPrChange>
          </w:tcPr>
          <w:p w:rsidR="008D3C17" w:rsidRPr="005E7FBF" w:rsidRDefault="008D3C17" w:rsidP="00711FA0">
            <w:pPr>
              <w:pStyle w:val="TAC"/>
            </w:pPr>
          </w:p>
        </w:tc>
        <w:tc>
          <w:tcPr>
            <w:tcW w:w="2552" w:type="dxa"/>
            <w:tcPrChange w:id="464" w:author="张玉凤" w:date="2021-10-09T14:42:00Z">
              <w:tcPr>
                <w:tcW w:w="2632" w:type="dxa"/>
                <w:gridSpan w:val="2"/>
              </w:tcPr>
            </w:tcPrChange>
          </w:tcPr>
          <w:p w:rsidR="008D3C17" w:rsidRPr="005E7FBF" w:rsidRDefault="008D3C17" w:rsidP="00711FA0">
            <w:pPr>
              <w:pStyle w:val="TAC"/>
              <w:rPr>
                <w:lang w:eastAsia="ja-JP"/>
              </w:rPr>
            </w:pPr>
            <w:r w:rsidRPr="005E7FBF">
              <w:t xml:space="preserve">12.75 GHz </w:t>
            </w:r>
            <w:r w:rsidRPr="005E7FBF">
              <w:rPr>
                <w:rFonts w:cs="Arial"/>
              </w:rPr>
              <w:t>≤</w:t>
            </w:r>
            <w:r w:rsidRPr="005E7FBF">
              <w:t xml:space="preserve"> f </w:t>
            </w:r>
            <w:r w:rsidRPr="005E7FBF">
              <w:rPr>
                <w:rFonts w:cs="Arial"/>
              </w:rPr>
              <w:t>≤</w:t>
            </w:r>
            <w:r w:rsidRPr="005E7FBF">
              <w:t xml:space="preserve"> </w:t>
            </w:r>
            <w:r w:rsidRPr="005E7FBF">
              <w:rPr>
                <w:lang w:eastAsia="ja-JP"/>
              </w:rPr>
              <w:t>23.45GHz</w:t>
            </w:r>
          </w:p>
        </w:tc>
        <w:tc>
          <w:tcPr>
            <w:tcW w:w="2697" w:type="dxa"/>
            <w:tcPrChange w:id="465"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5.09</w:t>
            </w:r>
          </w:p>
        </w:tc>
      </w:tr>
      <w:tr w:rsidR="008D3C17" w:rsidRPr="005E7FBF" w:rsidTr="00360734">
        <w:trPr>
          <w:jc w:val="center"/>
          <w:trPrChange w:id="466" w:author="张玉凤" w:date="2021-10-09T14:42:00Z">
            <w:trPr>
              <w:gridBefore w:val="1"/>
              <w:wBefore w:w="198" w:type="dxa"/>
              <w:jc w:val="center"/>
            </w:trPr>
          </w:trPrChange>
        </w:trPr>
        <w:tc>
          <w:tcPr>
            <w:tcW w:w="2686" w:type="dxa"/>
            <w:tcBorders>
              <w:top w:val="nil"/>
              <w:bottom w:val="nil"/>
            </w:tcBorders>
            <w:tcPrChange w:id="467" w:author="张玉凤" w:date="2021-10-09T14:42:00Z">
              <w:tcPr>
                <w:tcW w:w="2632" w:type="dxa"/>
                <w:gridSpan w:val="2"/>
                <w:tcBorders>
                  <w:top w:val="nil"/>
                  <w:bottom w:val="nil"/>
                </w:tcBorders>
              </w:tcPr>
            </w:tcPrChange>
          </w:tcPr>
          <w:p w:rsidR="008D3C17" w:rsidRPr="005E7FBF" w:rsidRDefault="008D3C17" w:rsidP="00711FA0">
            <w:pPr>
              <w:pStyle w:val="TAC"/>
              <w:rPr>
                <w:lang w:eastAsia="ja-JP"/>
              </w:rPr>
            </w:pPr>
          </w:p>
        </w:tc>
        <w:tc>
          <w:tcPr>
            <w:tcW w:w="2552" w:type="dxa"/>
            <w:tcPrChange w:id="468" w:author="张玉凤" w:date="2021-10-09T14:42:00Z">
              <w:tcPr>
                <w:tcW w:w="2632" w:type="dxa"/>
                <w:gridSpan w:val="2"/>
              </w:tcPr>
            </w:tcPrChange>
          </w:tcPr>
          <w:p w:rsidR="008D3C17" w:rsidRPr="005E7FBF" w:rsidRDefault="008D3C17" w:rsidP="00711FA0">
            <w:pPr>
              <w:pStyle w:val="TAC"/>
            </w:pPr>
            <w:r w:rsidRPr="005E7FBF">
              <w:rPr>
                <w:lang w:eastAsia="ja-JP"/>
              </w:rPr>
              <w:t>23</w:t>
            </w:r>
            <w:r w:rsidRPr="005E7FBF">
              <w:t>.</w:t>
            </w:r>
            <w:r w:rsidRPr="005E7FBF">
              <w:rPr>
                <w:lang w:eastAsia="ja-JP"/>
              </w:rPr>
              <w:t>45</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40.8GHz</w:t>
            </w:r>
          </w:p>
        </w:tc>
        <w:tc>
          <w:tcPr>
            <w:tcW w:w="2697" w:type="dxa"/>
            <w:tcPrChange w:id="469"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5.38</w:t>
            </w:r>
          </w:p>
        </w:tc>
      </w:tr>
      <w:tr w:rsidR="008D3C17" w:rsidRPr="005E7FBF" w:rsidTr="00360734">
        <w:trPr>
          <w:jc w:val="center"/>
          <w:trPrChange w:id="470" w:author="张玉凤" w:date="2021-10-09T14:42:00Z">
            <w:trPr>
              <w:gridBefore w:val="1"/>
              <w:wBefore w:w="198" w:type="dxa"/>
              <w:jc w:val="center"/>
            </w:trPr>
          </w:trPrChange>
        </w:trPr>
        <w:tc>
          <w:tcPr>
            <w:tcW w:w="2686" w:type="dxa"/>
            <w:tcBorders>
              <w:top w:val="nil"/>
              <w:bottom w:val="single" w:sz="4" w:space="0" w:color="auto"/>
            </w:tcBorders>
            <w:tcPrChange w:id="471" w:author="张玉凤" w:date="2021-10-09T14:42:00Z">
              <w:tcPr>
                <w:tcW w:w="2632" w:type="dxa"/>
                <w:gridSpan w:val="2"/>
                <w:tcBorders>
                  <w:top w:val="nil"/>
                  <w:bottom w:val="single" w:sz="4" w:space="0" w:color="auto"/>
                </w:tcBorders>
              </w:tcPr>
            </w:tcPrChange>
          </w:tcPr>
          <w:p w:rsidR="008D3C17" w:rsidRPr="005E7FBF" w:rsidRDefault="008D3C17" w:rsidP="00711FA0">
            <w:pPr>
              <w:pStyle w:val="TAC"/>
              <w:rPr>
                <w:lang w:eastAsia="ja-JP"/>
              </w:rPr>
            </w:pPr>
          </w:p>
        </w:tc>
        <w:tc>
          <w:tcPr>
            <w:tcW w:w="2552" w:type="dxa"/>
            <w:tcPrChange w:id="472" w:author="张玉凤" w:date="2021-10-09T14:42:00Z">
              <w:tcPr>
                <w:tcW w:w="2632" w:type="dxa"/>
                <w:gridSpan w:val="2"/>
              </w:tcPr>
            </w:tcPrChange>
          </w:tcPr>
          <w:p w:rsidR="008D3C17" w:rsidRPr="005E7FBF" w:rsidRDefault="008D3C17" w:rsidP="00711FA0">
            <w:pPr>
              <w:pStyle w:val="TAC"/>
            </w:pPr>
            <w:r w:rsidRPr="005E7FBF">
              <w:rPr>
                <w:lang w:eastAsia="ja-JP"/>
              </w:rPr>
              <w:t>40.8</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66GHz</w:t>
            </w:r>
          </w:p>
        </w:tc>
        <w:tc>
          <w:tcPr>
            <w:tcW w:w="2697" w:type="dxa"/>
            <w:tcPrChange w:id="473"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7.31</w:t>
            </w:r>
          </w:p>
        </w:tc>
      </w:tr>
      <w:tr w:rsidR="008D3C17" w:rsidRPr="005E7FBF" w:rsidTr="00360734">
        <w:trPr>
          <w:jc w:val="center"/>
          <w:trPrChange w:id="474" w:author="张玉凤" w:date="2021-10-09T14:42:00Z">
            <w:trPr>
              <w:gridBefore w:val="1"/>
              <w:wBefore w:w="198" w:type="dxa"/>
              <w:jc w:val="center"/>
            </w:trPr>
          </w:trPrChange>
        </w:trPr>
        <w:tc>
          <w:tcPr>
            <w:tcW w:w="2686" w:type="dxa"/>
            <w:tcBorders>
              <w:top w:val="nil"/>
              <w:left w:val="single" w:sz="4" w:space="0" w:color="auto"/>
              <w:bottom w:val="single" w:sz="4" w:space="0" w:color="auto"/>
              <w:right w:val="single" w:sz="4" w:space="0" w:color="auto"/>
            </w:tcBorders>
            <w:tcPrChange w:id="475" w:author="张玉凤" w:date="2021-10-09T14:42:00Z">
              <w:tcPr>
                <w:tcW w:w="2632" w:type="dxa"/>
                <w:gridSpan w:val="2"/>
                <w:tcBorders>
                  <w:top w:val="nil"/>
                  <w:left w:val="single" w:sz="4" w:space="0" w:color="auto"/>
                  <w:bottom w:val="single" w:sz="4" w:space="0" w:color="auto"/>
                  <w:right w:val="single" w:sz="4" w:space="0" w:color="auto"/>
                </w:tcBorders>
              </w:tcPr>
            </w:tcPrChange>
          </w:tcPr>
          <w:p w:rsidR="008D3C17" w:rsidRPr="005E7FBF" w:rsidRDefault="008D3C17" w:rsidP="00711FA0">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Change w:id="476" w:author="张玉凤" w:date="2021-10-09T14:42:00Z">
              <w:tcPr>
                <w:tcW w:w="2632" w:type="dxa"/>
                <w:gridSpan w:val="2"/>
                <w:tcBorders>
                  <w:top w:val="single" w:sz="4" w:space="0" w:color="auto"/>
                  <w:left w:val="single" w:sz="4" w:space="0" w:color="auto"/>
                  <w:bottom w:val="single" w:sz="4" w:space="0" w:color="auto"/>
                  <w:right w:val="single" w:sz="4" w:space="0" w:color="auto"/>
                </w:tcBorders>
              </w:tcPr>
            </w:tcPrChange>
          </w:tcPr>
          <w:p w:rsidR="008D3C17" w:rsidRPr="005E7FBF" w:rsidRDefault="008D3C17" w:rsidP="00711FA0">
            <w:pPr>
              <w:pStyle w:val="TAC"/>
              <w:rPr>
                <w:lang w:eastAsia="ja-JP"/>
              </w:rPr>
            </w:pPr>
            <w:r w:rsidRPr="005E7FBF">
              <w:rPr>
                <w:lang w:eastAsia="ja-JP"/>
              </w:rPr>
              <w:t>66 GHz ≤ f ≤ 80GHz</w:t>
            </w:r>
          </w:p>
        </w:tc>
        <w:tc>
          <w:tcPr>
            <w:tcW w:w="2697" w:type="dxa"/>
            <w:tcBorders>
              <w:top w:val="single" w:sz="4" w:space="0" w:color="auto"/>
              <w:left w:val="single" w:sz="4" w:space="0" w:color="auto"/>
              <w:bottom w:val="single" w:sz="4" w:space="0" w:color="auto"/>
              <w:right w:val="single" w:sz="4" w:space="0" w:color="auto"/>
            </w:tcBorders>
            <w:tcPrChange w:id="477" w:author="张玉凤" w:date="2021-10-09T14:42:00Z">
              <w:tcPr>
                <w:tcW w:w="2644" w:type="dxa"/>
                <w:gridSpan w:val="2"/>
                <w:tcBorders>
                  <w:top w:val="single" w:sz="4" w:space="0" w:color="auto"/>
                  <w:left w:val="single" w:sz="4" w:space="0" w:color="auto"/>
                  <w:bottom w:val="single" w:sz="4" w:space="0" w:color="auto"/>
                  <w:right w:val="single" w:sz="4" w:space="0" w:color="auto"/>
                </w:tcBorders>
              </w:tcPr>
            </w:tcPrChange>
          </w:tcPr>
          <w:p w:rsidR="008D3C17" w:rsidRPr="005E7FBF" w:rsidRDefault="008D3C17" w:rsidP="00711FA0">
            <w:pPr>
              <w:pStyle w:val="TAC"/>
              <w:rPr>
                <w:lang w:eastAsia="ja-JP"/>
              </w:rPr>
            </w:pPr>
            <w:r w:rsidRPr="005E7FBF">
              <w:rPr>
                <w:lang w:eastAsia="ja-JP"/>
              </w:rPr>
              <w:t>7.61</w:t>
            </w:r>
          </w:p>
        </w:tc>
      </w:tr>
      <w:tr w:rsidR="008D3C17" w:rsidRPr="005E7FBF" w:rsidTr="00360734">
        <w:trPr>
          <w:jc w:val="center"/>
          <w:trPrChange w:id="478" w:author="张玉凤" w:date="2021-10-09T14:42:00Z">
            <w:trPr>
              <w:gridBefore w:val="1"/>
              <w:wBefore w:w="198" w:type="dxa"/>
              <w:jc w:val="center"/>
            </w:trPr>
          </w:trPrChange>
        </w:trPr>
        <w:tc>
          <w:tcPr>
            <w:tcW w:w="2686" w:type="dxa"/>
            <w:tcBorders>
              <w:bottom w:val="nil"/>
            </w:tcBorders>
            <w:tcPrChange w:id="479" w:author="张玉凤" w:date="2021-10-09T14:42:00Z">
              <w:tcPr>
                <w:tcW w:w="2632" w:type="dxa"/>
                <w:gridSpan w:val="2"/>
                <w:tcBorders>
                  <w:bottom w:val="nil"/>
                </w:tcBorders>
              </w:tcPr>
            </w:tcPrChange>
          </w:tcPr>
          <w:p w:rsidR="008D3C17" w:rsidRPr="005E7FBF" w:rsidRDefault="008D3C17" w:rsidP="00711FA0">
            <w:pPr>
              <w:pStyle w:val="TAC"/>
              <w:rPr>
                <w:lang w:eastAsia="ja-JP"/>
              </w:rPr>
            </w:pPr>
            <w:r w:rsidRPr="005E7FBF">
              <w:t>Constant-Step Size</w:t>
            </w:r>
          </w:p>
        </w:tc>
        <w:tc>
          <w:tcPr>
            <w:tcW w:w="2552" w:type="dxa"/>
            <w:tcPrChange w:id="480" w:author="张玉凤" w:date="2021-10-09T14:42:00Z">
              <w:tcPr>
                <w:tcW w:w="2632" w:type="dxa"/>
                <w:gridSpan w:val="2"/>
              </w:tcPr>
            </w:tcPrChange>
          </w:tcPr>
          <w:p w:rsidR="008D3C17" w:rsidRPr="005E7FBF" w:rsidRDefault="008D3C17" w:rsidP="00711FA0">
            <w:pPr>
              <w:pStyle w:val="TAC"/>
              <w:rPr>
                <w:lang w:eastAsia="ja-JP"/>
              </w:rPr>
            </w:pPr>
            <w:r w:rsidRPr="005E7FBF">
              <w:t xml:space="preserve">6 GHz </w:t>
            </w:r>
            <w:r w:rsidRPr="005E7FBF">
              <w:sym w:font="Symbol" w:char="F0A3"/>
            </w:r>
            <w:r w:rsidRPr="005E7FBF">
              <w:t xml:space="preserve"> f &lt; 12.75 GHz</w:t>
            </w:r>
          </w:p>
        </w:tc>
        <w:tc>
          <w:tcPr>
            <w:tcW w:w="2697" w:type="dxa"/>
            <w:tcPrChange w:id="481"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5.26</w:t>
            </w:r>
          </w:p>
        </w:tc>
      </w:tr>
      <w:tr w:rsidR="008D3C17" w:rsidRPr="005E7FBF" w:rsidTr="00360734">
        <w:trPr>
          <w:jc w:val="center"/>
          <w:trPrChange w:id="482" w:author="张玉凤" w:date="2021-10-09T14:42:00Z">
            <w:trPr>
              <w:gridBefore w:val="1"/>
              <w:wBefore w:w="198" w:type="dxa"/>
              <w:jc w:val="center"/>
            </w:trPr>
          </w:trPrChange>
        </w:trPr>
        <w:tc>
          <w:tcPr>
            <w:tcW w:w="2686" w:type="dxa"/>
            <w:tcBorders>
              <w:top w:val="nil"/>
              <w:bottom w:val="nil"/>
            </w:tcBorders>
            <w:tcPrChange w:id="483" w:author="张玉凤" w:date="2021-10-09T14:42:00Z">
              <w:tcPr>
                <w:tcW w:w="2632" w:type="dxa"/>
                <w:gridSpan w:val="2"/>
                <w:tcBorders>
                  <w:top w:val="nil"/>
                  <w:bottom w:val="nil"/>
                </w:tcBorders>
              </w:tcPr>
            </w:tcPrChange>
          </w:tcPr>
          <w:p w:rsidR="008D3C17" w:rsidRPr="005E7FBF" w:rsidRDefault="008D3C17" w:rsidP="00711FA0">
            <w:pPr>
              <w:pStyle w:val="TAC"/>
              <w:rPr>
                <w:lang w:eastAsia="ja-JP"/>
              </w:rPr>
            </w:pPr>
          </w:p>
        </w:tc>
        <w:tc>
          <w:tcPr>
            <w:tcW w:w="2552" w:type="dxa"/>
            <w:tcPrChange w:id="484" w:author="张玉凤" w:date="2021-10-09T14:42:00Z">
              <w:tcPr>
                <w:tcW w:w="2632" w:type="dxa"/>
                <w:gridSpan w:val="2"/>
              </w:tcPr>
            </w:tcPrChange>
          </w:tcPr>
          <w:p w:rsidR="008D3C17" w:rsidRPr="005E7FBF" w:rsidRDefault="008D3C17" w:rsidP="00711FA0">
            <w:pPr>
              <w:pStyle w:val="TAC"/>
              <w:rPr>
                <w:lang w:eastAsia="ja-JP"/>
              </w:rPr>
            </w:pPr>
            <w:r w:rsidRPr="005E7FBF">
              <w:t xml:space="preserve">12.75 GHz </w:t>
            </w:r>
            <w:r w:rsidRPr="005E7FBF">
              <w:rPr>
                <w:rFonts w:cs="Arial"/>
              </w:rPr>
              <w:t>≤</w:t>
            </w:r>
            <w:r w:rsidRPr="005E7FBF">
              <w:t xml:space="preserve"> f </w:t>
            </w:r>
            <w:r w:rsidRPr="005E7FBF">
              <w:rPr>
                <w:rFonts w:cs="Arial"/>
              </w:rPr>
              <w:t>≤</w:t>
            </w:r>
            <w:r w:rsidRPr="005E7FBF">
              <w:t xml:space="preserve"> </w:t>
            </w:r>
            <w:r w:rsidRPr="005E7FBF">
              <w:rPr>
                <w:lang w:eastAsia="ja-JP"/>
              </w:rPr>
              <w:t>23.45GHz</w:t>
            </w:r>
          </w:p>
        </w:tc>
        <w:tc>
          <w:tcPr>
            <w:tcW w:w="2697" w:type="dxa"/>
            <w:tcPrChange w:id="485"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5.23</w:t>
            </w:r>
          </w:p>
        </w:tc>
      </w:tr>
      <w:tr w:rsidR="008D3C17" w:rsidRPr="005E7FBF" w:rsidTr="00360734">
        <w:trPr>
          <w:jc w:val="center"/>
          <w:trPrChange w:id="486" w:author="张玉凤" w:date="2021-10-09T14:42:00Z">
            <w:trPr>
              <w:gridBefore w:val="1"/>
              <w:wBefore w:w="198" w:type="dxa"/>
              <w:jc w:val="center"/>
            </w:trPr>
          </w:trPrChange>
        </w:trPr>
        <w:tc>
          <w:tcPr>
            <w:tcW w:w="2686" w:type="dxa"/>
            <w:tcBorders>
              <w:top w:val="nil"/>
              <w:bottom w:val="nil"/>
            </w:tcBorders>
            <w:tcPrChange w:id="487" w:author="张玉凤" w:date="2021-10-09T14:42:00Z">
              <w:tcPr>
                <w:tcW w:w="2632" w:type="dxa"/>
                <w:gridSpan w:val="2"/>
                <w:tcBorders>
                  <w:top w:val="nil"/>
                  <w:bottom w:val="nil"/>
                </w:tcBorders>
              </w:tcPr>
            </w:tcPrChange>
          </w:tcPr>
          <w:p w:rsidR="008D3C17" w:rsidRPr="005E7FBF" w:rsidRDefault="008D3C17" w:rsidP="00711FA0">
            <w:pPr>
              <w:pStyle w:val="TAC"/>
              <w:rPr>
                <w:lang w:eastAsia="ja-JP"/>
              </w:rPr>
            </w:pPr>
          </w:p>
        </w:tc>
        <w:tc>
          <w:tcPr>
            <w:tcW w:w="2552" w:type="dxa"/>
            <w:tcPrChange w:id="488" w:author="张玉凤" w:date="2021-10-09T14:42:00Z">
              <w:tcPr>
                <w:tcW w:w="2632" w:type="dxa"/>
                <w:gridSpan w:val="2"/>
              </w:tcPr>
            </w:tcPrChange>
          </w:tcPr>
          <w:p w:rsidR="008D3C17" w:rsidRPr="005E7FBF" w:rsidRDefault="008D3C17" w:rsidP="00711FA0">
            <w:pPr>
              <w:pStyle w:val="TAC"/>
              <w:rPr>
                <w:lang w:eastAsia="ja-JP"/>
              </w:rPr>
            </w:pPr>
            <w:r w:rsidRPr="005E7FBF">
              <w:rPr>
                <w:lang w:eastAsia="ja-JP"/>
              </w:rPr>
              <w:t>23</w:t>
            </w:r>
            <w:r w:rsidRPr="005E7FBF">
              <w:t>.</w:t>
            </w:r>
            <w:r w:rsidRPr="005E7FBF">
              <w:rPr>
                <w:lang w:eastAsia="ja-JP"/>
              </w:rPr>
              <w:t>45</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40.8GHz</w:t>
            </w:r>
          </w:p>
        </w:tc>
        <w:tc>
          <w:tcPr>
            <w:tcW w:w="2697" w:type="dxa"/>
            <w:tcPrChange w:id="489"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5.52</w:t>
            </w:r>
          </w:p>
        </w:tc>
      </w:tr>
      <w:tr w:rsidR="008D3C17" w:rsidRPr="005E7FBF" w:rsidTr="00360734">
        <w:trPr>
          <w:jc w:val="center"/>
          <w:trPrChange w:id="490" w:author="张玉凤" w:date="2021-10-09T14:42:00Z">
            <w:trPr>
              <w:gridBefore w:val="1"/>
              <w:wBefore w:w="198" w:type="dxa"/>
              <w:jc w:val="center"/>
            </w:trPr>
          </w:trPrChange>
        </w:trPr>
        <w:tc>
          <w:tcPr>
            <w:tcW w:w="2686" w:type="dxa"/>
            <w:tcBorders>
              <w:top w:val="nil"/>
            </w:tcBorders>
            <w:tcPrChange w:id="491" w:author="张玉凤" w:date="2021-10-09T14:42:00Z">
              <w:tcPr>
                <w:tcW w:w="2632" w:type="dxa"/>
                <w:gridSpan w:val="2"/>
                <w:tcBorders>
                  <w:top w:val="nil"/>
                </w:tcBorders>
              </w:tcPr>
            </w:tcPrChange>
          </w:tcPr>
          <w:p w:rsidR="008D3C17" w:rsidRPr="005E7FBF" w:rsidRDefault="008D3C17" w:rsidP="00711FA0">
            <w:pPr>
              <w:pStyle w:val="TAC"/>
              <w:rPr>
                <w:lang w:eastAsia="ja-JP"/>
              </w:rPr>
            </w:pPr>
          </w:p>
        </w:tc>
        <w:tc>
          <w:tcPr>
            <w:tcW w:w="2552" w:type="dxa"/>
            <w:tcPrChange w:id="492" w:author="张玉凤" w:date="2021-10-09T14:42:00Z">
              <w:tcPr>
                <w:tcW w:w="2632" w:type="dxa"/>
                <w:gridSpan w:val="2"/>
              </w:tcPr>
            </w:tcPrChange>
          </w:tcPr>
          <w:p w:rsidR="008D3C17" w:rsidRPr="005E7FBF" w:rsidRDefault="008D3C17" w:rsidP="00711FA0">
            <w:pPr>
              <w:pStyle w:val="TAC"/>
              <w:rPr>
                <w:lang w:eastAsia="ja-JP"/>
              </w:rPr>
            </w:pPr>
            <w:r w:rsidRPr="005E7FBF">
              <w:rPr>
                <w:lang w:eastAsia="ja-JP"/>
              </w:rPr>
              <w:t>40.8</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66GHz</w:t>
            </w:r>
          </w:p>
        </w:tc>
        <w:tc>
          <w:tcPr>
            <w:tcW w:w="2697" w:type="dxa"/>
            <w:tcPrChange w:id="493"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7.43</w:t>
            </w:r>
          </w:p>
        </w:tc>
      </w:tr>
      <w:tr w:rsidR="008D3C17" w:rsidRPr="005E7FBF" w:rsidTr="00360734">
        <w:trPr>
          <w:jc w:val="center"/>
          <w:trPrChange w:id="494" w:author="张玉凤" w:date="2021-10-09T14:42:00Z">
            <w:trPr>
              <w:gridAfter w:val="0"/>
              <w:wAfter w:w="198" w:type="dxa"/>
              <w:jc w:val="center"/>
            </w:trPr>
          </w:trPrChange>
        </w:trPr>
        <w:tc>
          <w:tcPr>
            <w:tcW w:w="2686" w:type="dxa"/>
            <w:tcBorders>
              <w:top w:val="nil"/>
            </w:tcBorders>
            <w:tcPrChange w:id="495" w:author="张玉凤" w:date="2021-10-09T14:42:00Z">
              <w:tcPr>
                <w:tcW w:w="2632" w:type="dxa"/>
                <w:gridSpan w:val="2"/>
                <w:tcBorders>
                  <w:top w:val="nil"/>
                </w:tcBorders>
              </w:tcPr>
            </w:tcPrChange>
          </w:tcPr>
          <w:p w:rsidR="008D3C17" w:rsidRPr="005E7FBF" w:rsidRDefault="008D3C17" w:rsidP="00711FA0">
            <w:pPr>
              <w:pStyle w:val="TAC"/>
              <w:rPr>
                <w:lang w:eastAsia="ja-JP"/>
              </w:rPr>
            </w:pPr>
          </w:p>
        </w:tc>
        <w:tc>
          <w:tcPr>
            <w:tcW w:w="2552" w:type="dxa"/>
            <w:tcPrChange w:id="496" w:author="张玉凤" w:date="2021-10-09T14:42:00Z">
              <w:tcPr>
                <w:tcW w:w="2632" w:type="dxa"/>
                <w:gridSpan w:val="2"/>
              </w:tcPr>
            </w:tcPrChange>
          </w:tcPr>
          <w:p w:rsidR="008D3C17" w:rsidRPr="005E7FBF" w:rsidRDefault="008D3C17" w:rsidP="00711FA0">
            <w:pPr>
              <w:pStyle w:val="TAC"/>
              <w:rPr>
                <w:lang w:eastAsia="ja-JP"/>
              </w:rPr>
            </w:pPr>
            <w:r w:rsidRPr="005E7FBF">
              <w:rPr>
                <w:lang w:eastAsia="ja-JP"/>
              </w:rPr>
              <w:t>66</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80GHz</w:t>
            </w:r>
          </w:p>
        </w:tc>
        <w:tc>
          <w:tcPr>
            <w:tcW w:w="2697" w:type="dxa"/>
            <w:tcPrChange w:id="497" w:author="张玉凤" w:date="2021-10-09T14:42:00Z">
              <w:tcPr>
                <w:tcW w:w="2644" w:type="dxa"/>
                <w:gridSpan w:val="2"/>
              </w:tcPr>
            </w:tcPrChange>
          </w:tcPr>
          <w:p w:rsidR="008D3C17" w:rsidRPr="005E7FBF" w:rsidRDefault="008D3C17" w:rsidP="00711FA0">
            <w:pPr>
              <w:pStyle w:val="TAC"/>
              <w:rPr>
                <w:lang w:eastAsia="ja-JP"/>
              </w:rPr>
            </w:pPr>
            <w:r w:rsidRPr="005E7FBF">
              <w:rPr>
                <w:lang w:eastAsia="ja-JP"/>
              </w:rPr>
              <w:t>7.73</w:t>
            </w:r>
          </w:p>
        </w:tc>
      </w:tr>
      <w:tr w:rsidR="008D3C17" w:rsidRPr="005E7FBF" w:rsidTr="00360734">
        <w:trPr>
          <w:jc w:val="center"/>
          <w:trPrChange w:id="498" w:author="张玉凤" w:date="2021-10-09T14:42:00Z">
            <w:trPr>
              <w:gridBefore w:val="1"/>
              <w:wBefore w:w="198" w:type="dxa"/>
              <w:jc w:val="center"/>
            </w:trPr>
          </w:trPrChange>
        </w:trPr>
        <w:tc>
          <w:tcPr>
            <w:tcW w:w="7935" w:type="dxa"/>
            <w:gridSpan w:val="3"/>
            <w:tcPrChange w:id="499" w:author="张玉凤" w:date="2021-10-09T14:42:00Z">
              <w:tcPr>
                <w:tcW w:w="7908" w:type="dxa"/>
                <w:gridSpan w:val="6"/>
              </w:tcPr>
            </w:tcPrChange>
          </w:tcPr>
          <w:p w:rsidR="008D3C17" w:rsidRPr="005E7FBF" w:rsidRDefault="008D3C17" w:rsidP="00711FA0">
            <w:pPr>
              <w:pStyle w:val="TAC"/>
              <w:ind w:left="869" w:hangingChars="483" w:hanging="869"/>
              <w:jc w:val="left"/>
              <w:rPr>
                <w:lang w:eastAsia="ja-JP"/>
              </w:rPr>
            </w:pPr>
            <w:r w:rsidRPr="005E7FBF">
              <w:t>NOTE 1:</w:t>
            </w:r>
            <w:r w:rsidRPr="005E7FBF">
              <w:tab/>
            </w:r>
            <w:r w:rsidRPr="005E7FBF">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rsidR="008D3C17" w:rsidRPr="005E7FBF" w:rsidRDefault="008D3C17" w:rsidP="00711FA0">
            <w:pPr>
              <w:pStyle w:val="TAC"/>
              <w:ind w:left="869" w:hangingChars="483" w:hanging="869"/>
              <w:jc w:val="left"/>
            </w:pPr>
            <w:r w:rsidRPr="005E7FBF">
              <w:rPr>
                <w:lang w:eastAsia="ja-JP"/>
              </w:rPr>
              <w:t>NOTE 2:</w:t>
            </w:r>
            <w:r w:rsidRPr="005E7FBF">
              <w:rPr>
                <w:lang w:eastAsia="ja-JP"/>
              </w:rPr>
              <w:tab/>
              <w:t>It is allowed to use the offset values derived based on test system’s actual measurement uncertainty budget and denser measurement grid as specified in Table M.4.5</w:t>
            </w:r>
            <w:ins w:id="500" w:author="张玉凤" w:date="2021-10-09T14:47:00Z">
              <w:r w:rsidR="001A6BC3" w:rsidRPr="005E7FBF">
                <w:rPr>
                  <w:rFonts w:hint="eastAsia"/>
                  <w:lang w:eastAsia="zh-CN"/>
                </w:rPr>
                <w:t>-</w:t>
              </w:r>
            </w:ins>
            <w:del w:id="501" w:author="张玉凤" w:date="2021-10-09T14:47:00Z">
              <w:r w:rsidRPr="005E7FBF" w:rsidDel="001A6BC3">
                <w:rPr>
                  <w:lang w:eastAsia="ja-JP"/>
                </w:rPr>
                <w:delText>.</w:delText>
              </w:r>
            </w:del>
            <w:r w:rsidRPr="005E7FBF">
              <w:rPr>
                <w:lang w:eastAsia="ja-JP"/>
              </w:rPr>
              <w:t>3.</w:t>
            </w:r>
          </w:p>
        </w:tc>
      </w:tr>
    </w:tbl>
    <w:p w:rsidR="008D3C17" w:rsidRPr="005E7FBF" w:rsidRDefault="008D3C17" w:rsidP="008D3C17">
      <w:pPr>
        <w:rPr>
          <w:lang w:eastAsia="ja-JP"/>
        </w:rPr>
      </w:pPr>
    </w:p>
    <w:p w:rsidR="008D3C17" w:rsidRPr="005E7FBF" w:rsidRDefault="008D3C17" w:rsidP="008D3C17">
      <w:pPr>
        <w:pStyle w:val="B20"/>
        <w:rPr>
          <w:rFonts w:eastAsia="SimSun"/>
        </w:rPr>
      </w:pPr>
      <w:r w:rsidRPr="005E7FBF">
        <w:t>(b)</w:t>
      </w:r>
      <w:r w:rsidRPr="005E7FBF">
        <w:tab/>
        <w:t xml:space="preserve">Measure fine TRP measurements according to procedures in Annex K, using fine TRP measurement grid selection criteria as per Table </w:t>
      </w:r>
      <w:r w:rsidRPr="005E7FBF">
        <w:rPr>
          <w:lang w:eastAsia="ja-JP"/>
        </w:rPr>
        <w:t>M.4.5-3</w:t>
      </w:r>
      <w:r w:rsidRPr="005E7FBF">
        <w:t xml:space="preserve"> in Annex M, for each of the spurious emission frequency identified in step (</w:t>
      </w:r>
      <w:r w:rsidRPr="005E7FBF">
        <w:rPr>
          <w:lang w:eastAsia="ja-JP"/>
        </w:rPr>
        <w:t>a</w:t>
      </w:r>
      <w:r w:rsidRPr="005E7FBF">
        <w:t xml:space="preserve">). Apply </w:t>
      </w:r>
      <w:r w:rsidRPr="005E7FBF">
        <w:rPr>
          <w:lang w:eastAsia="ja-JP"/>
        </w:rPr>
        <w:t xml:space="preserve">a measurement bandwidth according to </w:t>
      </w:r>
      <w:r w:rsidRPr="005E7FBF">
        <w:t>Table 6.5.3.1.</w:t>
      </w:r>
      <w:ins w:id="502" w:author="张玉凤" w:date="2021-10-09T14:50:00Z">
        <w:r w:rsidR="001C0D40" w:rsidRPr="005E7FBF">
          <w:rPr>
            <w:rFonts w:hint="eastAsia"/>
            <w:lang w:eastAsia="zh-CN"/>
          </w:rPr>
          <w:t>5</w:t>
        </w:r>
      </w:ins>
      <w:del w:id="503" w:author="张玉凤" w:date="2021-10-09T14:50:00Z">
        <w:r w:rsidRPr="005E7FBF" w:rsidDel="001C0D40">
          <w:delText>3</w:delText>
        </w:r>
      </w:del>
      <w:r w:rsidRPr="005E7FBF">
        <w:t>-</w:t>
      </w:r>
      <w:ins w:id="504" w:author="张玉凤" w:date="2021-10-09T14:50:00Z">
        <w:r w:rsidR="001C0D40" w:rsidRPr="005E7FBF">
          <w:rPr>
            <w:rFonts w:hint="eastAsia"/>
            <w:lang w:eastAsia="zh-CN"/>
          </w:rPr>
          <w:t>1</w:t>
        </w:r>
      </w:ins>
      <w:del w:id="505" w:author="张玉凤" w:date="2021-10-09T14:50:00Z">
        <w:r w:rsidRPr="005E7FBF" w:rsidDel="001C0D40">
          <w:delText>2</w:delText>
        </w:r>
      </w:del>
      <w:r w:rsidRPr="005E7FBF">
        <w:t>.</w:t>
      </w:r>
    </w:p>
    <w:p w:rsidR="008D3C17" w:rsidRPr="005E7FBF" w:rsidRDefault="008D3C17" w:rsidP="008D3C17">
      <w:pPr>
        <w:pStyle w:val="B10"/>
        <w:rPr>
          <w:lang w:eastAsia="ja-JP"/>
        </w:rPr>
      </w:pPr>
      <w:r w:rsidRPr="005E7FBF">
        <w:t>8.</w:t>
      </w:r>
      <w:r w:rsidRPr="005E7FBF">
        <w:tab/>
      </w:r>
      <w:r w:rsidRPr="005E7FBF">
        <w:rPr>
          <w:lang w:eastAsia="ja-JP"/>
        </w:rPr>
        <w:t xml:space="preserve">SS deactivates the UE </w:t>
      </w:r>
      <w:proofErr w:type="spellStart"/>
      <w:r w:rsidRPr="005E7FBF">
        <w:rPr>
          <w:lang w:eastAsia="ja-JP"/>
        </w:rPr>
        <w:t>Beamlock</w:t>
      </w:r>
      <w:proofErr w:type="spellEnd"/>
      <w:r w:rsidRPr="005E7FBF">
        <w:rPr>
          <w:lang w:eastAsia="ja-JP"/>
        </w:rPr>
        <w:t xml:space="preserve"> Function (UBF) by performing the procedure as specified in TS 38.508-1 [10] clause 4.9.3.</w:t>
      </w:r>
    </w:p>
    <w:p w:rsidR="008D3C17" w:rsidRPr="005E7FBF" w:rsidRDefault="008D3C17" w:rsidP="008D3C17">
      <w:pPr>
        <w:pStyle w:val="NO"/>
        <w:rPr>
          <w:rFonts w:ascii="Arial" w:hAnsi="Arial"/>
          <w:sz w:val="18"/>
          <w:lang w:eastAsia="ja-JP"/>
        </w:rPr>
      </w:pPr>
      <w:r w:rsidRPr="005E7FBF">
        <w:t>NOTE 1:</w:t>
      </w:r>
      <w:r w:rsidRPr="005E7FBF">
        <w:tab/>
        <w:t>The frequency range defined in Table 6.5.3.1.</w:t>
      </w:r>
      <w:ins w:id="506" w:author="张玉凤" w:date="2021-10-09T14:51:00Z">
        <w:r w:rsidR="00263384" w:rsidRPr="005E7FBF">
          <w:rPr>
            <w:rFonts w:hint="eastAsia"/>
            <w:lang w:eastAsia="zh-CN"/>
          </w:rPr>
          <w:t>5</w:t>
        </w:r>
      </w:ins>
      <w:del w:id="507" w:author="张玉凤" w:date="2021-10-09T14:51:00Z">
        <w:r w:rsidRPr="005E7FBF" w:rsidDel="00263384">
          <w:delText>3</w:delText>
        </w:r>
      </w:del>
      <w:r w:rsidRPr="005E7FBF">
        <w:t>-</w:t>
      </w:r>
      <w:ins w:id="508" w:author="张玉凤" w:date="2021-10-09T14:51:00Z">
        <w:r w:rsidR="00263384" w:rsidRPr="005E7FBF">
          <w:rPr>
            <w:rFonts w:hint="eastAsia"/>
            <w:lang w:eastAsia="zh-CN"/>
          </w:rPr>
          <w:t>1</w:t>
        </w:r>
      </w:ins>
      <w:del w:id="509" w:author="张玉凤" w:date="2021-10-09T14:51:00Z">
        <w:r w:rsidRPr="005E7FBF" w:rsidDel="00263384">
          <w:delText>2</w:delText>
        </w:r>
      </w:del>
      <w:r w:rsidRPr="005E7FBF">
        <w:t xml:space="preserve"> may be split into ranges. For each range a different test system, e.g. antenna and/or chamber, may be used. To pass the test case all verdicts of the frequency ranges must pass</w:t>
      </w:r>
      <w:r w:rsidRPr="005E7FBF">
        <w:rPr>
          <w:rFonts w:ascii="Arial" w:hAnsi="Arial"/>
          <w:sz w:val="18"/>
          <w:lang w:eastAsia="ja-JP"/>
        </w:rPr>
        <w:t>.</w:t>
      </w:r>
    </w:p>
    <w:p w:rsidR="008D3C17" w:rsidRPr="005E7FBF" w:rsidRDefault="008D3C17" w:rsidP="008D3C17">
      <w:pPr>
        <w:pStyle w:val="NO"/>
        <w:rPr>
          <w:lang w:eastAsia="ja-JP"/>
        </w:rPr>
      </w:pPr>
      <w:r w:rsidRPr="005E7FBF">
        <w:rPr>
          <w:lang w:eastAsia="ja-JP"/>
        </w:rPr>
        <w:t>NOTE 2:</w:t>
      </w:r>
      <w:r w:rsidRPr="005E7FBF">
        <w:rPr>
          <w:lang w:eastAsia="ja-JP"/>
        </w:rPr>
        <w:tab/>
      </w:r>
      <w:del w:id="510" w:author="张玉凤" w:date="2021-10-09T14:53:00Z">
        <w:r w:rsidRPr="005E7FBF" w:rsidDel="00263384">
          <w:delText xml:space="preserve">When switching to DFT-s-OFDM waveform, as specified in </w:delText>
        </w:r>
      </w:del>
      <w:del w:id="511" w:author="张玉凤" w:date="2021-10-09T14:52:00Z">
        <w:r w:rsidRPr="005E7FBF" w:rsidDel="00263384">
          <w:delText>the test configuration t</w:delText>
        </w:r>
      </w:del>
      <w:del w:id="512" w:author="张玉凤" w:date="2021-10-09T14:53:00Z">
        <w:r w:rsidRPr="005E7FBF" w:rsidDel="00263384">
          <w:delText xml:space="preserve">able </w:delText>
        </w:r>
        <w:r w:rsidRPr="005E7FBF" w:rsidDel="00263384">
          <w:rPr>
            <w:lang w:eastAsia="ja-JP"/>
          </w:rPr>
          <w:delText>6.5.3.1.4.1-1</w:delText>
        </w:r>
        <w:r w:rsidRPr="005E7FBF" w:rsidDel="00263384">
          <w:delText>, send an NR RRCReconfiguration message according to TS 38.508-1 [10] clause 4.6.3 Table 4.6.3-118 PUSCH-Config with TRANSFORM_PRECODER_ENABLED condition</w:delText>
        </w:r>
      </w:del>
      <w:ins w:id="513" w:author="张玉凤" w:date="2021-10-09T14:53:00Z">
        <w:r w:rsidR="00263384" w:rsidRPr="005E7FBF">
          <w:rPr>
            <w:rFonts w:hint="eastAsia"/>
            <w:lang w:eastAsia="zh-CN"/>
          </w:rPr>
          <w:t>Void</w:t>
        </w:r>
      </w:ins>
      <w:r w:rsidRPr="005E7FBF">
        <w:t>.</w:t>
      </w:r>
    </w:p>
    <w:p w:rsidR="008D3C17" w:rsidRPr="005E7FBF" w:rsidRDefault="008D3C17" w:rsidP="008D3C17">
      <w:pPr>
        <w:pStyle w:val="NO"/>
      </w:pPr>
      <w:r w:rsidRPr="005E7FBF">
        <w:rPr>
          <w:lang w:eastAsia="ja-JP"/>
        </w:rPr>
        <w:t>NOTE 3:</w:t>
      </w:r>
      <w:r w:rsidRPr="005E7FBF">
        <w:rPr>
          <w:lang w:eastAsia="ja-JP"/>
        </w:rPr>
        <w:tab/>
        <w:t xml:space="preserve">The </w:t>
      </w:r>
      <w:r w:rsidRPr="005E7FBF">
        <w:t xml:space="preserve">BEAM_SELECT_WAIT_TIME default value is defined in Annex K.1.1. </w:t>
      </w:r>
    </w:p>
    <w:p w:rsidR="008D3C17" w:rsidRPr="005E7FBF" w:rsidRDefault="008D3C17" w:rsidP="008D3C17">
      <w:pPr>
        <w:pStyle w:val="NO"/>
        <w:rPr>
          <w:ins w:id="514" w:author="张玉凤" w:date="2021-10-18T13:58:00Z"/>
          <w:lang w:eastAsia="zh-CN"/>
        </w:rPr>
      </w:pPr>
      <w:r w:rsidRPr="005E7FBF">
        <w:rPr>
          <w:lang w:eastAsia="ja-JP"/>
        </w:rPr>
        <w:t>NOTE 4:</w:t>
      </w:r>
      <w:r w:rsidRPr="005E7FBF">
        <w:rPr>
          <w:lang w:eastAsia="ja-JP"/>
        </w:rPr>
        <w:tab/>
        <w:t>If the (in-band) beam peak is within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perform first hemispherical TRP scan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in DUT Orientation 1 and second hemispherical TRP scan (90</w:t>
      </w:r>
      <w:r w:rsidRPr="005E7FBF">
        <w:rPr>
          <w:vertAlign w:val="superscript"/>
          <w:lang w:eastAsia="ja-JP"/>
        </w:rPr>
        <w:t>o</w:t>
      </w:r>
      <w:r w:rsidRPr="005E7FBF">
        <w:rPr>
          <w:lang w:eastAsia="ja-JP"/>
        </w:rPr>
        <w:t>&gt;</w:t>
      </w:r>
      <w:r w:rsidRPr="005E7FBF">
        <w:rPr>
          <w:rFonts w:ascii="Symbol" w:hAnsi="Symbol"/>
          <w:lang w:eastAsia="ja-JP"/>
        </w:rPr>
        <w:t></w:t>
      </w:r>
      <w:r w:rsidRPr="005E7FBF">
        <w:rPr>
          <w:lang w:eastAsia="ja-JP"/>
        </w:rPr>
        <w:t>≥0</w:t>
      </w:r>
      <w:r w:rsidRPr="005E7FBF">
        <w:rPr>
          <w:vertAlign w:val="superscript"/>
          <w:lang w:eastAsia="ja-JP"/>
        </w:rPr>
        <w:t>o</w:t>
      </w:r>
      <w:r w:rsidRPr="005E7FBF">
        <w:rPr>
          <w:lang w:eastAsia="ja-JP"/>
        </w:rPr>
        <w:t>) in DUT Orientation 2. If the (in-band) beam peak is within 90</w:t>
      </w:r>
      <w:r w:rsidRPr="005E7FBF">
        <w:rPr>
          <w:vertAlign w:val="superscript"/>
          <w:lang w:eastAsia="ja-JP"/>
        </w:rPr>
        <w:t>o</w:t>
      </w:r>
      <w:r w:rsidRPr="005E7FBF">
        <w:rPr>
          <w:lang w:eastAsia="ja-JP"/>
        </w:rPr>
        <w:t>&lt;</w:t>
      </w:r>
      <w:r w:rsidRPr="005E7FBF">
        <w:rPr>
          <w:rFonts w:ascii="Symbol" w:hAnsi="Symbol"/>
          <w:lang w:eastAsia="ja-JP"/>
        </w:rPr>
        <w:t></w:t>
      </w:r>
      <w:r w:rsidRPr="005E7FBF">
        <w:rPr>
          <w:lang w:eastAsia="ja-JP"/>
        </w:rPr>
        <w:t>≤180</w:t>
      </w:r>
      <w:r w:rsidRPr="005E7FBF">
        <w:rPr>
          <w:vertAlign w:val="superscript"/>
          <w:lang w:eastAsia="ja-JP"/>
        </w:rPr>
        <w:t>o</w:t>
      </w:r>
      <w:r w:rsidRPr="005E7FBF">
        <w:rPr>
          <w:lang w:eastAsia="ja-JP"/>
        </w:rPr>
        <w:t>: perform first hemispherical TRP scan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in DUT Orientation 2 and second hemispherical TRP scan (90</w:t>
      </w:r>
      <w:r w:rsidRPr="005E7FBF">
        <w:rPr>
          <w:vertAlign w:val="superscript"/>
          <w:lang w:eastAsia="ja-JP"/>
        </w:rPr>
        <w:t>o</w:t>
      </w:r>
      <w:r w:rsidRPr="005E7FBF">
        <w:rPr>
          <w:lang w:eastAsia="ja-JP"/>
        </w:rPr>
        <w:t>&gt;</w:t>
      </w:r>
      <w:r w:rsidRPr="005E7FBF">
        <w:rPr>
          <w:rFonts w:ascii="Symbol" w:hAnsi="Symbol"/>
          <w:lang w:eastAsia="ja-JP"/>
        </w:rPr>
        <w:t></w:t>
      </w:r>
      <w:r w:rsidRPr="005E7FBF">
        <w:rPr>
          <w:lang w:eastAsia="ja-JP"/>
        </w:rPr>
        <w:t>≥0</w:t>
      </w:r>
      <w:r w:rsidRPr="005E7FBF">
        <w:rPr>
          <w:vertAlign w:val="superscript"/>
          <w:lang w:eastAsia="ja-JP"/>
        </w:rPr>
        <w:t>o</w:t>
      </w:r>
      <w:r w:rsidRPr="005E7FBF">
        <w:rPr>
          <w:lang w:eastAsia="ja-JP"/>
        </w:rPr>
        <w:t>) in DUT Orientation 1. The DUT with UBF activated needs to be re-positioned during the test.</w:t>
      </w:r>
    </w:p>
    <w:p w:rsidR="0080267F" w:rsidRPr="005E7FBF" w:rsidRDefault="0080267F" w:rsidP="008D3C17">
      <w:pPr>
        <w:pStyle w:val="NO"/>
        <w:rPr>
          <w:lang w:eastAsia="zh-CN"/>
        </w:rPr>
      </w:pPr>
      <w:ins w:id="515" w:author="张玉凤" w:date="2021-10-18T13:58:00Z">
        <w:r w:rsidRPr="005E7FBF">
          <w:rPr>
            <w:lang w:eastAsia="ja-JP"/>
          </w:rPr>
          <w:t xml:space="preserve">NOTE </w:t>
        </w:r>
        <w:r w:rsidRPr="005E7FBF">
          <w:rPr>
            <w:rFonts w:hint="eastAsia"/>
            <w:lang w:eastAsia="zh-CN"/>
          </w:rPr>
          <w:t>5</w:t>
        </w:r>
        <w:r w:rsidRPr="005E7FBF">
          <w:rPr>
            <w:lang w:eastAsia="ja-JP"/>
          </w:rPr>
          <w:t xml:space="preserve">: </w:t>
        </w:r>
        <w:r w:rsidRPr="005E7FBF">
          <w:rPr>
            <w:lang w:eastAsia="ja-JP"/>
          </w:rPr>
          <w:tab/>
          <w:t xml:space="preserve">The coarse </w:t>
        </w:r>
        <w:r w:rsidRPr="005E7FBF">
          <w:t xml:space="preserve">TRP measurement grid and corresponding offset dB value referred in step </w:t>
        </w:r>
        <w:r w:rsidRPr="005E7FBF">
          <w:rPr>
            <w:rFonts w:hint="eastAsia"/>
            <w:lang w:eastAsia="zh-CN"/>
          </w:rPr>
          <w:t>7</w:t>
        </w:r>
        <w:r w:rsidRPr="005E7FBF">
          <w:t>(a) above, for some valid grids can be found in TR 38.903[20] section B.18.</w:t>
        </w:r>
      </w:ins>
    </w:p>
    <w:p w:rsidR="008D3C17" w:rsidRPr="005E7FBF" w:rsidRDefault="008D3C17" w:rsidP="008D3C17">
      <w:pPr>
        <w:pStyle w:val="H6"/>
        <w:rPr>
          <w:rFonts w:eastAsia="SimSun"/>
          <w:snapToGrid w:val="0"/>
        </w:rPr>
      </w:pPr>
      <w:r w:rsidRPr="005E7FBF">
        <w:t>6.5.3.1.4.3</w:t>
      </w:r>
      <w:r w:rsidRPr="005E7FBF">
        <w:tab/>
      </w:r>
      <w:r w:rsidRPr="005E7FBF">
        <w:rPr>
          <w:snapToGrid w:val="0"/>
        </w:rPr>
        <w:t>Message contents</w:t>
      </w:r>
    </w:p>
    <w:p w:rsidR="008D3C17" w:rsidRPr="005E7FBF" w:rsidRDefault="008D3C17" w:rsidP="008D3C17">
      <w:r w:rsidRPr="005E7FBF">
        <w:t xml:space="preserve">Message contents are according to TS 38.508-1 [10] </w:t>
      </w:r>
      <w:proofErr w:type="spellStart"/>
      <w:r w:rsidRPr="005E7FBF">
        <w:t>subclause</w:t>
      </w:r>
      <w:proofErr w:type="spellEnd"/>
      <w:r w:rsidRPr="005E7FBF">
        <w:t xml:space="preserve"> 4.6</w:t>
      </w:r>
      <w:ins w:id="516" w:author="张玉凤" w:date="2021-10-11T15:17:00Z">
        <w:r w:rsidR="000342A4" w:rsidRPr="005E7FBF">
          <w:rPr>
            <w:rFonts w:hint="eastAsia"/>
            <w:lang w:eastAsia="zh-CN"/>
          </w:rPr>
          <w:t xml:space="preserve"> </w:t>
        </w:r>
        <w:r w:rsidR="000342A4" w:rsidRPr="005E7FBF">
          <w:t>with TRANSFORM_PRECODER_ENABLED condition in Table 4.6.3-118 PUSCH-</w:t>
        </w:r>
        <w:proofErr w:type="spellStart"/>
        <w:r w:rsidR="000342A4" w:rsidRPr="005E7FBF">
          <w:t>Config</w:t>
        </w:r>
      </w:ins>
      <w:proofErr w:type="spellEnd"/>
      <w:r w:rsidRPr="005E7FBF">
        <w:t>.</w:t>
      </w:r>
    </w:p>
    <w:p w:rsidR="00AA19C2" w:rsidRPr="005E7FBF" w:rsidRDefault="00AA19C2" w:rsidP="00AA19C2">
      <w:pPr>
        <w:pStyle w:val="Separation"/>
        <w:rPr>
          <w:rFonts w:eastAsiaTheme="minorEastAsia"/>
          <w:color w:val="FF0000"/>
          <w:sz w:val="32"/>
          <w:lang w:eastAsia="zh-CN"/>
        </w:rPr>
      </w:pPr>
      <w:r w:rsidRPr="005E7FBF">
        <w:rPr>
          <w:rFonts w:eastAsia="??"/>
          <w:color w:val="FF0000"/>
          <w:sz w:val="32"/>
        </w:rPr>
        <w:t>&lt;&lt; Unchanged sections omitted &gt;&gt;</w:t>
      </w:r>
    </w:p>
    <w:p w:rsidR="00F71D59" w:rsidRPr="005E7FBF" w:rsidRDefault="00F71D59" w:rsidP="00F71D59">
      <w:pPr>
        <w:pStyle w:val="4"/>
        <w:rPr>
          <w:lang w:eastAsia="zh-CN"/>
        </w:rPr>
      </w:pPr>
      <w:bookmarkStart w:id="517" w:name="_Toc21026611"/>
      <w:bookmarkStart w:id="518" w:name="_Toc27743862"/>
      <w:bookmarkStart w:id="519" w:name="_Toc36197035"/>
      <w:bookmarkStart w:id="520" w:name="_Toc36197727"/>
      <w:r w:rsidRPr="005E7FBF">
        <w:t>6.5.3.3</w:t>
      </w:r>
      <w:r w:rsidRPr="005E7FBF">
        <w:tab/>
        <w:t>Additional spurious emission</w:t>
      </w:r>
      <w:bookmarkEnd w:id="517"/>
      <w:bookmarkEnd w:id="518"/>
      <w:bookmarkEnd w:id="519"/>
      <w:bookmarkEnd w:id="520"/>
      <w:r w:rsidRPr="005E7FBF">
        <w:t>s</w:t>
      </w:r>
    </w:p>
    <w:p w:rsidR="005D6117" w:rsidRPr="005E7FBF" w:rsidRDefault="005D6117" w:rsidP="005D6117">
      <w:pPr>
        <w:pStyle w:val="EditorsNote"/>
      </w:pPr>
      <w:r w:rsidRPr="005E7FBF">
        <w:t>Editor’s note: This clause is incomplete. The following aspects are either missing or not yet determined:</w:t>
      </w:r>
    </w:p>
    <w:p w:rsidR="005D6117" w:rsidRPr="005E7FBF" w:rsidRDefault="005D6117" w:rsidP="005D6117">
      <w:pPr>
        <w:pStyle w:val="EditorsNote"/>
        <w:numPr>
          <w:ilvl w:val="0"/>
          <w:numId w:val="12"/>
        </w:numPr>
        <w:overflowPunct w:val="0"/>
        <w:autoSpaceDE w:val="0"/>
        <w:autoSpaceDN w:val="0"/>
        <w:adjustRightInd w:val="0"/>
        <w:textAlignment w:val="baseline"/>
        <w:rPr>
          <w:ins w:id="521" w:author="张玉凤" w:date="2021-10-28T14:14:00Z"/>
        </w:rPr>
      </w:pPr>
      <w:r w:rsidRPr="005E7FBF">
        <w:t>NS_202 &amp; NS_203 A-MPR test case 6.2.3 is incomplete</w:t>
      </w:r>
      <w:ins w:id="522" w:author="张玉凤" w:date="2021-10-12T10:33:00Z">
        <w:r w:rsidR="007B16DC" w:rsidRPr="005E7FBF">
          <w:rPr>
            <w:rFonts w:hint="eastAsia"/>
            <w:lang w:eastAsia="zh-CN"/>
          </w:rPr>
          <w:t>.</w:t>
        </w:r>
      </w:ins>
    </w:p>
    <w:p w:rsidR="00111762" w:rsidRPr="005E7FBF" w:rsidRDefault="00111762" w:rsidP="005D6117">
      <w:pPr>
        <w:pStyle w:val="EditorsNote"/>
        <w:numPr>
          <w:ilvl w:val="0"/>
          <w:numId w:val="12"/>
        </w:numPr>
        <w:overflowPunct w:val="0"/>
        <w:autoSpaceDE w:val="0"/>
        <w:autoSpaceDN w:val="0"/>
        <w:adjustRightInd w:val="0"/>
        <w:textAlignment w:val="baseline"/>
        <w:rPr>
          <w:ins w:id="523" w:author="张玉凤" w:date="2021-10-12T10:33:00Z"/>
        </w:rPr>
      </w:pPr>
      <w:ins w:id="524" w:author="张玉凤" w:date="2021-10-28T14:14:00Z">
        <w:r w:rsidRPr="005E7FBF">
          <w:rPr>
            <w:lang w:eastAsia="zh-CN"/>
          </w:rPr>
          <w:t xml:space="preserve">Connection diagram between SS and UE in TS 38.508-1 [10] Annex A is </w:t>
        </w:r>
        <w:r w:rsidRPr="005E7FBF">
          <w:rPr>
            <w:rFonts w:hint="eastAsia"/>
            <w:lang w:eastAsia="zh-CN"/>
          </w:rPr>
          <w:t>FFS</w:t>
        </w:r>
        <w:r w:rsidRPr="005E7FBF">
          <w:rPr>
            <w:lang w:eastAsia="zh-CN"/>
          </w:rPr>
          <w:t>.</w:t>
        </w:r>
      </w:ins>
    </w:p>
    <w:p w:rsidR="007B16DC" w:rsidRPr="005E7FBF" w:rsidRDefault="007B16DC" w:rsidP="005D6117">
      <w:pPr>
        <w:pStyle w:val="EditorsNote"/>
        <w:numPr>
          <w:ilvl w:val="0"/>
          <w:numId w:val="12"/>
        </w:numPr>
        <w:overflowPunct w:val="0"/>
        <w:autoSpaceDE w:val="0"/>
        <w:autoSpaceDN w:val="0"/>
        <w:adjustRightInd w:val="0"/>
        <w:textAlignment w:val="baseline"/>
      </w:pPr>
      <w:ins w:id="525" w:author="张玉凤" w:date="2021-10-12T10:33:00Z">
        <w:r w:rsidRPr="005E7FBF">
          <w:rPr>
            <w:rFonts w:hint="eastAsia"/>
            <w:lang w:eastAsia="zh-CN"/>
          </w:rPr>
          <w:t>T</w:t>
        </w:r>
        <w:r w:rsidRPr="005E7FBF">
          <w:rPr>
            <w:lang w:eastAsia="ja-JP"/>
          </w:rPr>
          <w:t xml:space="preserve">est procedure only includes the testing of </w:t>
        </w:r>
        <w:proofErr w:type="spellStart"/>
        <w:r w:rsidRPr="005E7FBF">
          <w:rPr>
            <w:lang w:eastAsia="ja-JP"/>
          </w:rPr>
          <w:t>smartphone</w:t>
        </w:r>
        <w:proofErr w:type="spellEnd"/>
        <w:r w:rsidRPr="005E7FBF">
          <w:rPr>
            <w:rFonts w:hint="eastAsia"/>
            <w:lang w:eastAsia="zh-CN"/>
          </w:rPr>
          <w:t xml:space="preserve"> </w:t>
        </w:r>
        <w:proofErr w:type="gramStart"/>
        <w:r w:rsidRPr="005E7FBF">
          <w:rPr>
            <w:rFonts w:hint="eastAsia"/>
            <w:lang w:eastAsia="zh-CN"/>
          </w:rPr>
          <w:t>and  is</w:t>
        </w:r>
        <w:proofErr w:type="gramEnd"/>
        <w:r w:rsidRPr="005E7FBF">
          <w:rPr>
            <w:rFonts w:hint="eastAsia"/>
            <w:lang w:eastAsia="zh-CN"/>
          </w:rPr>
          <w:t xml:space="preserve"> FFS for </w:t>
        </w:r>
        <w:r w:rsidRPr="005E7FBF">
          <w:rPr>
            <w:lang w:eastAsia="ja-JP"/>
          </w:rPr>
          <w:t>laptop and FWA</w:t>
        </w:r>
        <w:r w:rsidRPr="005E7FBF">
          <w:rPr>
            <w:rFonts w:hint="eastAsia"/>
            <w:lang w:eastAsia="zh-CN"/>
          </w:rPr>
          <w:t>.</w:t>
        </w:r>
      </w:ins>
    </w:p>
    <w:p w:rsidR="00F71D59" w:rsidRPr="005E7FBF" w:rsidRDefault="00F71D59" w:rsidP="00F71D59">
      <w:pPr>
        <w:pStyle w:val="H6"/>
      </w:pPr>
      <w:r w:rsidRPr="005E7FBF">
        <w:t>6.5.3.3.1</w:t>
      </w:r>
      <w:r w:rsidRPr="005E7FBF">
        <w:tab/>
        <w:t>Test purpose</w:t>
      </w:r>
    </w:p>
    <w:p w:rsidR="00F71D59" w:rsidRPr="005E7FBF" w:rsidRDefault="00F71D59" w:rsidP="00F71D59">
      <w:pPr>
        <w:spacing w:after="0"/>
      </w:pPr>
      <w:r w:rsidRPr="005E7FBF">
        <w:rPr>
          <w:lang w:eastAsia="it-IT"/>
        </w:rPr>
        <w:t>Additional spurious emission requirements are signalled by the network to indicate that the UE shall meet an additional requirement for a specific deployment scenario as part of the cell handover/broadcast message.</w:t>
      </w:r>
    </w:p>
    <w:p w:rsidR="00F71D59" w:rsidRPr="005E7FBF" w:rsidRDefault="00F71D59" w:rsidP="00F71D59">
      <w:pPr>
        <w:pStyle w:val="H6"/>
      </w:pPr>
      <w:r w:rsidRPr="005E7FBF">
        <w:t>6.5.3.3.2</w:t>
      </w:r>
      <w:r w:rsidRPr="005E7FBF">
        <w:tab/>
        <w:t>Test applicability</w:t>
      </w:r>
    </w:p>
    <w:p w:rsidR="00F71D59" w:rsidRPr="005E7FBF" w:rsidRDefault="00F71D59" w:rsidP="00F71D59">
      <w:r w:rsidRPr="005E7FBF">
        <w:t xml:space="preserve">This test case applies to all types of </w:t>
      </w:r>
      <w:r w:rsidRPr="005E7FBF">
        <w:rPr>
          <w:i/>
        </w:rPr>
        <w:t>NR</w:t>
      </w:r>
      <w:r w:rsidRPr="005E7FBF">
        <w:t xml:space="preserve"> UE release 15 and forward.</w:t>
      </w:r>
    </w:p>
    <w:p w:rsidR="00F71D59" w:rsidRPr="005E7FBF" w:rsidRDefault="00F71D59" w:rsidP="00F71D59">
      <w:pPr>
        <w:pStyle w:val="H6"/>
      </w:pPr>
      <w:r w:rsidRPr="005E7FBF">
        <w:t>6.5.3.3.3</w:t>
      </w:r>
      <w:r w:rsidRPr="005E7FBF">
        <w:tab/>
        <w:t>Minimum conformance requirements</w:t>
      </w:r>
    </w:p>
    <w:p w:rsidR="00F71D59" w:rsidRPr="005E7FBF" w:rsidRDefault="00F71D59" w:rsidP="00F71D59">
      <w:r w:rsidRPr="005E7FBF">
        <w:t>The additional spurious emission limits in Table 6.5.3.3.3-</w:t>
      </w:r>
      <w:del w:id="526" w:author="张玉凤" w:date="2021-10-09T16:23:00Z">
        <w:r w:rsidRPr="005E7FBF" w:rsidDel="003E1F37">
          <w:delText>1</w:delText>
        </w:r>
      </w:del>
      <w:ins w:id="527" w:author="张玉凤" w:date="2021-10-09T16:23:00Z">
        <w:r w:rsidR="003E1F37" w:rsidRPr="005E7FBF">
          <w:rPr>
            <w:rFonts w:hint="eastAsia"/>
            <w:lang w:eastAsia="zh-CN"/>
          </w:rPr>
          <w:t>2</w:t>
        </w:r>
      </w:ins>
      <w:r w:rsidRPr="005E7FBF">
        <w:t xml:space="preserve"> through Table 6.5.3.3.3-3 apply for all transmitter band configurations (RB) and channel bandwidths. The requirement is verified in beam locked mode with the test metric of TRP (Link=TX beam peak direction, </w:t>
      </w:r>
      <w:proofErr w:type="spellStart"/>
      <w:r w:rsidRPr="005E7FBF">
        <w:t>Meas</w:t>
      </w:r>
      <w:proofErr w:type="spellEnd"/>
      <w:r w:rsidRPr="005E7FBF">
        <w:t>=TRP grid).</w:t>
      </w:r>
    </w:p>
    <w:p w:rsidR="00F71D59" w:rsidRPr="005E7FBF" w:rsidRDefault="00F71D59" w:rsidP="00F71D59">
      <w:pPr>
        <w:pStyle w:val="NO"/>
      </w:pPr>
      <w:r w:rsidRPr="005E7FBF">
        <w:t>NOTE:</w:t>
      </w:r>
      <w:r w:rsidRPr="005E7F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71D59" w:rsidRPr="005E7FBF" w:rsidRDefault="00F71D59" w:rsidP="00F71D59">
      <w:pPr>
        <w:pStyle w:val="TH"/>
      </w:pPr>
      <w:r w:rsidRPr="005E7FBF">
        <w:t>Table 6.5.3.3.3-1: Void</w:t>
      </w:r>
    </w:p>
    <w:p w:rsidR="00F71D59" w:rsidRPr="005E7FBF" w:rsidRDefault="00F71D59" w:rsidP="00F71D59"/>
    <w:p w:rsidR="00F71D59" w:rsidRPr="005E7FBF" w:rsidRDefault="00F71D59" w:rsidP="00F71D59">
      <w:pPr>
        <w:rPr>
          <w:rFonts w:eastAsia="Malgun Gothic"/>
        </w:rPr>
      </w:pPr>
      <w:r w:rsidRPr="005E7FBF">
        <w:rPr>
          <w:rFonts w:eastAsia="Malgun Gothic"/>
        </w:rPr>
        <w:t>When "NS_202" is indicated in the cell, the power of any UE emission shall not exceed the levels specified in Table 6.5.3.3.3-2.</w:t>
      </w:r>
    </w:p>
    <w:p w:rsidR="00F71D59" w:rsidRPr="005E7FBF" w:rsidRDefault="00F71D59" w:rsidP="00F71D59">
      <w:pPr>
        <w:pStyle w:val="TH"/>
        <w:rPr>
          <w:rFonts w:cs="v5.0.0"/>
        </w:rPr>
      </w:pPr>
      <w:r w:rsidRPr="005E7FBF">
        <w:rPr>
          <w:rFonts w:cs="v5.0.0"/>
        </w:rPr>
        <w:t xml:space="preserve">Table 6.5.3.3.3-2: </w:t>
      </w:r>
      <w:r w:rsidRPr="005E7FBF">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52"/>
        <w:gridCol w:w="1522"/>
        <w:gridCol w:w="2262"/>
      </w:tblGrid>
      <w:tr w:rsidR="00F71D59" w:rsidRPr="005E7FBF" w:rsidTr="007B68A9">
        <w:trPr>
          <w:jc w:val="center"/>
        </w:trPr>
        <w:tc>
          <w:tcPr>
            <w:tcW w:w="2152" w:type="dxa"/>
          </w:tcPr>
          <w:p w:rsidR="00F71D59" w:rsidRPr="005E7FBF" w:rsidRDefault="00F71D59" w:rsidP="007B68A9">
            <w:pPr>
              <w:keepNext/>
              <w:keepLines/>
              <w:spacing w:after="0"/>
              <w:jc w:val="center"/>
              <w:rPr>
                <w:rFonts w:ascii="Arial" w:eastAsia="Malgun Gothic" w:hAnsi="Arial" w:cs="v5.0.0"/>
                <w:b/>
                <w:sz w:val="18"/>
              </w:rPr>
            </w:pPr>
            <w:r w:rsidRPr="005E7FBF">
              <w:rPr>
                <w:rFonts w:ascii="Arial" w:eastAsia="Malgun Gothic" w:hAnsi="Arial" w:cs="Arial"/>
                <w:b/>
                <w:sz w:val="18"/>
              </w:rPr>
              <w:t>Frequency Range</w:t>
            </w:r>
          </w:p>
        </w:tc>
        <w:tc>
          <w:tcPr>
            <w:tcW w:w="1522" w:type="dxa"/>
          </w:tcPr>
          <w:p w:rsidR="00F71D59" w:rsidRPr="005E7FBF" w:rsidRDefault="00F71D59" w:rsidP="007B68A9">
            <w:pPr>
              <w:keepNext/>
              <w:keepLines/>
              <w:spacing w:after="0"/>
              <w:jc w:val="center"/>
              <w:rPr>
                <w:rFonts w:ascii="Arial" w:eastAsia="Malgun Gothic" w:hAnsi="Arial" w:cs="v5.0.0"/>
                <w:b/>
                <w:sz w:val="18"/>
              </w:rPr>
            </w:pPr>
            <w:r w:rsidRPr="005E7FBF">
              <w:rPr>
                <w:rFonts w:ascii="Arial" w:eastAsia="Malgun Gothic" w:hAnsi="Arial" w:cs="Arial"/>
                <w:b/>
                <w:sz w:val="18"/>
              </w:rPr>
              <w:t>Maximum Level</w:t>
            </w:r>
          </w:p>
        </w:tc>
        <w:tc>
          <w:tcPr>
            <w:tcW w:w="2262" w:type="dxa"/>
          </w:tcPr>
          <w:p w:rsidR="00F71D59" w:rsidRPr="005E7FBF" w:rsidRDefault="00F71D59" w:rsidP="007B68A9">
            <w:pPr>
              <w:keepNext/>
              <w:keepLines/>
              <w:spacing w:after="0"/>
              <w:jc w:val="center"/>
              <w:rPr>
                <w:rFonts w:ascii="Arial" w:eastAsia="Malgun Gothic" w:hAnsi="Arial" w:cs="v5.0.0"/>
                <w:b/>
                <w:sz w:val="18"/>
              </w:rPr>
            </w:pPr>
            <w:r w:rsidRPr="005E7FBF">
              <w:rPr>
                <w:rFonts w:ascii="Arial" w:eastAsia="Malgun Gothic" w:hAnsi="Arial" w:cs="Arial"/>
                <w:b/>
                <w:sz w:val="18"/>
              </w:rPr>
              <w:t>Measurement bandwidth</w:t>
            </w:r>
          </w:p>
        </w:tc>
      </w:tr>
      <w:tr w:rsidR="00F71D59" w:rsidRPr="005E7FBF" w:rsidTr="007B68A9">
        <w:trPr>
          <w:jc w:val="center"/>
        </w:trPr>
        <w:tc>
          <w:tcPr>
            <w:tcW w:w="2152" w:type="dxa"/>
            <w:vAlign w:val="center"/>
          </w:tcPr>
          <w:p w:rsidR="00F71D59" w:rsidRPr="005E7FBF" w:rsidRDefault="00F71D59" w:rsidP="007B68A9">
            <w:pPr>
              <w:pStyle w:val="TAC"/>
              <w:rPr>
                <w:rFonts w:eastAsia="Malgun Gothic"/>
              </w:rPr>
            </w:pPr>
            <w:r w:rsidRPr="005E7FBF">
              <w:rPr>
                <w:rFonts w:eastAsia="Malgun Gothic"/>
              </w:rPr>
              <w:t>7.25 GHz ≤ f ≤ 2</w:t>
            </w:r>
            <w:r w:rsidRPr="005E7FBF">
              <w:rPr>
                <w:rFonts w:eastAsia="Malgun Gothic"/>
                <w:vertAlign w:val="superscript"/>
              </w:rPr>
              <w:t>nd</w:t>
            </w:r>
            <w:r w:rsidRPr="005E7FBF">
              <w:rPr>
                <w:rFonts w:eastAsia="Malgun Gothic"/>
              </w:rPr>
              <w:t xml:space="preserve"> harmonic of the upper frequency edge of the UL operating band </w:t>
            </w:r>
          </w:p>
        </w:tc>
        <w:tc>
          <w:tcPr>
            <w:tcW w:w="1522" w:type="dxa"/>
            <w:vAlign w:val="center"/>
          </w:tcPr>
          <w:p w:rsidR="00F71D59" w:rsidRPr="005E7FBF" w:rsidRDefault="00F71D59" w:rsidP="007B68A9">
            <w:pPr>
              <w:pStyle w:val="TAC"/>
              <w:rPr>
                <w:rFonts w:eastAsia="Malgun Gothic"/>
              </w:rPr>
            </w:pPr>
            <w:r w:rsidRPr="005E7FBF">
              <w:rPr>
                <w:rFonts w:eastAsia="Malgun Gothic"/>
              </w:rPr>
              <w:t>-10 dBm</w:t>
            </w:r>
          </w:p>
        </w:tc>
        <w:tc>
          <w:tcPr>
            <w:tcW w:w="2262" w:type="dxa"/>
            <w:vAlign w:val="center"/>
          </w:tcPr>
          <w:p w:rsidR="00F71D59" w:rsidRPr="005E7FBF" w:rsidRDefault="00F71D59" w:rsidP="007B68A9">
            <w:pPr>
              <w:pStyle w:val="TAC"/>
              <w:rPr>
                <w:rFonts w:eastAsia="Malgun Gothic"/>
              </w:rPr>
            </w:pPr>
            <w:r w:rsidRPr="005E7FBF">
              <w:rPr>
                <w:rFonts w:eastAsia="Malgun Gothic"/>
              </w:rPr>
              <w:t>100 MHz</w:t>
            </w:r>
          </w:p>
        </w:tc>
      </w:tr>
      <w:tr w:rsidR="00F71D59" w:rsidRPr="005E7FBF" w:rsidTr="007B68A9">
        <w:trPr>
          <w:jc w:val="center"/>
        </w:trPr>
        <w:tc>
          <w:tcPr>
            <w:tcW w:w="2152"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rPr>
                <w:rFonts w:eastAsia="Malgun Gothic"/>
              </w:rPr>
            </w:pPr>
            <w:r w:rsidRPr="005E7FBF">
              <w:rPr>
                <w:rFonts w:eastAsia="Malgun Gothic"/>
              </w:rPr>
              <w:t xml:space="preserve">23.6 GHz </w:t>
            </w:r>
            <w:r w:rsidRPr="005E7FBF">
              <w:rPr>
                <w:rFonts w:ascii="Symbol" w:hAnsi="Symbol"/>
              </w:rPr>
              <w:t></w:t>
            </w:r>
            <w:r w:rsidRPr="005E7FBF">
              <w:rPr>
                <w:rFonts w:ascii="Symbol" w:hAnsi="Symbol"/>
              </w:rPr>
              <w:t></w:t>
            </w:r>
            <w:r w:rsidRPr="005E7FBF">
              <w:rPr>
                <w:rFonts w:eastAsia="Malgun Gothic"/>
              </w:rPr>
              <w:t xml:space="preserve">f </w:t>
            </w:r>
            <w:r w:rsidRPr="005E7FBF">
              <w:rPr>
                <w:rFonts w:ascii="Symbol" w:hAnsi="Symbol"/>
              </w:rPr>
              <w:t></w:t>
            </w:r>
            <w:r w:rsidRPr="005E7FBF">
              <w:rPr>
                <w:rFonts w:ascii="Symbol" w:hAnsi="Symbol"/>
              </w:rPr>
              <w:t></w:t>
            </w:r>
            <w:r w:rsidRPr="005E7FBF">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rPr>
                <w:rFonts w:eastAsia="Malgun Gothic"/>
              </w:rPr>
            </w:pPr>
            <w:r w:rsidRPr="005E7FBF">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rPr>
                <w:rFonts w:eastAsia="Malgun Gothic"/>
              </w:rPr>
            </w:pPr>
            <w:r w:rsidRPr="005E7FBF">
              <w:rPr>
                <w:rFonts w:eastAsia="Malgun Gothic"/>
              </w:rPr>
              <w:t>200 MHz</w:t>
            </w:r>
          </w:p>
        </w:tc>
      </w:tr>
      <w:tr w:rsidR="00F71D59" w:rsidRPr="005E7FBF" w:rsidTr="007B68A9">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N"/>
              <w:rPr>
                <w:rFonts w:eastAsia="Malgun Gothic"/>
              </w:rPr>
            </w:pPr>
            <w:r w:rsidRPr="005E7FBF">
              <w:t>NOTE 1:</w:t>
            </w:r>
            <w:r w:rsidRPr="005E7FBF">
              <w:tab/>
              <w:t>This requirement also applies for the frequency ranges that are less than F</w:t>
            </w:r>
            <w:r w:rsidRPr="005E7FBF">
              <w:rPr>
                <w:vertAlign w:val="subscript"/>
              </w:rPr>
              <w:t>OOB</w:t>
            </w:r>
            <w:r w:rsidRPr="005E7FBF">
              <w:t xml:space="preserve"> (MHz) in Table 6.5.3.1.3-1 from the edge of the channel bandwidth. The protection of frequency range 23600 - 24000 MHz is meant for protection of satellite passive services.</w:t>
            </w:r>
          </w:p>
        </w:tc>
      </w:tr>
    </w:tbl>
    <w:p w:rsidR="00F71D59" w:rsidRPr="005E7FBF" w:rsidRDefault="00F71D59" w:rsidP="00F71D59"/>
    <w:p w:rsidR="00F71D59" w:rsidRPr="005E7FBF" w:rsidRDefault="00F71D59" w:rsidP="00F71D59">
      <w:pPr>
        <w:rPr>
          <w:rFonts w:eastAsia="Malgun Gothic"/>
        </w:rPr>
      </w:pPr>
      <w:r w:rsidRPr="005E7FBF">
        <w:rPr>
          <w:rFonts w:eastAsia="Malgun Gothic"/>
        </w:rPr>
        <w:t>When "NS_203" is indicated in the cell, the power of any UE emission shall not exceed the levels specified in Table 6.5.3.3.3-3. This requirement also applies for the frequency ranges that are less than F</w:t>
      </w:r>
      <w:r w:rsidRPr="005E7FBF">
        <w:rPr>
          <w:rFonts w:eastAsia="Malgun Gothic"/>
          <w:vertAlign w:val="subscript"/>
        </w:rPr>
        <w:t>OOB</w:t>
      </w:r>
      <w:r w:rsidRPr="005E7FBF">
        <w:rPr>
          <w:rFonts w:eastAsia="Malgun Gothic"/>
        </w:rPr>
        <w:t xml:space="preserve"> (MHz) in Table 6.5.3.1.3-1 from the edge of the channel bandwidth.</w:t>
      </w:r>
    </w:p>
    <w:p w:rsidR="00F71D59" w:rsidRPr="005E7FBF" w:rsidRDefault="00F71D59" w:rsidP="00F71D59">
      <w:pPr>
        <w:pStyle w:val="TH"/>
        <w:rPr>
          <w:rFonts w:eastAsia="Malgun Gothic"/>
        </w:rPr>
      </w:pPr>
      <w:r w:rsidRPr="005E7FBF">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7"/>
        <w:gridCol w:w="2867"/>
        <w:gridCol w:w="2327"/>
      </w:tblGrid>
      <w:tr w:rsidR="00F71D59" w:rsidRPr="005E7FBF" w:rsidTr="007B68A9">
        <w:trPr>
          <w:cantSplit/>
          <w:trHeight w:val="631"/>
          <w:jc w:val="center"/>
        </w:trPr>
        <w:tc>
          <w:tcPr>
            <w:tcW w:w="2757" w:type="dxa"/>
          </w:tcPr>
          <w:p w:rsidR="00F71D59" w:rsidRPr="005E7FBF" w:rsidRDefault="00F71D59" w:rsidP="007B68A9">
            <w:pPr>
              <w:keepNext/>
              <w:keepLines/>
              <w:spacing w:after="0"/>
              <w:jc w:val="center"/>
              <w:rPr>
                <w:rFonts w:ascii="Arial" w:eastAsia="Malgun Gothic" w:hAnsi="Arial" w:cs="Arial"/>
                <w:b/>
                <w:sz w:val="18"/>
              </w:rPr>
            </w:pPr>
            <w:r w:rsidRPr="005E7FBF">
              <w:rPr>
                <w:rFonts w:ascii="Arial" w:eastAsia="Malgun Gothic" w:hAnsi="Arial" w:cs="Arial"/>
                <w:b/>
                <w:sz w:val="18"/>
              </w:rPr>
              <w:t>Frequency band</w:t>
            </w:r>
          </w:p>
          <w:p w:rsidR="00F71D59" w:rsidRPr="005E7FBF" w:rsidRDefault="00F71D59" w:rsidP="007B68A9">
            <w:pPr>
              <w:keepNext/>
              <w:keepLines/>
              <w:spacing w:after="0"/>
              <w:jc w:val="center"/>
              <w:rPr>
                <w:rFonts w:ascii="Arial" w:eastAsia="Malgun Gothic" w:hAnsi="Arial" w:cs="Arial"/>
                <w:b/>
                <w:sz w:val="18"/>
              </w:rPr>
            </w:pPr>
            <w:r w:rsidRPr="005E7FBF">
              <w:rPr>
                <w:rFonts w:ascii="Arial" w:eastAsia="Malgun Gothic" w:hAnsi="Arial" w:cs="Arial"/>
                <w:b/>
                <w:sz w:val="18"/>
              </w:rPr>
              <w:t>(GHz)</w:t>
            </w:r>
          </w:p>
        </w:tc>
        <w:tc>
          <w:tcPr>
            <w:tcW w:w="0" w:type="auto"/>
          </w:tcPr>
          <w:p w:rsidR="00F71D59" w:rsidRPr="005E7FBF" w:rsidRDefault="00F71D59" w:rsidP="007B68A9">
            <w:pPr>
              <w:keepNext/>
              <w:keepLines/>
              <w:spacing w:after="0"/>
              <w:jc w:val="center"/>
              <w:rPr>
                <w:rFonts w:ascii="Arial" w:hAnsi="Arial" w:cs="Arial"/>
                <w:b/>
                <w:sz w:val="18"/>
              </w:rPr>
            </w:pPr>
            <w:r w:rsidRPr="005E7FBF">
              <w:rPr>
                <w:rFonts w:ascii="Arial" w:eastAsia="Malgun Gothic" w:hAnsi="Arial" w:cs="Arial"/>
                <w:b/>
                <w:sz w:val="18"/>
              </w:rPr>
              <w:t>Spectrum emission limit (dBm)</w:t>
            </w:r>
          </w:p>
        </w:tc>
        <w:tc>
          <w:tcPr>
            <w:tcW w:w="0" w:type="auto"/>
          </w:tcPr>
          <w:p w:rsidR="00F71D59" w:rsidRPr="005E7FBF" w:rsidRDefault="00F71D59" w:rsidP="007B68A9">
            <w:pPr>
              <w:keepNext/>
              <w:keepLines/>
              <w:spacing w:after="0"/>
              <w:jc w:val="center"/>
              <w:rPr>
                <w:rFonts w:ascii="Arial" w:eastAsia="Malgun Gothic" w:hAnsi="Arial" w:cs="Arial"/>
                <w:b/>
                <w:sz w:val="18"/>
              </w:rPr>
            </w:pPr>
            <w:r w:rsidRPr="005E7FBF">
              <w:rPr>
                <w:rFonts w:ascii="Arial" w:eastAsia="Malgun Gothic" w:hAnsi="Arial" w:cs="Arial"/>
                <w:b/>
                <w:sz w:val="18"/>
              </w:rPr>
              <w:t xml:space="preserve">Measurement bandwidth </w:t>
            </w:r>
          </w:p>
        </w:tc>
      </w:tr>
      <w:tr w:rsidR="00F71D59" w:rsidRPr="005E7FBF" w:rsidTr="007B68A9">
        <w:trPr>
          <w:trHeight w:val="340"/>
          <w:jc w:val="center"/>
        </w:trPr>
        <w:tc>
          <w:tcPr>
            <w:tcW w:w="2757" w:type="dxa"/>
          </w:tcPr>
          <w:p w:rsidR="00F71D59" w:rsidRPr="005E7FBF" w:rsidRDefault="00F71D59" w:rsidP="007B68A9">
            <w:pPr>
              <w:pStyle w:val="TAC"/>
              <w:rPr>
                <w:rFonts w:eastAsia="Malgun Gothic"/>
              </w:rPr>
            </w:pPr>
            <w:r w:rsidRPr="005E7FBF">
              <w:rPr>
                <w:rFonts w:eastAsia="Malgun Gothic"/>
              </w:rPr>
              <w:t xml:space="preserve">23.6 </w:t>
            </w:r>
            <w:r w:rsidRPr="005E7FBF">
              <w:rPr>
                <w:rFonts w:ascii="Symbol" w:eastAsia="Malgun Gothic" w:hAnsi="Symbol"/>
              </w:rPr>
              <w:t></w:t>
            </w:r>
            <w:r w:rsidRPr="005E7FBF">
              <w:rPr>
                <w:rFonts w:ascii="Symbol" w:eastAsia="Malgun Gothic" w:hAnsi="Symbol"/>
              </w:rPr>
              <w:t></w:t>
            </w:r>
            <w:r w:rsidRPr="005E7FBF">
              <w:rPr>
                <w:rFonts w:eastAsia="Malgun Gothic"/>
              </w:rPr>
              <w:t xml:space="preserve">f </w:t>
            </w:r>
            <w:r w:rsidRPr="005E7FBF">
              <w:rPr>
                <w:rFonts w:ascii="Symbol" w:eastAsia="Malgun Gothic" w:hAnsi="Symbol"/>
              </w:rPr>
              <w:t></w:t>
            </w:r>
            <w:r w:rsidRPr="005E7FBF">
              <w:rPr>
                <w:rFonts w:ascii="Symbol" w:eastAsia="Malgun Gothic" w:hAnsi="Symbol"/>
              </w:rPr>
              <w:t></w:t>
            </w:r>
            <w:r w:rsidRPr="005E7FBF">
              <w:rPr>
                <w:rFonts w:eastAsia="Malgun Gothic"/>
              </w:rPr>
              <w:t>24.0</w:t>
            </w:r>
          </w:p>
        </w:tc>
        <w:tc>
          <w:tcPr>
            <w:tcW w:w="0" w:type="auto"/>
          </w:tcPr>
          <w:p w:rsidR="00F71D59" w:rsidRPr="005E7FBF" w:rsidRDefault="00F71D59" w:rsidP="007B68A9">
            <w:pPr>
              <w:pStyle w:val="TAC"/>
              <w:rPr>
                <w:rFonts w:eastAsia="Malgun Gothic"/>
              </w:rPr>
            </w:pPr>
            <w:r w:rsidRPr="005E7FBF">
              <w:rPr>
                <w:rFonts w:eastAsia="Malgun Gothic"/>
              </w:rPr>
              <w:t>+1</w:t>
            </w:r>
          </w:p>
        </w:tc>
        <w:tc>
          <w:tcPr>
            <w:tcW w:w="0" w:type="auto"/>
          </w:tcPr>
          <w:p w:rsidR="00F71D59" w:rsidRPr="005E7FBF" w:rsidRDefault="00F71D59" w:rsidP="007B68A9">
            <w:pPr>
              <w:pStyle w:val="TAC"/>
              <w:rPr>
                <w:rFonts w:eastAsia="Malgun Gothic"/>
              </w:rPr>
            </w:pPr>
            <w:r w:rsidRPr="005E7FBF">
              <w:rPr>
                <w:rFonts w:eastAsia="Malgun Gothic"/>
              </w:rPr>
              <w:t>200 MHz</w:t>
            </w:r>
          </w:p>
        </w:tc>
      </w:tr>
    </w:tbl>
    <w:p w:rsidR="00F71D59" w:rsidRPr="005E7FBF" w:rsidRDefault="00F71D59" w:rsidP="00F71D59"/>
    <w:p w:rsidR="00F71D59" w:rsidRPr="005E7FBF" w:rsidRDefault="00F71D59" w:rsidP="00F71D59">
      <w:r w:rsidRPr="005E7FBF">
        <w:t xml:space="preserve">The normative reference for this requirement is TS 38.101-2 </w:t>
      </w:r>
      <w:proofErr w:type="spellStart"/>
      <w:r w:rsidRPr="005E7FBF">
        <w:t>subclause</w:t>
      </w:r>
      <w:proofErr w:type="spellEnd"/>
      <w:r w:rsidRPr="005E7FBF">
        <w:t xml:space="preserve"> 6.5.3.2.</w:t>
      </w:r>
    </w:p>
    <w:p w:rsidR="00F71D59" w:rsidRPr="005E7FBF" w:rsidRDefault="00F71D59" w:rsidP="00F71D59">
      <w:pPr>
        <w:pStyle w:val="H6"/>
      </w:pPr>
      <w:r w:rsidRPr="005E7FBF">
        <w:t>6.5.3.3.4</w:t>
      </w:r>
      <w:r w:rsidRPr="005E7FBF">
        <w:tab/>
        <w:t>Test description</w:t>
      </w:r>
    </w:p>
    <w:p w:rsidR="00F71D59" w:rsidRPr="005E7FBF" w:rsidRDefault="00F71D59" w:rsidP="00F71D59">
      <w:pPr>
        <w:pStyle w:val="H6"/>
      </w:pPr>
      <w:r w:rsidRPr="005E7FBF">
        <w:t>6.5.3.3.4.1</w:t>
      </w:r>
      <w:r w:rsidRPr="005E7FBF">
        <w:tab/>
      </w:r>
      <w:r w:rsidRPr="005E7FBF">
        <w:rPr>
          <w:snapToGrid w:val="0"/>
        </w:rPr>
        <w:t>Initial conditions</w:t>
      </w:r>
    </w:p>
    <w:p w:rsidR="00F71D59" w:rsidRPr="005E7FBF" w:rsidRDefault="00F71D59" w:rsidP="00F71D59">
      <w:pPr>
        <w:rPr>
          <w:ins w:id="528" w:author="张玉凤" w:date="2021-10-09T16:26:00Z"/>
          <w:lang w:eastAsia="zh-CN"/>
        </w:rPr>
      </w:pPr>
      <w:r w:rsidRPr="005E7FBF">
        <w:t xml:space="preserve">Initial conditions are a set of test configurations the UE needs to be tested in and the steps for the </w:t>
      </w:r>
      <w:del w:id="529" w:author="张玉凤" w:date="2021-10-09T16:25:00Z">
        <w:r w:rsidRPr="005E7FBF" w:rsidDel="003E1F37">
          <w:delText>Subscriber Station (</w:delText>
        </w:r>
      </w:del>
      <w:r w:rsidRPr="005E7FBF">
        <w:t>SS</w:t>
      </w:r>
      <w:del w:id="530" w:author="张玉凤" w:date="2021-10-09T16:25:00Z">
        <w:r w:rsidRPr="005E7FBF" w:rsidDel="003E1F37">
          <w:delText>)</w:delText>
        </w:r>
      </w:del>
      <w:r w:rsidRPr="005E7FBF">
        <w:t xml:space="preserve"> to take with the UE to reach the correct measurement state.</w:t>
      </w:r>
    </w:p>
    <w:p w:rsidR="003E1F37" w:rsidRPr="005E7FBF" w:rsidRDefault="003E1F37" w:rsidP="00F71D59">
      <w:pPr>
        <w:rPr>
          <w:lang w:eastAsia="zh-CN"/>
        </w:rPr>
      </w:pPr>
      <w:ins w:id="531" w:author="张玉凤" w:date="2021-10-09T16:26:00Z">
        <w:r w:rsidRPr="005E7FBF">
          <w:rPr>
            <w:lang w:eastAsia="ja-JP"/>
          </w:rPr>
          <w:t xml:space="preserve">The initial test configurations consist of environmental conditions, test frequencies, and channel bandwidths based on NR operating bands specified in </w:t>
        </w:r>
        <w:r w:rsidRPr="005E7FBF">
          <w:rPr>
            <w:rFonts w:hint="eastAsia"/>
            <w:lang w:eastAsia="zh-CN"/>
          </w:rPr>
          <w:t>T</w:t>
        </w:r>
        <w:r w:rsidRPr="005E7FBF">
          <w:rPr>
            <w:lang w:eastAsia="ja-JP"/>
          </w:rPr>
          <w:t xml:space="preserve">able 5.3.5-1. All of these configurations shall be tested with applicable test parameters for each channel bandwidth and subcarrier spacing, are shown in </w:t>
        </w:r>
        <w:r w:rsidRPr="005E7FBF">
          <w:rPr>
            <w:rFonts w:hint="eastAsia"/>
            <w:lang w:eastAsia="zh-CN"/>
          </w:rPr>
          <w:t>T</w:t>
        </w:r>
        <w:r w:rsidRPr="005E7FBF">
          <w:rPr>
            <w:lang w:eastAsia="ja-JP"/>
          </w:rPr>
          <w:t>able 6.5.</w:t>
        </w:r>
        <w:r w:rsidRPr="005E7FBF">
          <w:rPr>
            <w:rFonts w:hint="eastAsia"/>
            <w:lang w:eastAsia="zh-CN"/>
          </w:rPr>
          <w:t>3</w:t>
        </w:r>
        <w:r w:rsidRPr="005E7FBF">
          <w:rPr>
            <w:lang w:eastAsia="ja-JP"/>
          </w:rPr>
          <w:t>.</w:t>
        </w:r>
        <w:r w:rsidRPr="005E7FBF">
          <w:rPr>
            <w:rFonts w:hint="eastAsia"/>
            <w:lang w:eastAsia="zh-CN"/>
          </w:rPr>
          <w:t>3</w:t>
        </w:r>
        <w:r w:rsidRPr="005E7FBF">
          <w:rPr>
            <w:lang w:eastAsia="ja-JP"/>
          </w:rPr>
          <w:t>.4.1-1. The details of the uplink reference measurement channels (RMCs) are specified in Annexes A.2. Configurations of PDSCH and PDCCH before measurement are specified in Annex C.2.</w:t>
        </w:r>
      </w:ins>
    </w:p>
    <w:p w:rsidR="00F71D59" w:rsidRPr="005E7FBF" w:rsidRDefault="00F71D59" w:rsidP="00F71D59">
      <w:pPr>
        <w:pStyle w:val="TH"/>
      </w:pPr>
      <w:r w:rsidRPr="005E7FBF">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F71D59" w:rsidRPr="005E7FBF" w:rsidTr="007B68A9">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Initial Conditions</w:t>
            </w:r>
          </w:p>
        </w:tc>
      </w:tr>
      <w:tr w:rsidR="00F71D59" w:rsidRPr="005E7FBF"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L"/>
            </w:pPr>
            <w:r w:rsidRPr="005E7FBF">
              <w:t xml:space="preserve">Test Environment as specified in TS 38.508-1 [10] </w:t>
            </w:r>
            <w:proofErr w:type="spellStart"/>
            <w:r w:rsidRPr="005E7FBF">
              <w:t>subclause</w:t>
            </w:r>
            <w:proofErr w:type="spellEnd"/>
            <w:r w:rsidRPr="005E7FBF">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L"/>
            </w:pPr>
            <w:r w:rsidRPr="005E7FBF">
              <w:t>Normal</w:t>
            </w:r>
          </w:p>
        </w:tc>
      </w:tr>
      <w:tr w:rsidR="00F71D59" w:rsidRPr="005E7FBF"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L"/>
            </w:pPr>
            <w:r w:rsidRPr="005E7FBF">
              <w:t xml:space="preserve">Test Frequencies as specified in TS 38.508-1 [10] </w:t>
            </w:r>
            <w:proofErr w:type="spellStart"/>
            <w:r w:rsidRPr="005E7FBF">
              <w:t>subclause</w:t>
            </w:r>
            <w:proofErr w:type="spellEnd"/>
            <w:r w:rsidRPr="005E7FBF">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L"/>
              <w:rPr>
                <w:szCs w:val="18"/>
              </w:rPr>
            </w:pPr>
            <w:r w:rsidRPr="005E7FBF">
              <w:rPr>
                <w:szCs w:val="18"/>
              </w:rPr>
              <w:t>Low range, High range (NOTE 2)</w:t>
            </w:r>
          </w:p>
        </w:tc>
      </w:tr>
      <w:tr w:rsidR="00F71D59" w:rsidRPr="005E7FBF"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L"/>
            </w:pPr>
            <w:r w:rsidRPr="005E7FBF">
              <w:t xml:space="preserve">Test Channel Bandwidths as specified in TS 38.508-1 [10] </w:t>
            </w:r>
            <w:proofErr w:type="spellStart"/>
            <w:r w:rsidRPr="005E7FBF">
              <w:t>subclause</w:t>
            </w:r>
            <w:proofErr w:type="spellEnd"/>
            <w:r w:rsidRPr="005E7FBF">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keepNext/>
              <w:keepLines/>
              <w:spacing w:after="0"/>
              <w:rPr>
                <w:sz w:val="18"/>
                <w:szCs w:val="18"/>
              </w:rPr>
            </w:pPr>
            <w:r w:rsidRPr="005E7FBF">
              <w:rPr>
                <w:rFonts w:ascii="Arial" w:hAnsi="Arial"/>
                <w:sz w:val="18"/>
                <w:szCs w:val="18"/>
              </w:rPr>
              <w:t>Highest</w:t>
            </w:r>
          </w:p>
        </w:tc>
      </w:tr>
      <w:tr w:rsidR="00F71D59" w:rsidRPr="005E7FBF" w:rsidTr="007B68A9">
        <w:tc>
          <w:tcPr>
            <w:tcW w:w="198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L"/>
            </w:pPr>
            <w:r w:rsidRPr="005E7FBF">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keepNext/>
              <w:keepLines/>
              <w:spacing w:after="0"/>
              <w:rPr>
                <w:rFonts w:ascii="Arial" w:hAnsi="Arial"/>
                <w:sz w:val="18"/>
                <w:szCs w:val="18"/>
              </w:rPr>
            </w:pPr>
            <w:r w:rsidRPr="005E7FBF">
              <w:rPr>
                <w:rFonts w:ascii="Arial" w:hAnsi="Arial"/>
                <w:sz w:val="18"/>
                <w:szCs w:val="18"/>
              </w:rPr>
              <w:t>120kHz</w:t>
            </w:r>
          </w:p>
        </w:tc>
      </w:tr>
      <w:tr w:rsidR="00F71D59" w:rsidRPr="005E7FBF" w:rsidTr="007B68A9">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Test Parameters</w:t>
            </w:r>
          </w:p>
        </w:tc>
      </w:tr>
      <w:tr w:rsidR="00F71D59" w:rsidRPr="005E7FBF" w:rsidTr="007B68A9">
        <w:tc>
          <w:tcPr>
            <w:tcW w:w="573" w:type="pct"/>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Test ID</w:t>
            </w:r>
          </w:p>
        </w:tc>
        <w:tc>
          <w:tcPr>
            <w:tcW w:w="1407" w:type="pct"/>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Uplink Configuration</w:t>
            </w:r>
          </w:p>
        </w:tc>
      </w:tr>
      <w:tr w:rsidR="00F71D59" w:rsidRPr="005E7FBF" w:rsidTr="007B68A9">
        <w:tc>
          <w:tcPr>
            <w:tcW w:w="573" w:type="pct"/>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pStyle w:val="TAC"/>
            </w:pPr>
            <w:r w:rsidRPr="005E7FBF">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Modulation</w:t>
            </w:r>
          </w:p>
        </w:tc>
        <w:tc>
          <w:tcPr>
            <w:tcW w:w="1241" w:type="pct"/>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RB allocation</w:t>
            </w:r>
          </w:p>
          <w:p w:rsidR="00F71D59" w:rsidRPr="005E7FBF" w:rsidRDefault="00F71D59" w:rsidP="007B68A9">
            <w:pPr>
              <w:pStyle w:val="TAH"/>
            </w:pPr>
            <w:r w:rsidRPr="005E7FBF">
              <w:t>(NOTE 1)</w:t>
            </w:r>
          </w:p>
        </w:tc>
      </w:tr>
      <w:tr w:rsidR="00F71D59" w:rsidRPr="005E7FBF" w:rsidTr="007B68A9">
        <w:tc>
          <w:tcPr>
            <w:tcW w:w="573" w:type="pct"/>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C"/>
            </w:pPr>
            <w:r w:rsidRPr="005E7FBF">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r w:rsidRPr="005E7FBF">
              <w:t>DFT-s-OFDM QPSK</w:t>
            </w:r>
          </w:p>
        </w:tc>
        <w:tc>
          <w:tcPr>
            <w:tcW w:w="1241" w:type="pct"/>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proofErr w:type="spellStart"/>
            <w:r w:rsidRPr="005E7FBF">
              <w:t>Inner_Full</w:t>
            </w:r>
            <w:proofErr w:type="spellEnd"/>
            <w:r w:rsidRPr="005E7FBF">
              <w:t xml:space="preserve"> for PC2, PC3 and PC4</w:t>
            </w:r>
          </w:p>
          <w:p w:rsidR="00F71D59" w:rsidRPr="005E7FBF" w:rsidRDefault="00F71D59" w:rsidP="007B68A9">
            <w:pPr>
              <w:pStyle w:val="TAC"/>
            </w:pPr>
            <w:r w:rsidRPr="005E7FBF">
              <w:t>Inner_Full_Region1 for PC1</w:t>
            </w:r>
          </w:p>
        </w:tc>
      </w:tr>
      <w:tr w:rsidR="00F71D59" w:rsidRPr="005E7FBF" w:rsidTr="007B68A9">
        <w:tc>
          <w:tcPr>
            <w:tcW w:w="573" w:type="pct"/>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C"/>
            </w:pPr>
            <w:r w:rsidRPr="005E7FBF">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r w:rsidRPr="005E7FBF">
              <w:t>DFT-s-OFDM QPSK</w:t>
            </w:r>
          </w:p>
        </w:tc>
        <w:tc>
          <w:tcPr>
            <w:tcW w:w="1241" w:type="pct"/>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r w:rsidRPr="005E7FBF">
              <w:t>Inner_1RB_Left for PC2, PC3 and PC4</w:t>
            </w:r>
          </w:p>
          <w:p w:rsidR="00F71D59" w:rsidRPr="005E7FBF" w:rsidRDefault="00F71D59" w:rsidP="007B68A9">
            <w:pPr>
              <w:pStyle w:val="TAC"/>
            </w:pPr>
            <w:proofErr w:type="spellStart"/>
            <w:r w:rsidRPr="005E7FBF">
              <w:t>Inner_Partial</w:t>
            </w:r>
            <w:proofErr w:type="spellEnd"/>
            <w:r w:rsidRPr="005E7FBF">
              <w:t xml:space="preserve"> for PC1 (NOTE 3)</w:t>
            </w:r>
          </w:p>
        </w:tc>
      </w:tr>
      <w:tr w:rsidR="00F71D59" w:rsidRPr="005E7FBF" w:rsidTr="007B68A9">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N"/>
            </w:pPr>
            <w:r w:rsidRPr="005E7FBF">
              <w:t>NOTE 1:</w:t>
            </w:r>
            <w:r w:rsidRPr="005E7FBF">
              <w:tab/>
              <w:t>The specific configuration of each RB allocation is defined in Table 6.1-1 for PC2, PC3 and PC4 or Table 6.1-2 for PC1.</w:t>
            </w:r>
          </w:p>
          <w:p w:rsidR="00F71D59" w:rsidRPr="005E7FBF" w:rsidRDefault="00F71D59" w:rsidP="007B68A9">
            <w:pPr>
              <w:pStyle w:val="TAN"/>
            </w:pPr>
            <w:r w:rsidRPr="005E7FBF">
              <w:t>NOTE 2:</w:t>
            </w:r>
            <w:r w:rsidRPr="005E7FBF">
              <w:tab/>
              <w:t>When testing Low range test only in Frequency Range lower than (</w:t>
            </w:r>
            <w:proofErr w:type="spellStart"/>
            <w:r w:rsidRPr="005E7FBF">
              <w:t>F</w:t>
            </w:r>
            <w:r w:rsidRPr="005E7FBF">
              <w:rPr>
                <w:vertAlign w:val="subscript"/>
              </w:rPr>
              <w:t>UL_low</w:t>
            </w:r>
            <w:proofErr w:type="spellEnd"/>
            <w:r w:rsidRPr="005E7FBF">
              <w:t xml:space="preserve"> – </w:t>
            </w:r>
            <w:proofErr w:type="spellStart"/>
            <w:r w:rsidRPr="005E7FBF">
              <w:t>Δf</w:t>
            </w:r>
            <w:r w:rsidRPr="005E7FBF">
              <w:rPr>
                <w:vertAlign w:val="subscript"/>
              </w:rPr>
              <w:t>OOB</w:t>
            </w:r>
            <w:proofErr w:type="spellEnd"/>
            <w:r w:rsidRPr="005E7FBF">
              <w:t>) and when testing High range test only in Frequency Range higher than (</w:t>
            </w:r>
            <w:proofErr w:type="spellStart"/>
            <w:r w:rsidRPr="005E7FBF">
              <w:t>F</w:t>
            </w:r>
            <w:r w:rsidRPr="005E7FBF">
              <w:rPr>
                <w:vertAlign w:val="subscript"/>
              </w:rPr>
              <w:t>UL_high</w:t>
            </w:r>
            <w:proofErr w:type="spellEnd"/>
            <w:r w:rsidRPr="005E7FBF">
              <w:t xml:space="preserve"> + </w:t>
            </w:r>
            <w:proofErr w:type="spellStart"/>
            <w:r w:rsidRPr="005E7FBF">
              <w:t>Δf</w:t>
            </w:r>
            <w:r w:rsidRPr="005E7FBF">
              <w:rPr>
                <w:vertAlign w:val="subscript"/>
              </w:rPr>
              <w:t>OOB</w:t>
            </w:r>
            <w:proofErr w:type="spellEnd"/>
            <w:r w:rsidRPr="005E7FBF">
              <w:t>).</w:t>
            </w:r>
          </w:p>
          <w:p w:rsidR="00F71D59" w:rsidRPr="005E7FBF" w:rsidRDefault="00F71D59" w:rsidP="007B68A9">
            <w:pPr>
              <w:pStyle w:val="TAN"/>
            </w:pPr>
            <w:r w:rsidRPr="005E7FBF">
              <w:t>NOTE 3:</w:t>
            </w:r>
            <w:r w:rsidRPr="005E7FBF">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F71D59" w:rsidRPr="005E7FBF" w:rsidRDefault="00F71D59" w:rsidP="00F71D59">
      <w:pPr>
        <w:rPr>
          <w:lang w:eastAsia="ja-JP"/>
        </w:rPr>
      </w:pPr>
    </w:p>
    <w:p w:rsidR="00F71D59" w:rsidRPr="005E7FBF" w:rsidRDefault="00F71D59" w:rsidP="00F71D59">
      <w:pPr>
        <w:pStyle w:val="B10"/>
      </w:pPr>
      <w:r w:rsidRPr="005E7FBF">
        <w:t>1.</w:t>
      </w:r>
      <w:r w:rsidRPr="005E7FBF">
        <w:tab/>
        <w:t xml:space="preserve">Connection between SS and UE is shown in TS 38.508-1 [10] Annex A, Figure </w:t>
      </w:r>
      <w:ins w:id="532" w:author="张玉凤" w:date="2021-10-28T15:38:00Z">
        <w:r w:rsidR="00B77917" w:rsidRPr="005E7FBF">
          <w:rPr>
            <w:rFonts w:hint="eastAsia"/>
            <w:lang w:eastAsia="zh-CN"/>
          </w:rPr>
          <w:t>[TBD]</w:t>
        </w:r>
      </w:ins>
      <w:del w:id="533" w:author="张玉凤" w:date="2021-10-28T15:38:00Z">
        <w:r w:rsidRPr="005E7FBF" w:rsidDel="00B77917">
          <w:delText>A.3.3.1.1</w:delText>
        </w:r>
      </w:del>
      <w:r w:rsidRPr="005E7FBF">
        <w:t xml:space="preserve"> for TE diagram and Figure </w:t>
      </w:r>
      <w:ins w:id="534" w:author="张玉凤" w:date="2021-10-28T15:38:00Z">
        <w:r w:rsidR="00B77917" w:rsidRPr="005E7FBF">
          <w:rPr>
            <w:rFonts w:hint="eastAsia"/>
            <w:lang w:eastAsia="zh-CN"/>
          </w:rPr>
          <w:t>[TBD]</w:t>
        </w:r>
      </w:ins>
      <w:del w:id="535" w:author="张玉凤" w:date="2021-10-28T15:38:00Z">
        <w:r w:rsidRPr="005E7FBF" w:rsidDel="00B77917">
          <w:delText>A.3.4.1.1</w:delText>
        </w:r>
      </w:del>
      <w:r w:rsidRPr="005E7FBF">
        <w:t xml:space="preserve"> for UE diagram.</w:t>
      </w:r>
    </w:p>
    <w:p w:rsidR="00F71D59" w:rsidRPr="005E7FBF" w:rsidRDefault="00F71D59" w:rsidP="00F71D59">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F71D59" w:rsidRPr="005E7FBF" w:rsidRDefault="00F71D59" w:rsidP="00F71D59">
      <w:pPr>
        <w:pStyle w:val="B10"/>
      </w:pPr>
      <w:r w:rsidRPr="005E7FBF">
        <w:t>3.</w:t>
      </w:r>
      <w:r w:rsidRPr="005E7FBF">
        <w:tab/>
        <w:t>Downlink signals are initially set up according to Annex C</w:t>
      </w:r>
      <w:del w:id="536" w:author="张玉凤" w:date="2021-10-09T16:27:00Z">
        <w:r w:rsidRPr="005E7FBF" w:rsidDel="005B3AC8">
          <w:delText>.0, C.1 and C.3.0</w:delText>
        </w:r>
      </w:del>
      <w:r w:rsidRPr="005E7FBF">
        <w:t>, and uplink signals according to Annex G</w:t>
      </w:r>
      <w:del w:id="537" w:author="张玉凤" w:date="2021-10-09T16:27:00Z">
        <w:r w:rsidRPr="005E7FBF" w:rsidDel="005B3AC8">
          <w:delText>.0, G.1 and G.3.0</w:delText>
        </w:r>
      </w:del>
      <w:r w:rsidRPr="005E7FBF">
        <w:t>.</w:t>
      </w:r>
    </w:p>
    <w:p w:rsidR="00F71D59" w:rsidRPr="005E7FBF" w:rsidRDefault="00F71D59" w:rsidP="00F71D59">
      <w:pPr>
        <w:pStyle w:val="B10"/>
      </w:pPr>
      <w:r w:rsidRPr="005E7FBF">
        <w:t>4.</w:t>
      </w:r>
      <w:r w:rsidRPr="005E7FBF">
        <w:tab/>
        <w:t xml:space="preserve">The UL Reference Measurement channels are set according to Table 6.5.3.3.4.1-1 </w:t>
      </w:r>
    </w:p>
    <w:p w:rsidR="00F71D59" w:rsidRPr="005E7FBF" w:rsidRDefault="00F71D59" w:rsidP="00F71D59">
      <w:pPr>
        <w:pStyle w:val="B10"/>
      </w:pPr>
      <w:r w:rsidRPr="005E7FBF">
        <w:t>5.</w:t>
      </w:r>
      <w:r w:rsidRPr="005E7FBF">
        <w:tab/>
        <w:t>Propagation conditions are set according to Annex B.0.</w:t>
      </w:r>
    </w:p>
    <w:p w:rsidR="00F71D59" w:rsidRPr="005E7FBF" w:rsidRDefault="00F71D59" w:rsidP="00F71D59">
      <w:pPr>
        <w:pStyle w:val="B10"/>
      </w:pPr>
      <w:r w:rsidRPr="005E7FBF">
        <w:t>6.</w:t>
      </w:r>
      <w:r w:rsidRPr="005E7FBF">
        <w:tab/>
        <w:t xml:space="preserve">Ensure the UE is in state RRC_CONNECTED with generic procedure parameters Connectivity </w:t>
      </w:r>
      <w:r w:rsidRPr="005E7FBF">
        <w:rPr>
          <w:i/>
          <w:iCs/>
        </w:rPr>
        <w:t>NR</w:t>
      </w:r>
      <w:ins w:id="538" w:author="张玉凤" w:date="2021-10-09T16:29:00Z">
        <w:r w:rsidR="002F6D5F" w:rsidRPr="005E7FBF">
          <w:t xml:space="preserve">, Connected without release </w:t>
        </w:r>
        <w:r w:rsidR="002F6D5F" w:rsidRPr="005E7FBF">
          <w:rPr>
            <w:i/>
          </w:rPr>
          <w:t xml:space="preserve">On, </w:t>
        </w:r>
        <w:r w:rsidR="002F6D5F" w:rsidRPr="005E7FBF">
          <w:t>Test Mode</w:t>
        </w:r>
        <w:r w:rsidR="002F6D5F" w:rsidRPr="005E7FBF">
          <w:rPr>
            <w:i/>
          </w:rPr>
          <w:t xml:space="preserve"> On </w:t>
        </w:r>
        <w:r w:rsidR="002F6D5F" w:rsidRPr="005E7FBF">
          <w:t>and Test Loop Function</w:t>
        </w:r>
        <w:r w:rsidR="002F6D5F" w:rsidRPr="005E7FBF">
          <w:rPr>
            <w:i/>
          </w:rPr>
          <w:t xml:space="preserve"> On</w:t>
        </w:r>
      </w:ins>
      <w:r w:rsidRPr="005E7FBF">
        <w:t xml:space="preserve"> according to TS 38.508-1 [10] clause 4.5. Message contents are defined in clause 6.5.3.3.4.3.</w:t>
      </w:r>
    </w:p>
    <w:p w:rsidR="00F71D59" w:rsidRPr="005E7FBF" w:rsidRDefault="00F71D59" w:rsidP="00F71D59">
      <w:pPr>
        <w:pStyle w:val="H6"/>
        <w:rPr>
          <w:snapToGrid w:val="0"/>
        </w:rPr>
      </w:pPr>
      <w:r w:rsidRPr="005E7FBF">
        <w:t>6.5.3.3.4.2</w:t>
      </w:r>
      <w:r w:rsidRPr="005E7FBF">
        <w:tab/>
      </w:r>
      <w:r w:rsidRPr="005E7FBF">
        <w:rPr>
          <w:snapToGrid w:val="0"/>
        </w:rPr>
        <w:t>Test procedure</w:t>
      </w:r>
    </w:p>
    <w:p w:rsidR="00F71D59" w:rsidRPr="005E7FBF" w:rsidRDefault="00F71D59" w:rsidP="00F71D59">
      <w:pPr>
        <w:widowControl w:val="0"/>
        <w:ind w:left="568" w:hanging="284"/>
      </w:pPr>
      <w:r w:rsidRPr="005E7FBF">
        <w:t>1.</w:t>
      </w:r>
      <w:r w:rsidRPr="005E7FBF">
        <w:tab/>
        <w:t xml:space="preserve">Select any of the three Alignment Options (1, 2, or 3) from Tables </w:t>
      </w:r>
      <w:del w:id="539" w:author="张玉凤" w:date="2021-10-09T16:30:00Z">
        <w:r w:rsidRPr="005E7FBF" w:rsidDel="00EB0654">
          <w:delText>J</w:delText>
        </w:r>
      </w:del>
      <w:ins w:id="540" w:author="张玉凤" w:date="2021-10-09T16:30:00Z">
        <w:r w:rsidR="00EB0654" w:rsidRPr="005E7FBF">
          <w:rPr>
            <w:rFonts w:hint="eastAsia"/>
            <w:lang w:eastAsia="zh-CN"/>
          </w:rPr>
          <w:t>N</w:t>
        </w:r>
      </w:ins>
      <w:r w:rsidRPr="005E7FBF">
        <w:t xml:space="preserve">.2-1 through </w:t>
      </w:r>
      <w:del w:id="541" w:author="张玉凤" w:date="2021-10-09T16:30:00Z">
        <w:r w:rsidRPr="005E7FBF" w:rsidDel="00EB0654">
          <w:delText>J</w:delText>
        </w:r>
      </w:del>
      <w:ins w:id="542" w:author="张玉凤" w:date="2021-10-09T16:30:00Z">
        <w:r w:rsidR="00EB0654" w:rsidRPr="005E7FBF">
          <w:rPr>
            <w:rFonts w:hint="eastAsia"/>
            <w:lang w:eastAsia="zh-CN"/>
          </w:rPr>
          <w:t>N</w:t>
        </w:r>
      </w:ins>
      <w:r w:rsidRPr="005E7FBF">
        <w:t>.2-3</w:t>
      </w:r>
      <w:del w:id="543" w:author="张玉凤" w:date="2021-10-09T16:30:00Z">
        <w:r w:rsidRPr="005E7FBF" w:rsidDel="00EB0654">
          <w:delText xml:space="preserve"> [3]</w:delText>
        </w:r>
      </w:del>
      <w:r w:rsidRPr="005E7FBF">
        <w:t xml:space="preserve"> to mount the DUT inside the QZ. </w:t>
      </w:r>
    </w:p>
    <w:p w:rsidR="00F71D59" w:rsidRPr="005E7FBF" w:rsidRDefault="00F71D59" w:rsidP="00F71D59">
      <w:pPr>
        <w:pStyle w:val="B10"/>
      </w:pPr>
      <w:r w:rsidRPr="005E7FBF">
        <w:t xml:space="preserve">2. </w:t>
      </w:r>
      <w:r w:rsidRPr="005E7FBF">
        <w:tab/>
        <w:t>If the re-positioning concept is applied, position the device in DUT Orientation 1 if the maximum beam peak direction is within zenith angular range 0</w:t>
      </w:r>
      <w:r w:rsidRPr="005E7FBF">
        <w:rPr>
          <w:vertAlign w:val="superscript"/>
        </w:rPr>
        <w:t>o</w:t>
      </w:r>
      <w:r w:rsidRPr="005E7FBF">
        <w:t>≤</w:t>
      </w:r>
      <w:r w:rsidRPr="005E7FBF">
        <w:rPr>
          <w:rFonts w:ascii="Symbol" w:hAnsi="Symbol"/>
        </w:rPr>
        <w:t></w:t>
      </w:r>
      <w:r w:rsidRPr="005E7FBF">
        <w:t>≤90</w:t>
      </w:r>
      <w:r w:rsidRPr="005E7FBF">
        <w:rPr>
          <w:vertAlign w:val="superscript"/>
        </w:rPr>
        <w:t>o</w:t>
      </w:r>
      <w:r w:rsidRPr="005E7FBF">
        <w:t xml:space="preserve"> for the alignment option selected in step 1; position the device in DUT Orientation 2 (either Options 1 or 2) if the maximum beam peak direction is within zenith angular range 90</w:t>
      </w:r>
      <w:r w:rsidRPr="005E7FBF">
        <w:rPr>
          <w:vertAlign w:val="superscript"/>
        </w:rPr>
        <w:t>o</w:t>
      </w:r>
      <w:r w:rsidRPr="005E7FBF">
        <w:t>&lt;</w:t>
      </w:r>
      <w:r w:rsidRPr="005E7FBF">
        <w:rPr>
          <w:rFonts w:ascii="Symbol" w:hAnsi="Symbol"/>
        </w:rPr>
        <w:t></w:t>
      </w:r>
      <w:r w:rsidRPr="005E7FBF">
        <w:t>≤180</w:t>
      </w:r>
      <w:r w:rsidRPr="005E7FBF">
        <w:rPr>
          <w:vertAlign w:val="superscript"/>
        </w:rPr>
        <w:t>o</w:t>
      </w:r>
      <w:r w:rsidRPr="005E7FBF">
        <w:t xml:space="preserve"> for DUT Orientation 1 for the alignment option selected in step 1. If the re-positioning concept is not applied, position the device in DUT Orientation 1.</w:t>
      </w:r>
    </w:p>
    <w:p w:rsidR="00F71D59" w:rsidRPr="005E7FBF" w:rsidRDefault="00F71D59" w:rsidP="00F71D59">
      <w:pPr>
        <w:pStyle w:val="B10"/>
      </w:pPr>
      <w:r w:rsidRPr="005E7FBF">
        <w:t>3.</w:t>
      </w:r>
      <w:r w:rsidRPr="005E7FBF">
        <w:tab/>
        <w:t>SS sends uplink scheduling information for each UL HARQ process via PDSCH DCI format 0_1 for C_RNTI to schedule the UL RMC according to Table 6.5.3.3.4.1-1. Since the UL has no payload and no loopback data to send the UE sends uplink MAC padding bits on the UL RMC.</w:t>
      </w:r>
    </w:p>
    <w:p w:rsidR="00F71D59" w:rsidRPr="005E7FBF" w:rsidRDefault="00F71D59" w:rsidP="00F71D59">
      <w:pPr>
        <w:pStyle w:val="B10"/>
      </w:pPr>
      <w:r w:rsidRPr="005E7FBF">
        <w:t>4.</w:t>
      </w:r>
      <w:r w:rsidRPr="005E7FBF">
        <w:tab/>
        <w:t xml:space="preserve">Set the UE in the </w:t>
      </w:r>
      <w:proofErr w:type="spellStart"/>
      <w:r w:rsidRPr="005E7FBF">
        <w:t>Inband</w:t>
      </w:r>
      <w:proofErr w:type="spellEnd"/>
      <w:r w:rsidRPr="005E7FBF">
        <w:t xml:space="preserve"> </w:t>
      </w:r>
      <w:proofErr w:type="spellStart"/>
      <w:proofErr w:type="gramStart"/>
      <w:r w:rsidRPr="005E7FBF">
        <w:t>Tx</w:t>
      </w:r>
      <w:proofErr w:type="spellEnd"/>
      <w:proofErr w:type="gramEnd"/>
      <w:r w:rsidRPr="005E7FBF">
        <w:t xml:space="preserve"> beam peak direction found with a 3D EIRP scan as performed in Annex K.1.1. Allow at least BEAM_SELECT_WAIT_TIME (NOTE 3) for the UE </w:t>
      </w:r>
      <w:proofErr w:type="spellStart"/>
      <w:proofErr w:type="gramStart"/>
      <w:r w:rsidRPr="005E7FBF">
        <w:t>Tx</w:t>
      </w:r>
      <w:proofErr w:type="spellEnd"/>
      <w:proofErr w:type="gramEnd"/>
      <w:r w:rsidRPr="005E7FBF">
        <w:t xml:space="preserve"> beam selection to complete.</w:t>
      </w:r>
    </w:p>
    <w:p w:rsidR="0016327A" w:rsidRPr="005E7FBF" w:rsidRDefault="00F71D59" w:rsidP="00F71D59">
      <w:pPr>
        <w:pStyle w:val="B10"/>
        <w:rPr>
          <w:ins w:id="544" w:author="张玉凤" w:date="2021-10-09T16:33:00Z"/>
          <w:lang w:eastAsia="zh-CN"/>
        </w:rPr>
      </w:pPr>
      <w:r w:rsidRPr="005E7FBF">
        <w:t>5.</w:t>
      </w:r>
      <w:r w:rsidRPr="005E7FBF">
        <w:tab/>
        <w:t>Send continuously uplink power control "up" commands in every uplink scheduling information to the UE; allow at least 200msec for the UE to reach P</w:t>
      </w:r>
      <w:r w:rsidRPr="005E7FBF">
        <w:rPr>
          <w:vertAlign w:val="subscript"/>
        </w:rPr>
        <w:t>UMAX</w:t>
      </w:r>
      <w:r w:rsidRPr="005E7FBF">
        <w:t xml:space="preserve">. Allow at least BEAM_SELECT_WAIT_TIME (NOTE 3) for the UE </w:t>
      </w:r>
      <w:proofErr w:type="spellStart"/>
      <w:proofErr w:type="gramStart"/>
      <w:r w:rsidRPr="005E7FBF">
        <w:t>Tx</w:t>
      </w:r>
      <w:proofErr w:type="spellEnd"/>
      <w:proofErr w:type="gramEnd"/>
      <w:r w:rsidRPr="005E7FBF">
        <w:t xml:space="preserve"> beam selection to complete.</w:t>
      </w:r>
    </w:p>
    <w:p w:rsidR="00F71D59" w:rsidRPr="005E7FBF" w:rsidRDefault="00F71D59" w:rsidP="00F71D59">
      <w:pPr>
        <w:pStyle w:val="B10"/>
      </w:pPr>
      <w:r w:rsidRPr="005E7FBF">
        <w:t>6.</w:t>
      </w:r>
      <w:r w:rsidRPr="005E7FBF">
        <w:tab/>
        <w:t xml:space="preserve">SS activates the UE </w:t>
      </w:r>
      <w:proofErr w:type="spellStart"/>
      <w:r w:rsidRPr="005E7FBF">
        <w:t>Beamlock</w:t>
      </w:r>
      <w:proofErr w:type="spellEnd"/>
      <w:r w:rsidRPr="005E7FBF">
        <w:t xml:space="preserve"> Function (UBF) by performing the procedure as specified in TS 38.508-1 [10] clause 4.9.2 using condition </w:t>
      </w:r>
      <w:proofErr w:type="spellStart"/>
      <w:proofErr w:type="gramStart"/>
      <w:r w:rsidRPr="005E7FBF">
        <w:t>Tx</w:t>
      </w:r>
      <w:proofErr w:type="spellEnd"/>
      <w:proofErr w:type="gramEnd"/>
      <w:r w:rsidRPr="005E7FBF">
        <w:t xml:space="preserve"> only.</w:t>
      </w:r>
    </w:p>
    <w:p w:rsidR="00F71D59" w:rsidRPr="005E7FBF" w:rsidRDefault="00F71D59" w:rsidP="00F71D59">
      <w:pPr>
        <w:pStyle w:val="B10"/>
      </w:pPr>
      <w:r w:rsidRPr="005E7FBF">
        <w:t>7.</w:t>
      </w:r>
      <w:r w:rsidRPr="005E7FBF">
        <w:tab/>
        <w:t>Measure the spurious emissions as per steps outlined below with an exception to the procedure in Annex K if the re-positioning concept is applied (NOTE 4).</w:t>
      </w:r>
      <w:r w:rsidRPr="005E7FBF">
        <w:rPr>
          <w:lang w:eastAsia="ja-JP"/>
        </w:rPr>
        <w:t xml:space="preserve"> Step (a) is optional and applicable only if SNR (test requirement level in Table 6.5.3.3.5-2 through Table 6.5.3.3.5-3, minus offset value minus noise floor of the test system) </w:t>
      </w:r>
      <w:r w:rsidRPr="005E7FBF">
        <w:t>≥ 0</w:t>
      </w:r>
      <w:r w:rsidRPr="005E7FBF">
        <w:rPr>
          <w:lang w:eastAsia="ja-JP"/>
        </w:rPr>
        <w:t xml:space="preserve"> dB is guaranteed.</w:t>
      </w:r>
    </w:p>
    <w:p w:rsidR="00F71D59" w:rsidRPr="005E7FBF" w:rsidRDefault="00F71D59" w:rsidP="00F71D59">
      <w:pPr>
        <w:pStyle w:val="B20"/>
      </w:pPr>
      <w:r w:rsidRPr="005E7FBF">
        <w:t>(a)</w:t>
      </w:r>
      <w:r w:rsidRPr="005E7FBF">
        <w:tab/>
        <w:t xml:space="preserve">Perform coarse </w:t>
      </w:r>
      <w:r w:rsidRPr="005E7FBF">
        <w:rPr>
          <w:lang w:eastAsia="ja-JP"/>
        </w:rPr>
        <w:t>TRP</w:t>
      </w:r>
      <w:r w:rsidRPr="005E7FBF">
        <w:t xml:space="preserve"> measurements to identify spurious emission frequencies and corresponding power level</w:t>
      </w:r>
      <w:r w:rsidRPr="005E7FBF">
        <w:rPr>
          <w:lang w:eastAsia="ja-JP"/>
        </w:rPr>
        <w:t xml:space="preserve"> according to the procedures in Annex K</w:t>
      </w:r>
      <w:r w:rsidRPr="005E7FBF">
        <w:t xml:space="preserve">, using coarse TRP measurement grid selection criteria as per Table </w:t>
      </w:r>
      <w:r w:rsidRPr="005E7FBF">
        <w:rPr>
          <w:lang w:eastAsia="ja-JP"/>
        </w:rPr>
        <w:t>M.4.5-3</w:t>
      </w:r>
      <w:r w:rsidRPr="005E7FBF">
        <w:t xml:space="preserve"> in Annex M. The measurement is completed in both polarizations </w:t>
      </w:r>
      <w:r w:rsidRPr="005E7FBF">
        <w:rPr>
          <w:i/>
        </w:rPr>
        <w:sym w:font="Symbol" w:char="F071"/>
      </w:r>
      <w:r w:rsidRPr="005E7FBF">
        <w:rPr>
          <w:i/>
        </w:rPr>
        <w:t xml:space="preserve"> </w:t>
      </w:r>
      <w:r w:rsidRPr="005E7FBF">
        <w:t xml:space="preserve">and </w:t>
      </w:r>
      <w:r w:rsidRPr="005E7FBF">
        <w:rPr>
          <w:i/>
        </w:rPr>
        <w:sym w:font="Symbol" w:char="F066"/>
      </w:r>
      <w:r w:rsidRPr="005E7FBF">
        <w:rPr>
          <w:i/>
        </w:rPr>
        <w:t xml:space="preserve"> </w:t>
      </w:r>
      <w:r w:rsidRPr="005E7FBF">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w:t>
      </w:r>
      <w:r w:rsidRPr="005E7FBF">
        <w:rPr>
          <w:lang w:eastAsia="ja-JP"/>
        </w:rPr>
        <w:t>TRP</w:t>
      </w:r>
      <w:r w:rsidRPr="005E7FBF">
        <w:t xml:space="preserve"> identified to be </w:t>
      </w:r>
      <w:r w:rsidRPr="005E7FBF">
        <w:rPr>
          <w:lang w:eastAsia="ja-JP"/>
        </w:rPr>
        <w:t>less than</w:t>
      </w:r>
      <w:r w:rsidRPr="005E7FBF">
        <w:t xml:space="preserve"> an </w:t>
      </w:r>
      <w:r w:rsidRPr="005E7FBF">
        <w:rPr>
          <w:lang w:eastAsia="ja-JP"/>
        </w:rPr>
        <w:t>offset</w:t>
      </w:r>
      <w:r w:rsidRPr="005E7FBF">
        <w:t xml:space="preserve"> dB from the TRP limit according to Table 6.5.3.3.5-2 through Table 6.5.3.3.5-3, continue with fine </w:t>
      </w:r>
      <w:r w:rsidRPr="005E7FBF">
        <w:rPr>
          <w:lang w:eastAsia="ja-JP"/>
        </w:rPr>
        <w:t>TRP</w:t>
      </w:r>
      <w:r w:rsidRPr="005E7FBF">
        <w:t xml:space="preserve"> procedures according to step (b)</w:t>
      </w:r>
      <w:r w:rsidRPr="005E7FBF">
        <w:rPr>
          <w:lang w:eastAsia="ja-JP"/>
        </w:rPr>
        <w:t>.</w:t>
      </w:r>
    </w:p>
    <w:p w:rsidR="00F71D59" w:rsidRPr="005E7FBF" w:rsidRDefault="00F71D59" w:rsidP="00F71D59">
      <w:pPr>
        <w:pStyle w:val="B10"/>
        <w:ind w:left="851"/>
        <w:rPr>
          <w:lang w:eastAsia="ja-JP"/>
        </w:rPr>
      </w:pPr>
      <w:r w:rsidRPr="005E7FBF">
        <w:rPr>
          <w:lang w:eastAsia="ja-JP"/>
        </w:rPr>
        <w:tab/>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rsidR="00F71D59" w:rsidRPr="005E7FBF" w:rsidRDefault="00F71D59" w:rsidP="00F71D59">
      <w:pPr>
        <w:pStyle w:val="B20"/>
        <w:rPr>
          <w:rFonts w:eastAsia="SimSun"/>
        </w:rPr>
      </w:pPr>
      <w:r w:rsidRPr="005E7FBF">
        <w:t>(b)</w:t>
      </w:r>
      <w:r w:rsidRPr="005E7FBF">
        <w:tab/>
        <w:t xml:space="preserve">Measure fine TRP measurements according to procedures in Annex K, using fine TRP measurement grid selection criteria as per Table </w:t>
      </w:r>
      <w:r w:rsidRPr="005E7FBF">
        <w:rPr>
          <w:lang w:eastAsia="ja-JP"/>
        </w:rPr>
        <w:t>M.4.5-3</w:t>
      </w:r>
      <w:r w:rsidRPr="005E7FBF">
        <w:t xml:space="preserve"> in Annex M, for each of the spurious emission frequency identified in step (</w:t>
      </w:r>
      <w:r w:rsidRPr="005E7FBF">
        <w:rPr>
          <w:lang w:eastAsia="ja-JP"/>
        </w:rPr>
        <w:t>a</w:t>
      </w:r>
      <w:r w:rsidRPr="005E7FBF">
        <w:t xml:space="preserve">). Apply </w:t>
      </w:r>
      <w:r w:rsidRPr="005E7FBF">
        <w:rPr>
          <w:lang w:eastAsia="ja-JP"/>
        </w:rPr>
        <w:t xml:space="preserve">a measurement bandwidth according to </w:t>
      </w:r>
      <w:r w:rsidRPr="005E7FBF">
        <w:t>Table 6.5.3.3.5-2 through Table 6.5.3.3.5-3.</w:t>
      </w:r>
    </w:p>
    <w:p w:rsidR="00F71D59" w:rsidRPr="005E7FBF" w:rsidRDefault="00F71D59" w:rsidP="00F71D59">
      <w:pPr>
        <w:pStyle w:val="B10"/>
        <w:rPr>
          <w:lang w:eastAsia="ja-JP"/>
        </w:rPr>
      </w:pPr>
      <w:r w:rsidRPr="005E7FBF">
        <w:t>8.</w:t>
      </w:r>
      <w:r w:rsidRPr="005E7FBF">
        <w:tab/>
      </w:r>
      <w:r w:rsidRPr="005E7FBF">
        <w:rPr>
          <w:lang w:eastAsia="ja-JP"/>
        </w:rPr>
        <w:t xml:space="preserve">SS deactivates the UE </w:t>
      </w:r>
      <w:proofErr w:type="spellStart"/>
      <w:r w:rsidRPr="005E7FBF">
        <w:rPr>
          <w:lang w:eastAsia="ja-JP"/>
        </w:rPr>
        <w:t>Beamlock</w:t>
      </w:r>
      <w:proofErr w:type="spellEnd"/>
      <w:r w:rsidRPr="005E7FBF">
        <w:rPr>
          <w:lang w:eastAsia="ja-JP"/>
        </w:rPr>
        <w:t xml:space="preserve"> Function (UBF) by performing the procedure as specified in TS 38.508-1 [10] clause 4.9.3.</w:t>
      </w:r>
    </w:p>
    <w:p w:rsidR="00F71D59" w:rsidRPr="005E7FBF" w:rsidRDefault="00F71D59" w:rsidP="00F71D59">
      <w:pPr>
        <w:pStyle w:val="NO"/>
        <w:rPr>
          <w:rFonts w:ascii="Arial" w:hAnsi="Arial"/>
          <w:sz w:val="18"/>
          <w:lang w:eastAsia="ja-JP"/>
        </w:rPr>
      </w:pPr>
      <w:r w:rsidRPr="005E7FBF">
        <w:t>NOTE 1:</w:t>
      </w:r>
      <w:r w:rsidRPr="005E7FBF">
        <w:tab/>
        <w:t>The frequency range defined in Table 6.5.3.3.5-2 through Table 6.5.3.3.5-3 may be split into ranges. For each range a different test system, e.g. antenna and/or chamber, may be used. To pass the test case all verdicts of the frequency ranges must pass</w:t>
      </w:r>
      <w:r w:rsidRPr="005E7FBF">
        <w:rPr>
          <w:rFonts w:ascii="Arial" w:hAnsi="Arial"/>
          <w:sz w:val="18"/>
          <w:lang w:eastAsia="ja-JP"/>
        </w:rPr>
        <w:t>.</w:t>
      </w:r>
    </w:p>
    <w:p w:rsidR="00F71D59" w:rsidRPr="005E7FBF" w:rsidRDefault="00F71D59" w:rsidP="00F71D59">
      <w:pPr>
        <w:pStyle w:val="NO"/>
      </w:pPr>
      <w:r w:rsidRPr="005E7FBF">
        <w:rPr>
          <w:lang w:eastAsia="ja-JP"/>
        </w:rPr>
        <w:t xml:space="preserve">NOTE 2: </w:t>
      </w:r>
      <w:r w:rsidRPr="005E7FBF">
        <w:rPr>
          <w:lang w:eastAsia="ja-JP"/>
        </w:rPr>
        <w:tab/>
        <w:t xml:space="preserve">The coarse </w:t>
      </w:r>
      <w:r w:rsidRPr="005E7FBF">
        <w:t xml:space="preserve">TRP measurement grid and corresponding offset dB value referred in step </w:t>
      </w:r>
      <w:del w:id="545" w:author="张玉凤" w:date="2021-10-18T13:56:00Z">
        <w:r w:rsidRPr="005E7FBF" w:rsidDel="001A257F">
          <w:rPr>
            <w:rFonts w:hint="eastAsia"/>
            <w:lang w:eastAsia="zh-CN"/>
          </w:rPr>
          <w:delText>5</w:delText>
        </w:r>
      </w:del>
      <w:ins w:id="546" w:author="张玉凤" w:date="2021-10-18T13:56:00Z">
        <w:r w:rsidR="001A257F" w:rsidRPr="005E7FBF">
          <w:rPr>
            <w:rFonts w:hint="eastAsia"/>
            <w:lang w:eastAsia="zh-CN"/>
          </w:rPr>
          <w:t>7</w:t>
        </w:r>
      </w:ins>
      <w:r w:rsidRPr="005E7FBF">
        <w:t>(a) above, for some valid grids can be found in TR 38.903</w:t>
      </w:r>
      <w:ins w:id="547" w:author="张玉凤" w:date="2021-10-09T16:41:00Z">
        <w:r w:rsidR="001E2AE8" w:rsidRPr="005E7FBF">
          <w:t>[20]</w:t>
        </w:r>
      </w:ins>
      <w:r w:rsidRPr="005E7FBF">
        <w:t xml:space="preserve"> section B.18.</w:t>
      </w:r>
    </w:p>
    <w:p w:rsidR="00F71D59" w:rsidRPr="005E7FBF" w:rsidRDefault="00F71D59" w:rsidP="00F71D59">
      <w:pPr>
        <w:pStyle w:val="NO"/>
      </w:pPr>
      <w:r w:rsidRPr="005E7FBF">
        <w:rPr>
          <w:lang w:eastAsia="ja-JP"/>
        </w:rPr>
        <w:t>NOTE 3:</w:t>
      </w:r>
      <w:r w:rsidRPr="005E7FBF">
        <w:rPr>
          <w:lang w:eastAsia="ja-JP"/>
        </w:rPr>
        <w:tab/>
        <w:t xml:space="preserve">The </w:t>
      </w:r>
      <w:r w:rsidRPr="005E7FBF">
        <w:t>BEAM_SELECT_WAIT_TIME default value is defined in Annex K.1.1.</w:t>
      </w:r>
    </w:p>
    <w:p w:rsidR="00F71D59" w:rsidRPr="005E7FBF" w:rsidRDefault="00F71D59" w:rsidP="00F71D59">
      <w:pPr>
        <w:pStyle w:val="NO"/>
        <w:rPr>
          <w:lang w:eastAsia="zh-CN"/>
        </w:rPr>
      </w:pPr>
      <w:r w:rsidRPr="005E7FBF">
        <w:rPr>
          <w:lang w:eastAsia="ja-JP"/>
        </w:rPr>
        <w:t>NOTE 4:</w:t>
      </w:r>
      <w:r w:rsidRPr="005E7FBF">
        <w:rPr>
          <w:lang w:eastAsia="ja-JP"/>
        </w:rPr>
        <w:tab/>
        <w:t>If the (in-band) beam peak is within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perform first hemispherical TRP scan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in DUT Orientation 1 and second hemispherical TRP scan (90</w:t>
      </w:r>
      <w:r w:rsidRPr="005E7FBF">
        <w:rPr>
          <w:vertAlign w:val="superscript"/>
          <w:lang w:eastAsia="ja-JP"/>
        </w:rPr>
        <w:t>o</w:t>
      </w:r>
      <w:r w:rsidRPr="005E7FBF">
        <w:rPr>
          <w:lang w:eastAsia="ja-JP"/>
        </w:rPr>
        <w:t>&gt;</w:t>
      </w:r>
      <w:r w:rsidRPr="005E7FBF">
        <w:rPr>
          <w:rFonts w:ascii="Symbol" w:hAnsi="Symbol"/>
          <w:lang w:eastAsia="ja-JP"/>
        </w:rPr>
        <w:t></w:t>
      </w:r>
      <w:r w:rsidRPr="005E7FBF">
        <w:rPr>
          <w:lang w:eastAsia="ja-JP"/>
        </w:rPr>
        <w:t>≥0</w:t>
      </w:r>
      <w:r w:rsidRPr="005E7FBF">
        <w:rPr>
          <w:vertAlign w:val="superscript"/>
          <w:lang w:eastAsia="ja-JP"/>
        </w:rPr>
        <w:t>o</w:t>
      </w:r>
      <w:r w:rsidRPr="005E7FBF">
        <w:rPr>
          <w:lang w:eastAsia="ja-JP"/>
        </w:rPr>
        <w:t>) in DUT Orientation 2. If the (in-band) beam peak is within 90</w:t>
      </w:r>
      <w:r w:rsidRPr="005E7FBF">
        <w:rPr>
          <w:vertAlign w:val="superscript"/>
          <w:lang w:eastAsia="ja-JP"/>
        </w:rPr>
        <w:t>o</w:t>
      </w:r>
      <w:r w:rsidRPr="005E7FBF">
        <w:rPr>
          <w:lang w:eastAsia="ja-JP"/>
        </w:rPr>
        <w:t>&lt;</w:t>
      </w:r>
      <w:r w:rsidRPr="005E7FBF">
        <w:rPr>
          <w:rFonts w:ascii="Symbol" w:hAnsi="Symbol"/>
          <w:lang w:eastAsia="ja-JP"/>
        </w:rPr>
        <w:t></w:t>
      </w:r>
      <w:r w:rsidRPr="005E7FBF">
        <w:rPr>
          <w:lang w:eastAsia="ja-JP"/>
        </w:rPr>
        <w:t>≤180</w:t>
      </w:r>
      <w:r w:rsidRPr="005E7FBF">
        <w:rPr>
          <w:vertAlign w:val="superscript"/>
          <w:lang w:eastAsia="ja-JP"/>
        </w:rPr>
        <w:t>o</w:t>
      </w:r>
      <w:r w:rsidRPr="005E7FBF">
        <w:rPr>
          <w:lang w:eastAsia="ja-JP"/>
        </w:rPr>
        <w:t>: perform first hemispherical TRP scan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in DUT Orientation 2 and second hemispherical TRP scan (90</w:t>
      </w:r>
      <w:r w:rsidRPr="005E7FBF">
        <w:rPr>
          <w:vertAlign w:val="superscript"/>
          <w:lang w:eastAsia="ja-JP"/>
        </w:rPr>
        <w:t>o</w:t>
      </w:r>
      <w:r w:rsidRPr="005E7FBF">
        <w:rPr>
          <w:lang w:eastAsia="ja-JP"/>
        </w:rPr>
        <w:t>&gt;</w:t>
      </w:r>
      <w:r w:rsidRPr="005E7FBF">
        <w:rPr>
          <w:rFonts w:ascii="Symbol" w:hAnsi="Symbol"/>
          <w:lang w:eastAsia="ja-JP"/>
        </w:rPr>
        <w:t></w:t>
      </w:r>
      <w:r w:rsidRPr="005E7FBF">
        <w:rPr>
          <w:lang w:eastAsia="ja-JP"/>
        </w:rPr>
        <w:t>≥0</w:t>
      </w:r>
      <w:r w:rsidRPr="005E7FBF">
        <w:rPr>
          <w:vertAlign w:val="superscript"/>
          <w:lang w:eastAsia="ja-JP"/>
        </w:rPr>
        <w:t>o</w:t>
      </w:r>
      <w:r w:rsidRPr="005E7FBF">
        <w:rPr>
          <w:lang w:eastAsia="ja-JP"/>
        </w:rPr>
        <w:t>) in DUT Orientation 1. The DUT with UBF activated needs to be re-positioned during the test.</w:t>
      </w:r>
    </w:p>
    <w:p w:rsidR="00F71D59" w:rsidRPr="005E7FBF" w:rsidRDefault="00F71D59" w:rsidP="00F71D59">
      <w:pPr>
        <w:pStyle w:val="H6"/>
        <w:rPr>
          <w:snapToGrid w:val="0"/>
        </w:rPr>
      </w:pPr>
      <w:r w:rsidRPr="005E7FBF">
        <w:t>6.5.3.3.4.3</w:t>
      </w:r>
      <w:r w:rsidRPr="005E7FBF">
        <w:tab/>
      </w:r>
      <w:r w:rsidRPr="005E7FBF">
        <w:rPr>
          <w:snapToGrid w:val="0"/>
        </w:rPr>
        <w:t>Message contents</w:t>
      </w:r>
    </w:p>
    <w:p w:rsidR="00F71D59" w:rsidRPr="005E7FBF" w:rsidRDefault="00F71D59" w:rsidP="00F71D59">
      <w:r w:rsidRPr="005E7FBF">
        <w:t xml:space="preserve">Message contents are according to TS 38.508-1 [10] </w:t>
      </w:r>
      <w:proofErr w:type="spellStart"/>
      <w:r w:rsidRPr="005E7FBF">
        <w:t>subclause</w:t>
      </w:r>
      <w:proofErr w:type="spellEnd"/>
      <w:r w:rsidRPr="005E7FBF">
        <w:t xml:space="preserve"> 4.6 </w:t>
      </w:r>
      <w:ins w:id="548" w:author="张玉凤" w:date="2021-10-11T15:20:00Z">
        <w:r w:rsidR="000342A4" w:rsidRPr="005E7FBF">
          <w:t>with TRANSFORM_PRECODER_ENABLED condition in Table 4.6.3-118 PUSCH-</w:t>
        </w:r>
        <w:proofErr w:type="spellStart"/>
        <w:r w:rsidR="000342A4" w:rsidRPr="005E7FBF">
          <w:t>Config</w:t>
        </w:r>
        <w:proofErr w:type="spellEnd"/>
        <w:r w:rsidR="000342A4" w:rsidRPr="005E7FBF">
          <w:t xml:space="preserve"> </w:t>
        </w:r>
        <w:r w:rsidR="000342A4" w:rsidRPr="005E7FBF">
          <w:rPr>
            <w:rFonts w:hint="eastAsia"/>
            <w:lang w:eastAsia="zh-CN"/>
          </w:rPr>
          <w:t xml:space="preserve">and </w:t>
        </w:r>
      </w:ins>
      <w:r w:rsidRPr="005E7FBF">
        <w:t>with the following exceptions:</w:t>
      </w:r>
    </w:p>
    <w:p w:rsidR="00F71D59" w:rsidRPr="005E7FBF" w:rsidRDefault="00F71D59" w:rsidP="00F71D59">
      <w:pPr>
        <w:pStyle w:val="B10"/>
        <w:ind w:left="284" w:firstLine="0"/>
      </w:pPr>
      <w:r w:rsidRPr="005E7FBF">
        <w:t xml:space="preserve">Information element </w:t>
      </w:r>
      <w:proofErr w:type="spellStart"/>
      <w:r w:rsidRPr="005E7FBF">
        <w:t>additionalSpectrumEmission</w:t>
      </w:r>
      <w:proofErr w:type="spellEnd"/>
      <w:r w:rsidRPr="005E7FBF">
        <w:t xml:space="preserve"> is set to NS_202. This can be set in SIB1 as part of the cell broadcast message. This exception indicates that the UE shall meet the additional spurious emission requirement for a specific deployment scenario.</w:t>
      </w:r>
    </w:p>
    <w:p w:rsidR="00F71D59" w:rsidRPr="005E7FBF" w:rsidRDefault="00F71D59" w:rsidP="00F71D59">
      <w:pPr>
        <w:pStyle w:val="TH"/>
      </w:pPr>
      <w:r w:rsidRPr="005E7FBF">
        <w:t xml:space="preserve">Table </w:t>
      </w:r>
      <w:r w:rsidRPr="005E7FBF">
        <w:rPr>
          <w:snapToGrid w:val="0"/>
        </w:rPr>
        <w:t>6.5.3.3.4.3-1</w:t>
      </w:r>
      <w:r w:rsidRPr="005E7FBF">
        <w:t xml:space="preserve">: </w:t>
      </w:r>
      <w:proofErr w:type="spellStart"/>
      <w:r w:rsidRPr="005E7FBF">
        <w:rPr>
          <w:i/>
          <w:iCs/>
        </w:rPr>
        <w:t>AdditionalSpectrumEmission</w:t>
      </w:r>
      <w:proofErr w:type="spellEnd"/>
      <w:r w:rsidRPr="005E7FBF">
        <w:rPr>
          <w:i/>
          <w:iCs/>
        </w:rPr>
        <w:t>: A</w:t>
      </w:r>
      <w:r w:rsidRPr="005E7FBF">
        <w:t>dditional spurious emissions test requirement for "NS_202”</w:t>
      </w:r>
    </w:p>
    <w:tbl>
      <w:tblPr>
        <w:tblW w:w="9525" w:type="dxa"/>
        <w:tblInd w:w="108" w:type="dxa"/>
        <w:tblCellMar>
          <w:left w:w="0" w:type="dxa"/>
          <w:right w:w="0" w:type="dxa"/>
        </w:tblCellMar>
        <w:tblLook w:val="04A0"/>
      </w:tblPr>
      <w:tblGrid>
        <w:gridCol w:w="4426"/>
        <w:gridCol w:w="2266"/>
        <w:gridCol w:w="1700"/>
        <w:gridCol w:w="1133"/>
      </w:tblGrid>
      <w:tr w:rsidR="00F71D59" w:rsidRPr="005E7FBF" w:rsidTr="007B68A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1D59" w:rsidRPr="005E7FBF" w:rsidRDefault="00F71D59" w:rsidP="00D73986">
            <w:pPr>
              <w:pStyle w:val="TAL"/>
            </w:pPr>
            <w:r w:rsidRPr="005E7FBF">
              <w:t>Derivation Path: TS 38.508-1 [</w:t>
            </w:r>
            <w:del w:id="549" w:author="张玉凤" w:date="2021-10-09T16:44:00Z">
              <w:r w:rsidRPr="005E7FBF" w:rsidDel="00D73986">
                <w:delText>5</w:delText>
              </w:r>
            </w:del>
            <w:ins w:id="550" w:author="张玉凤" w:date="2021-10-09T16:44:00Z">
              <w:r w:rsidR="00D73986" w:rsidRPr="005E7FBF">
                <w:rPr>
                  <w:rFonts w:hint="eastAsia"/>
                  <w:lang w:eastAsia="zh-CN"/>
                </w:rPr>
                <w:t>10</w:t>
              </w:r>
            </w:ins>
            <w:r w:rsidRPr="005E7FBF">
              <w:t>] clause 4.6.3, Table 4.6.3-1</w:t>
            </w:r>
          </w:p>
        </w:tc>
      </w:tr>
      <w:tr w:rsidR="00F71D59" w:rsidRPr="005E7FBF"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Condition</w:t>
            </w:r>
          </w:p>
        </w:tc>
      </w:tr>
      <w:tr w:rsidR="00F71D59" w:rsidRPr="005E7FBF"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C"/>
            </w:pPr>
            <w:proofErr w:type="spellStart"/>
            <w:r w:rsidRPr="005E7FBF">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C"/>
            </w:pPr>
            <w:r w:rsidRPr="005E7FBF">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rsidR="00F71D59" w:rsidRPr="005E7FBF" w:rsidRDefault="00F71D59" w:rsidP="007B68A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rsidR="00F71D59" w:rsidRPr="005E7FBF" w:rsidRDefault="00F71D59" w:rsidP="007B68A9">
            <w:pPr>
              <w:pStyle w:val="TAL"/>
            </w:pPr>
          </w:p>
        </w:tc>
      </w:tr>
    </w:tbl>
    <w:p w:rsidR="00F71D59" w:rsidRPr="005E7FBF" w:rsidRDefault="00F71D59" w:rsidP="00F71D59">
      <w:pPr>
        <w:pStyle w:val="B10"/>
        <w:ind w:left="284" w:firstLine="0"/>
      </w:pPr>
    </w:p>
    <w:p w:rsidR="00F71D59" w:rsidRPr="005E7FBF" w:rsidRDefault="00F71D59" w:rsidP="00F71D59">
      <w:pPr>
        <w:pStyle w:val="B10"/>
        <w:ind w:left="284" w:firstLine="0"/>
      </w:pPr>
      <w:r w:rsidRPr="005E7FBF">
        <w:t xml:space="preserve">Information element </w:t>
      </w:r>
      <w:proofErr w:type="spellStart"/>
      <w:r w:rsidRPr="005E7FBF">
        <w:t>additionalSpectrumEmission</w:t>
      </w:r>
      <w:proofErr w:type="spellEnd"/>
      <w:r w:rsidRPr="005E7FBF">
        <w:t xml:space="preserve"> is set to NS_203. This can be set in SIB1 as part of the cell broadcast message. This exception indicates that the UE shall meet the additional spurious emission requirement for a specific deployment scenario.</w:t>
      </w:r>
    </w:p>
    <w:p w:rsidR="00F71D59" w:rsidRPr="005E7FBF" w:rsidRDefault="00F71D59" w:rsidP="00F71D59">
      <w:pPr>
        <w:pStyle w:val="TH"/>
      </w:pPr>
      <w:r w:rsidRPr="005E7FBF">
        <w:t xml:space="preserve">Table </w:t>
      </w:r>
      <w:r w:rsidRPr="005E7FBF">
        <w:rPr>
          <w:snapToGrid w:val="0"/>
        </w:rPr>
        <w:t>6.5.3.3.4.3-2</w:t>
      </w:r>
      <w:r w:rsidRPr="005E7FBF">
        <w:t xml:space="preserve">: </w:t>
      </w:r>
      <w:proofErr w:type="spellStart"/>
      <w:r w:rsidRPr="005E7FBF">
        <w:rPr>
          <w:i/>
          <w:iCs/>
        </w:rPr>
        <w:t>AdditionalSpectrumEmission</w:t>
      </w:r>
      <w:proofErr w:type="spellEnd"/>
      <w:r w:rsidRPr="005E7FBF">
        <w:rPr>
          <w:i/>
          <w:iCs/>
        </w:rPr>
        <w:t>: A</w:t>
      </w:r>
      <w:r w:rsidRPr="005E7FBF">
        <w:t>dditional spurious emissions test requirement for "NS_203”</w:t>
      </w:r>
    </w:p>
    <w:tbl>
      <w:tblPr>
        <w:tblW w:w="9525" w:type="dxa"/>
        <w:tblInd w:w="108" w:type="dxa"/>
        <w:tblCellMar>
          <w:left w:w="0" w:type="dxa"/>
          <w:right w:w="0" w:type="dxa"/>
        </w:tblCellMar>
        <w:tblLook w:val="04A0"/>
      </w:tblPr>
      <w:tblGrid>
        <w:gridCol w:w="4426"/>
        <w:gridCol w:w="2266"/>
        <w:gridCol w:w="1700"/>
        <w:gridCol w:w="1133"/>
      </w:tblGrid>
      <w:tr w:rsidR="00F71D59" w:rsidRPr="005E7FBF" w:rsidTr="007B68A9">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1D59" w:rsidRPr="005E7FBF" w:rsidRDefault="00F71D59" w:rsidP="00D73986">
            <w:pPr>
              <w:pStyle w:val="TAL"/>
            </w:pPr>
            <w:r w:rsidRPr="005E7FBF">
              <w:t>Derivation Path: TS 38.508-1 [</w:t>
            </w:r>
            <w:del w:id="551" w:author="张玉凤" w:date="2021-10-09T16:45:00Z">
              <w:r w:rsidRPr="005E7FBF" w:rsidDel="00D73986">
                <w:delText>5</w:delText>
              </w:r>
            </w:del>
            <w:ins w:id="552" w:author="张玉凤" w:date="2021-10-09T16:45:00Z">
              <w:r w:rsidR="00D73986" w:rsidRPr="005E7FBF">
                <w:rPr>
                  <w:rFonts w:hint="eastAsia"/>
                  <w:lang w:eastAsia="zh-CN"/>
                </w:rPr>
                <w:t>10</w:t>
              </w:r>
            </w:ins>
            <w:r w:rsidRPr="005E7FBF">
              <w:t>] clause 4.6.3, Table 4.6.3-1</w:t>
            </w:r>
          </w:p>
        </w:tc>
      </w:tr>
      <w:tr w:rsidR="00F71D59" w:rsidRPr="005E7FBF"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H"/>
            </w:pPr>
            <w:r w:rsidRPr="005E7FBF">
              <w:t>Condition</w:t>
            </w:r>
          </w:p>
        </w:tc>
      </w:tr>
      <w:tr w:rsidR="00F71D59" w:rsidRPr="005E7FBF" w:rsidTr="007B68A9">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C"/>
            </w:pPr>
            <w:proofErr w:type="spellStart"/>
            <w:r w:rsidRPr="005E7FBF">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rsidR="00F71D59" w:rsidRPr="005E7FBF" w:rsidRDefault="00F71D59" w:rsidP="007B68A9">
            <w:pPr>
              <w:pStyle w:val="TAC"/>
            </w:pPr>
            <w:r w:rsidRPr="005E7FBF">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rsidR="00F71D59" w:rsidRPr="005E7FBF" w:rsidRDefault="00F71D59" w:rsidP="007B68A9">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rsidR="00F71D59" w:rsidRPr="005E7FBF" w:rsidRDefault="00F71D59" w:rsidP="007B68A9">
            <w:pPr>
              <w:pStyle w:val="TAL"/>
            </w:pPr>
          </w:p>
        </w:tc>
      </w:tr>
    </w:tbl>
    <w:p w:rsidR="00F71D59" w:rsidRPr="005E7FBF" w:rsidRDefault="00F71D59" w:rsidP="00F71D59"/>
    <w:p w:rsidR="00F71D59" w:rsidRPr="005E7FBF" w:rsidRDefault="00F71D59" w:rsidP="00F71D59">
      <w:pPr>
        <w:pStyle w:val="H6"/>
      </w:pPr>
      <w:r w:rsidRPr="005E7FBF">
        <w:rPr>
          <w:snapToGrid w:val="0"/>
        </w:rPr>
        <w:t>6.5.3.3.5</w:t>
      </w:r>
      <w:r w:rsidRPr="005E7FBF">
        <w:rPr>
          <w:snapToGrid w:val="0"/>
        </w:rPr>
        <w:tab/>
      </w:r>
      <w:r w:rsidRPr="005E7FBF">
        <w:t>Test requirement</w:t>
      </w:r>
    </w:p>
    <w:p w:rsidR="00F71D59" w:rsidRPr="005E7FBF" w:rsidRDefault="00F71D59" w:rsidP="00F71D59">
      <w:pPr>
        <w:rPr>
          <w:lang w:eastAsia="ja-JP"/>
        </w:rPr>
      </w:pPr>
      <w:r w:rsidRPr="005E7FBF">
        <w:t xml:space="preserve">This clause specifies the requirements for the specified </w:t>
      </w:r>
      <w:r w:rsidRPr="005E7FBF">
        <w:rPr>
          <w:i/>
        </w:rPr>
        <w:t>NR</w:t>
      </w:r>
      <w:r w:rsidRPr="005E7FBF">
        <w:t xml:space="preserve"> band for Transmitter Additional Spurious emissions requirement with </w:t>
      </w:r>
      <w:r w:rsidRPr="005E7FBF">
        <w:rPr>
          <w:lang w:eastAsia="ja-JP"/>
        </w:rPr>
        <w:t>f</w:t>
      </w:r>
      <w:r w:rsidRPr="005E7FBF">
        <w:t xml:space="preserve">requency </w:t>
      </w:r>
      <w:r w:rsidRPr="005E7FBF">
        <w:rPr>
          <w:lang w:eastAsia="ja-JP"/>
        </w:rPr>
        <w:t>r</w:t>
      </w:r>
      <w:r w:rsidRPr="005E7FBF">
        <w:t xml:space="preserve">ange </w:t>
      </w:r>
      <w:r w:rsidRPr="005E7FBF">
        <w:rPr>
          <w:lang w:eastAsia="ja-JP"/>
        </w:rPr>
        <w:t xml:space="preserve">as indicated in </w:t>
      </w:r>
      <w:del w:id="553" w:author="张玉凤" w:date="2021-10-09T16:46:00Z">
        <w:r w:rsidRPr="005E7FBF" w:rsidDel="004A4F37">
          <w:rPr>
            <w:lang w:eastAsia="ja-JP"/>
          </w:rPr>
          <w:delText>Table</w:delText>
        </w:r>
        <w:r w:rsidRPr="005E7FBF" w:rsidDel="004A4F37">
          <w:delText xml:space="preserve"> 6.5.3.3.5-1, </w:delText>
        </w:r>
      </w:del>
      <w:r w:rsidRPr="005E7FBF">
        <w:t>Table 6.5.3.3.5-2 and Table 6.5.3.3.5-3</w:t>
      </w:r>
      <w:r w:rsidRPr="005E7FBF">
        <w:rPr>
          <w:lang w:eastAsia="ja-JP"/>
        </w:rPr>
        <w:t>.</w:t>
      </w:r>
    </w:p>
    <w:p w:rsidR="00F71D59" w:rsidRPr="005E7FBF" w:rsidRDefault="00F71D59" w:rsidP="00F71D59">
      <w:r w:rsidRPr="005E7FBF">
        <w:t xml:space="preserve">The maximum TRP power of spurious emission for Transmitter Additional Spurious emissions, measured using RMS detector, shall not exceed the described value in </w:t>
      </w:r>
      <w:del w:id="554" w:author="张玉凤" w:date="2021-10-09T16:46:00Z">
        <w:r w:rsidRPr="005E7FBF" w:rsidDel="004A4F37">
          <w:delText xml:space="preserve">Table 6.5.3.3.5-1, </w:delText>
        </w:r>
      </w:del>
      <w:r w:rsidRPr="005E7FBF">
        <w:t>Table 6.5.3.3.5-2 and Table 6.5.3.3.5-3.</w:t>
      </w:r>
    </w:p>
    <w:p w:rsidR="00F71D59" w:rsidRPr="005E7FBF" w:rsidRDefault="00F71D59" w:rsidP="00F71D59">
      <w:r w:rsidRPr="005E7FBF">
        <w:t xml:space="preserve">The Transmitter Additional Spurious emissions limits in </w:t>
      </w:r>
      <w:del w:id="555" w:author="张玉凤" w:date="2021-10-09T16:46:00Z">
        <w:r w:rsidRPr="005E7FBF" w:rsidDel="004A4F37">
          <w:delText xml:space="preserve">Table 6.5.3.3.5-1, </w:delText>
        </w:r>
      </w:del>
      <w:r w:rsidRPr="005E7FBF">
        <w:t>Table 6.5.3.3.5-2 and Table 6.5.3.3.5-3 apply for all transmitter band configurations (NRB) and channel bandwidths.</w:t>
      </w:r>
    </w:p>
    <w:p w:rsidR="00F71D59" w:rsidRPr="005E7FBF" w:rsidRDefault="00F71D59" w:rsidP="00F71D59">
      <w:pPr>
        <w:pStyle w:val="NO"/>
      </w:pPr>
      <w:r w:rsidRPr="005E7FBF">
        <w:t>NOTE:</w:t>
      </w:r>
      <w:r w:rsidRPr="005E7FB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71D59" w:rsidRPr="005E7FBF" w:rsidRDefault="00F71D59" w:rsidP="00F71D59">
      <w:pPr>
        <w:pStyle w:val="TH"/>
      </w:pPr>
      <w:r w:rsidRPr="005E7FBF">
        <w:t>Table 6.5.3.3.5-1: Void</w:t>
      </w:r>
    </w:p>
    <w:p w:rsidR="00F71D59" w:rsidRPr="005E7FBF" w:rsidRDefault="00F71D59" w:rsidP="00F71D59"/>
    <w:p w:rsidR="00F71D59" w:rsidRPr="005E7FBF" w:rsidRDefault="00F71D59" w:rsidP="00F71D59">
      <w:pPr>
        <w:pStyle w:val="TH"/>
      </w:pPr>
      <w:r w:rsidRPr="005E7FBF">
        <w:rPr>
          <w:rFonts w:cs="v5.0.0"/>
        </w:rPr>
        <w:t xml:space="preserve">Table 6.5.3.3.5-2: </w:t>
      </w:r>
      <w:r w:rsidRPr="005E7FBF">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2"/>
        <w:gridCol w:w="1606"/>
        <w:gridCol w:w="1675"/>
        <w:gridCol w:w="2213"/>
      </w:tblGrid>
      <w:tr w:rsidR="00F71D59" w:rsidRPr="005E7FBF" w:rsidTr="007B68A9">
        <w:trPr>
          <w:jc w:val="center"/>
        </w:trPr>
        <w:tc>
          <w:tcPr>
            <w:tcW w:w="3362"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Frequency Range</w:t>
            </w:r>
          </w:p>
        </w:tc>
        <w:tc>
          <w:tcPr>
            <w:tcW w:w="1606"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Maximum Level (dBm)</w:t>
            </w:r>
          </w:p>
        </w:tc>
        <w:tc>
          <w:tcPr>
            <w:tcW w:w="1675"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pPr>
            <w:r w:rsidRPr="005E7FBF">
              <w:t>Measurement bandwidth</w:t>
            </w:r>
          </w:p>
        </w:tc>
        <w:tc>
          <w:tcPr>
            <w:tcW w:w="2213"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H"/>
            </w:pPr>
            <w:r w:rsidRPr="005E7FBF">
              <w:t>NOTE</w:t>
            </w:r>
          </w:p>
        </w:tc>
      </w:tr>
      <w:tr w:rsidR="00F71D59" w:rsidRPr="005E7FBF"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pStyle w:val="TAC"/>
            </w:pPr>
            <w:r w:rsidRPr="005E7FBF">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pStyle w:val="TAC"/>
            </w:pPr>
            <w:r w:rsidRPr="005E7FBF">
              <w:t>-10</w:t>
            </w:r>
          </w:p>
        </w:tc>
        <w:tc>
          <w:tcPr>
            <w:tcW w:w="1675" w:type="dxa"/>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pStyle w:val="TAC"/>
            </w:pPr>
            <w:r w:rsidRPr="005E7FBF">
              <w:t>100 MHz</w:t>
            </w:r>
          </w:p>
        </w:tc>
        <w:tc>
          <w:tcPr>
            <w:tcW w:w="2213"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p>
        </w:tc>
      </w:tr>
      <w:tr w:rsidR="00F71D59" w:rsidRPr="005E7FBF"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100 MHz</w:t>
            </w:r>
          </w:p>
        </w:tc>
        <w:tc>
          <w:tcPr>
            <w:tcW w:w="2213"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r w:rsidRPr="005E7FBF">
              <w:t>NOTE 1</w:t>
            </w:r>
          </w:p>
        </w:tc>
      </w:tr>
      <w:tr w:rsidR="00F71D59" w:rsidRPr="005E7FBF"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100 MHz</w:t>
            </w:r>
          </w:p>
        </w:tc>
        <w:tc>
          <w:tcPr>
            <w:tcW w:w="2213"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r w:rsidRPr="005E7FBF">
              <w:t>NOTE 1</w:t>
            </w:r>
          </w:p>
        </w:tc>
      </w:tr>
      <w:tr w:rsidR="00F71D59" w:rsidRPr="005E7FBF"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-10 + 13</w:t>
            </w:r>
          </w:p>
        </w:tc>
        <w:tc>
          <w:tcPr>
            <w:tcW w:w="1675" w:type="dxa"/>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C"/>
            </w:pPr>
            <w:r w:rsidRPr="005E7FBF">
              <w:t>100 MHz</w:t>
            </w:r>
          </w:p>
        </w:tc>
        <w:tc>
          <w:tcPr>
            <w:tcW w:w="2213"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r w:rsidRPr="005E7FBF">
              <w:t>NOTE 1</w:t>
            </w:r>
          </w:p>
        </w:tc>
      </w:tr>
      <w:tr w:rsidR="00F71D59" w:rsidRPr="005E7FBF" w:rsidTr="007B68A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pStyle w:val="TAC"/>
            </w:pPr>
            <w:r w:rsidRPr="005E7FBF">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pStyle w:val="TAC"/>
            </w:pPr>
            <w:r w:rsidRPr="005E7FBF">
              <w:t>+1 +0.3</w:t>
            </w:r>
          </w:p>
        </w:tc>
        <w:tc>
          <w:tcPr>
            <w:tcW w:w="1675" w:type="dxa"/>
            <w:tcBorders>
              <w:top w:val="single" w:sz="4" w:space="0" w:color="auto"/>
              <w:left w:val="single" w:sz="4" w:space="0" w:color="auto"/>
              <w:bottom w:val="single" w:sz="4" w:space="0" w:color="auto"/>
              <w:right w:val="single" w:sz="4" w:space="0" w:color="auto"/>
            </w:tcBorders>
            <w:vAlign w:val="center"/>
            <w:hideMark/>
          </w:tcPr>
          <w:p w:rsidR="00F71D59" w:rsidRPr="005E7FBF" w:rsidRDefault="00F71D59" w:rsidP="007B68A9">
            <w:pPr>
              <w:pStyle w:val="TAC"/>
            </w:pPr>
            <w:r w:rsidRPr="005E7FBF">
              <w:t>200 MHz</w:t>
            </w:r>
          </w:p>
        </w:tc>
        <w:tc>
          <w:tcPr>
            <w:tcW w:w="2213"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pPr>
            <w:r w:rsidRPr="005E7FBF">
              <w:t>NOTE 2</w:t>
            </w:r>
          </w:p>
        </w:tc>
      </w:tr>
      <w:tr w:rsidR="00F71D59" w:rsidRPr="005E7FBF" w:rsidTr="007B68A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rsidR="00F71D59" w:rsidRPr="005E7FBF" w:rsidRDefault="00F71D59" w:rsidP="007B68A9">
            <w:pPr>
              <w:pStyle w:val="TAN"/>
            </w:pPr>
            <w:r w:rsidRPr="005E7FBF">
              <w:t>NOTE 1:</w:t>
            </w:r>
            <w:r w:rsidRPr="005E7FBF">
              <w:tab/>
              <w:t>13 dB relaxation due to testability limit</w:t>
            </w:r>
          </w:p>
          <w:p w:rsidR="00F71D59" w:rsidRPr="005E7FBF" w:rsidRDefault="00F71D59" w:rsidP="007B68A9">
            <w:pPr>
              <w:pStyle w:val="TAN"/>
            </w:pPr>
            <w:r w:rsidRPr="005E7FBF">
              <w:t xml:space="preserve">NOTE 2: </w:t>
            </w:r>
            <w:r w:rsidRPr="005E7FBF">
              <w:tab/>
              <w:t>0.3 dB relaxation due to testability limit</w:t>
            </w:r>
          </w:p>
        </w:tc>
      </w:tr>
    </w:tbl>
    <w:p w:rsidR="00F71D59" w:rsidRPr="005E7FBF" w:rsidRDefault="00F71D59" w:rsidP="00F71D59"/>
    <w:p w:rsidR="00F71D59" w:rsidRPr="005E7FBF" w:rsidRDefault="00F71D59" w:rsidP="00F71D59">
      <w:pPr>
        <w:pStyle w:val="TH"/>
        <w:rPr>
          <w:rFonts w:cs="v5.0.0"/>
        </w:rPr>
      </w:pPr>
      <w:r w:rsidRPr="005E7FBF">
        <w:rPr>
          <w:rFonts w:cs="v5.0.0"/>
        </w:rPr>
        <w:t xml:space="preserve">Table 6.5.3.3.5-3: </w:t>
      </w:r>
      <w:r w:rsidRPr="005E7FBF">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07"/>
        <w:gridCol w:w="3027"/>
        <w:gridCol w:w="2214"/>
        <w:gridCol w:w="1008"/>
      </w:tblGrid>
      <w:tr w:rsidR="00F71D59" w:rsidRPr="005E7FBF" w:rsidTr="007B68A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rPr>
                <w:color w:val="000000"/>
              </w:rPr>
            </w:pPr>
            <w:r w:rsidRPr="005E7FBF">
              <w:rPr>
                <w:color w:val="000000"/>
              </w:rPr>
              <w:t>Frequency band</w:t>
            </w:r>
          </w:p>
          <w:p w:rsidR="00F71D59" w:rsidRPr="005E7FBF" w:rsidRDefault="00F71D59" w:rsidP="007B68A9">
            <w:pPr>
              <w:pStyle w:val="TAH"/>
              <w:rPr>
                <w:color w:val="000000"/>
              </w:rPr>
            </w:pPr>
            <w:r w:rsidRPr="005E7FBF">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rPr>
                <w:color w:val="000000"/>
              </w:rPr>
            </w:pPr>
            <w:r w:rsidRPr="005E7FBF">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H"/>
              <w:rPr>
                <w:color w:val="000000"/>
              </w:rPr>
            </w:pPr>
            <w:r w:rsidRPr="005E7FBF">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H"/>
              <w:rPr>
                <w:color w:val="000000"/>
              </w:rPr>
            </w:pPr>
            <w:r w:rsidRPr="005E7FBF">
              <w:rPr>
                <w:color w:val="000000"/>
              </w:rPr>
              <w:t>NOTE</w:t>
            </w:r>
          </w:p>
        </w:tc>
      </w:tr>
      <w:tr w:rsidR="00F71D59" w:rsidRPr="005E7FBF" w:rsidTr="007B68A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C"/>
              <w:rPr>
                <w:color w:val="000000"/>
              </w:rPr>
            </w:pPr>
            <w:r w:rsidRPr="005E7FBF">
              <w:rPr>
                <w:color w:val="000000"/>
              </w:rPr>
              <w:t xml:space="preserve">23.6 </w:t>
            </w:r>
            <w:r w:rsidRPr="005E7FBF">
              <w:t>≤</w:t>
            </w:r>
            <w:r w:rsidRPr="005E7FBF">
              <w:rPr>
                <w:color w:val="000000"/>
              </w:rPr>
              <w:t xml:space="preserve"> f </w:t>
            </w:r>
            <w:r w:rsidRPr="005E7FBF">
              <w:t>≤</w:t>
            </w:r>
            <w:r w:rsidRPr="005E7FBF">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C"/>
              <w:rPr>
                <w:color w:val="000000"/>
              </w:rPr>
            </w:pPr>
            <w:r w:rsidRPr="005E7FBF">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rsidR="00F71D59" w:rsidRPr="005E7FBF" w:rsidRDefault="00F71D59" w:rsidP="007B68A9">
            <w:pPr>
              <w:pStyle w:val="TAC"/>
              <w:rPr>
                <w:color w:val="000000"/>
              </w:rPr>
            </w:pPr>
            <w:r w:rsidRPr="005E7FBF">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C"/>
              <w:rPr>
                <w:color w:val="000000"/>
              </w:rPr>
            </w:pPr>
            <w:r w:rsidRPr="005E7FBF">
              <w:rPr>
                <w:color w:val="000000"/>
              </w:rPr>
              <w:t>NOTE 1</w:t>
            </w:r>
          </w:p>
        </w:tc>
      </w:tr>
      <w:tr w:rsidR="00F71D59" w:rsidRPr="005E7FBF" w:rsidTr="007B68A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rsidR="00F71D59" w:rsidRPr="005E7FBF" w:rsidRDefault="00F71D59" w:rsidP="007B68A9">
            <w:pPr>
              <w:pStyle w:val="TAN"/>
            </w:pPr>
            <w:r w:rsidRPr="005E7FBF">
              <w:t>NOTE 1: 0.3 dB relaxation due to testability limit</w:t>
            </w:r>
          </w:p>
        </w:tc>
      </w:tr>
    </w:tbl>
    <w:p w:rsidR="00937440" w:rsidRPr="005E7FBF" w:rsidRDefault="00937440" w:rsidP="00937440">
      <w:pPr>
        <w:rPr>
          <w:lang w:eastAsia="zh-CN"/>
        </w:rPr>
      </w:pPr>
    </w:p>
    <w:p w:rsidR="00937440" w:rsidRPr="005E7FBF" w:rsidRDefault="00937440" w:rsidP="00937440">
      <w:pPr>
        <w:pStyle w:val="Separation"/>
        <w:rPr>
          <w:rFonts w:eastAsiaTheme="minorEastAsia"/>
          <w:color w:val="FF0000"/>
          <w:sz w:val="32"/>
          <w:lang w:eastAsia="zh-CN"/>
        </w:rPr>
      </w:pPr>
      <w:r w:rsidRPr="005E7FBF">
        <w:rPr>
          <w:rFonts w:eastAsia="??"/>
          <w:color w:val="FF0000"/>
          <w:sz w:val="32"/>
        </w:rPr>
        <w:t>&lt;&lt; Unchanged sections omitted &gt;&gt;</w:t>
      </w:r>
    </w:p>
    <w:p w:rsidR="00E70D6E" w:rsidRPr="005E7FBF" w:rsidRDefault="00E70D6E" w:rsidP="00E70D6E">
      <w:pPr>
        <w:pStyle w:val="3"/>
      </w:pPr>
      <w:bookmarkStart w:id="556" w:name="_Toc21026695"/>
      <w:bookmarkStart w:id="557" w:name="_Toc27743981"/>
      <w:bookmarkStart w:id="558" w:name="_Toc36197154"/>
      <w:bookmarkStart w:id="559" w:name="_Toc36197846"/>
      <w:r w:rsidRPr="005E7FBF">
        <w:t>7.3.2</w:t>
      </w:r>
      <w:r w:rsidRPr="005E7FBF">
        <w:tab/>
        <w:t>Reference sensitivity power level</w:t>
      </w:r>
      <w:bookmarkEnd w:id="556"/>
      <w:bookmarkEnd w:id="557"/>
      <w:bookmarkEnd w:id="558"/>
      <w:bookmarkEnd w:id="559"/>
    </w:p>
    <w:p w:rsidR="000E1A56" w:rsidRPr="005E7FBF" w:rsidRDefault="000E1A56" w:rsidP="000E1A56">
      <w:pPr>
        <w:pStyle w:val="EditorsNote"/>
      </w:pPr>
      <w:r w:rsidRPr="005E7FBF">
        <w:t>Editor’s note: The following aspects of the clause are for future consideration:</w:t>
      </w:r>
    </w:p>
    <w:p w:rsidR="000E1A56" w:rsidRPr="005E7FBF" w:rsidRDefault="000E1A56" w:rsidP="000E1A56">
      <w:pPr>
        <w:pStyle w:val="EditorsNote"/>
        <w:numPr>
          <w:ilvl w:val="0"/>
          <w:numId w:val="8"/>
        </w:numPr>
        <w:overflowPunct w:val="0"/>
        <w:autoSpaceDE w:val="0"/>
        <w:autoSpaceDN w:val="0"/>
        <w:adjustRightInd w:val="0"/>
        <w:textAlignment w:val="baseline"/>
      </w:pPr>
      <w:r w:rsidRPr="005E7FBF">
        <w:t>Measurement Uncertainties and Test Tolerances are FFS for power class 1</w:t>
      </w:r>
      <w:proofErr w:type="gramStart"/>
      <w:r w:rsidRPr="005E7FBF">
        <w:t>,2</w:t>
      </w:r>
      <w:proofErr w:type="gramEnd"/>
      <w:r w:rsidRPr="005E7FBF">
        <w:t xml:space="preserve"> and 4.</w:t>
      </w:r>
    </w:p>
    <w:p w:rsidR="000E1A56" w:rsidRPr="005E7FBF" w:rsidRDefault="000E1A56" w:rsidP="000E1A56">
      <w:pPr>
        <w:pStyle w:val="EditorsNote"/>
        <w:numPr>
          <w:ilvl w:val="0"/>
          <w:numId w:val="8"/>
        </w:numPr>
        <w:overflowPunct w:val="0"/>
        <w:autoSpaceDE w:val="0"/>
        <w:autoSpaceDN w:val="0"/>
        <w:adjustRightInd w:val="0"/>
        <w:textAlignment w:val="baseline"/>
      </w:pPr>
      <w:r w:rsidRPr="005E7FBF">
        <w:t>The test case is incomplete for band n259.</w:t>
      </w:r>
    </w:p>
    <w:p w:rsidR="000E1A56" w:rsidRPr="005E7FBF" w:rsidRDefault="000E1A56" w:rsidP="000E1A56">
      <w:pPr>
        <w:pStyle w:val="EditorsNote"/>
        <w:ind w:left="284" w:firstLine="0"/>
      </w:pPr>
      <w:r w:rsidRPr="005E7FBF">
        <w:t>The following aspects of the clause are for future consideration:</w:t>
      </w:r>
    </w:p>
    <w:p w:rsidR="000E1A56" w:rsidRPr="005E7FBF" w:rsidRDefault="000E1A56" w:rsidP="000E1A56">
      <w:pPr>
        <w:pStyle w:val="EditorsNote"/>
        <w:numPr>
          <w:ilvl w:val="0"/>
          <w:numId w:val="8"/>
        </w:numPr>
        <w:overflowPunct w:val="0"/>
        <w:autoSpaceDE w:val="0"/>
        <w:autoSpaceDN w:val="0"/>
        <w:adjustRightInd w:val="0"/>
        <w:textAlignment w:val="baseline"/>
      </w:pPr>
      <w:r w:rsidRPr="005E7FBF">
        <w:t>The 3D EIS scan test time optimization in RAN 4/ RAN 5 is FFS (existing EIS based test time needs to be re-evaluated for 200/266 grid points).</w:t>
      </w:r>
    </w:p>
    <w:p w:rsidR="000E1A56" w:rsidRPr="005E7FBF" w:rsidRDefault="000E1A56" w:rsidP="000E1A56">
      <w:pPr>
        <w:pStyle w:val="EditorsNote"/>
        <w:numPr>
          <w:ilvl w:val="0"/>
          <w:numId w:val="8"/>
        </w:numPr>
        <w:overflowPunct w:val="0"/>
        <w:autoSpaceDE w:val="0"/>
        <w:autoSpaceDN w:val="0"/>
        <w:adjustRightInd w:val="0"/>
        <w:textAlignment w:val="baseline"/>
      </w:pPr>
      <w:r w:rsidRPr="005E7FBF">
        <w:t>Statistical model in Annex H.2 (currently based on LTE model) needs to be validated to confirm that it is also applicable for FR2</w:t>
      </w:r>
    </w:p>
    <w:p w:rsidR="00E70D6E" w:rsidRPr="005E7FBF" w:rsidRDefault="00E70D6E" w:rsidP="00E70D6E">
      <w:pPr>
        <w:pStyle w:val="H6"/>
      </w:pPr>
      <w:r w:rsidRPr="005E7FBF">
        <w:t>7.3.2.1</w:t>
      </w:r>
      <w:r w:rsidRPr="005E7FBF">
        <w:tab/>
        <w:t>Test purpose</w:t>
      </w:r>
    </w:p>
    <w:p w:rsidR="00E70D6E" w:rsidRPr="005E7FBF" w:rsidRDefault="00E70D6E" w:rsidP="00E70D6E">
      <w:r w:rsidRPr="005E7FBF">
        <w:t>To verify the UE's ability to receive data with a given average throughput for a specified reference measurement channel, under conditions of low signal level, ideal propagation and no added noise.</w:t>
      </w:r>
    </w:p>
    <w:p w:rsidR="00E70D6E" w:rsidRPr="005E7FBF" w:rsidRDefault="00E70D6E" w:rsidP="00E70D6E">
      <w:r w:rsidRPr="005E7FBF">
        <w:t xml:space="preserve">A UE unable to meet the throughput requirement under these conditions will decrease the effective coverage area of </w:t>
      </w:r>
      <w:proofErr w:type="gramStart"/>
      <w:r w:rsidRPr="005E7FBF">
        <w:t>an</w:t>
      </w:r>
      <w:proofErr w:type="gramEnd"/>
      <w:r w:rsidRPr="005E7FBF">
        <w:t xml:space="preserve"> g-</w:t>
      </w:r>
      <w:proofErr w:type="spellStart"/>
      <w:r w:rsidRPr="005E7FBF">
        <w:t>NodeB</w:t>
      </w:r>
      <w:proofErr w:type="spellEnd"/>
      <w:r w:rsidRPr="005E7FBF">
        <w:t>.</w:t>
      </w:r>
    </w:p>
    <w:p w:rsidR="00E70D6E" w:rsidRPr="005E7FBF" w:rsidRDefault="00E70D6E" w:rsidP="00E70D6E">
      <w:pPr>
        <w:pStyle w:val="H6"/>
      </w:pPr>
      <w:r w:rsidRPr="005E7FBF">
        <w:t>7.3.2.2</w:t>
      </w:r>
      <w:r w:rsidRPr="005E7FBF">
        <w:tab/>
        <w:t>Test applicability</w:t>
      </w:r>
    </w:p>
    <w:p w:rsidR="00E70D6E" w:rsidRPr="005E7FBF" w:rsidRDefault="00E70D6E" w:rsidP="00E70D6E">
      <w:r w:rsidRPr="005E7FBF">
        <w:t xml:space="preserve">This test case applies to all types of </w:t>
      </w:r>
      <w:r w:rsidRPr="005E7FBF">
        <w:rPr>
          <w:i/>
        </w:rPr>
        <w:t>NR</w:t>
      </w:r>
      <w:r w:rsidRPr="005E7FBF">
        <w:t xml:space="preserve"> UE release 15 and forward.</w:t>
      </w:r>
    </w:p>
    <w:p w:rsidR="00E70D6E" w:rsidRPr="005E7FBF" w:rsidRDefault="00E70D6E" w:rsidP="00E70D6E">
      <w:pPr>
        <w:pStyle w:val="H6"/>
      </w:pPr>
      <w:r w:rsidRPr="005E7FBF">
        <w:t>7.3.2.3</w:t>
      </w:r>
      <w:r w:rsidRPr="005E7FBF">
        <w:tab/>
        <w:t>Minimum conformance requirements</w:t>
      </w:r>
    </w:p>
    <w:p w:rsidR="00E70D6E" w:rsidRPr="005E7FBF" w:rsidRDefault="00E70D6E" w:rsidP="00E70D6E">
      <w:r w:rsidRPr="005E7FBF">
        <w:t>The reference sensitivity power level REFSENS is defined as the EIS level at the centre of the quiet zone in the RX beam peak direction, at which the throughput shall meet or exceed the requirements for the specified reference measurement channel.</w:t>
      </w:r>
    </w:p>
    <w:p w:rsidR="00E70D6E" w:rsidRPr="005E7FBF" w:rsidRDefault="00E70D6E" w:rsidP="00E70D6E">
      <w:pPr>
        <w:pStyle w:val="6"/>
      </w:pPr>
      <w:bookmarkStart w:id="560" w:name="_Toc21026696"/>
      <w:bookmarkStart w:id="561" w:name="_Toc27743982"/>
      <w:bookmarkStart w:id="562" w:name="_Toc36197155"/>
      <w:bookmarkStart w:id="563" w:name="_Toc36197847"/>
      <w:r w:rsidRPr="005E7FBF">
        <w:t>7.3.2.</w:t>
      </w:r>
      <w:r w:rsidRPr="005E7FBF">
        <w:rPr>
          <w:lang w:eastAsia="ja-JP"/>
        </w:rPr>
        <w:t>3.</w:t>
      </w:r>
      <w:r w:rsidRPr="005E7FBF">
        <w:t>1</w:t>
      </w:r>
      <w:r w:rsidRPr="005E7FBF">
        <w:tab/>
        <w:t>Reference sensitivity power level for power class 1</w:t>
      </w:r>
      <w:bookmarkEnd w:id="560"/>
      <w:bookmarkEnd w:id="561"/>
      <w:bookmarkEnd w:id="562"/>
      <w:bookmarkEnd w:id="563"/>
    </w:p>
    <w:p w:rsidR="00E70D6E" w:rsidRPr="005E7FBF" w:rsidRDefault="00E70D6E" w:rsidP="00E70D6E">
      <w:r w:rsidRPr="005E7FBF">
        <w:t xml:space="preserve">The throughput shall be ≥ 95 % of the maximum throughput of the reference measurement channels as specified in Annex </w:t>
      </w:r>
      <w:ins w:id="564" w:author="张玉凤" w:date="2021-10-09T15:25:00Z">
        <w:r w:rsidR="00706119" w:rsidRPr="005E7FBF">
          <w:t>A.2.3.2 and A.3.3.2</w:t>
        </w:r>
      </w:ins>
      <w:del w:id="565" w:author="张玉凤" w:date="2021-10-09T15:25:00Z">
        <w:r w:rsidRPr="005E7FBF" w:rsidDel="00706119">
          <w:delText>A3.2</w:delText>
        </w:r>
      </w:del>
      <w:r w:rsidRPr="005E7FBF">
        <w:t xml:space="preserve"> (with one sided dynamic OCNG Pattern OP.1 </w:t>
      </w:r>
      <w:del w:id="566" w:author="张玉凤" w:date="2021-10-09T15:26:00Z">
        <w:r w:rsidRPr="005E7FBF" w:rsidDel="00A2095B">
          <w:delText>FDD/</w:delText>
        </w:r>
      </w:del>
      <w:r w:rsidRPr="005E7FBF">
        <w:t>TDD for the DL-signal</w:t>
      </w:r>
      <w:ins w:id="567" w:author="张玉凤" w:date="2021-10-09T15:27:00Z">
        <w:r w:rsidR="00A2095B" w:rsidRPr="005E7FBF">
          <w:rPr>
            <w:rFonts w:hint="eastAsia"/>
            <w:lang w:eastAsia="zh-CN"/>
          </w:rPr>
          <w:t xml:space="preserve"> </w:t>
        </w:r>
        <w:r w:rsidR="00A2095B" w:rsidRPr="005E7FBF">
          <w:rPr>
            <w:lang w:eastAsia="zh-CN"/>
          </w:rPr>
          <w:t>as described in Annex A.5.2.1</w:t>
        </w:r>
      </w:ins>
      <w:r w:rsidRPr="005E7FBF">
        <w:t>) with peak reference sensitivity specified in Table 7.3.2.</w:t>
      </w:r>
      <w:ins w:id="568" w:author="张玉凤" w:date="2021-10-09T15:28:00Z">
        <w:r w:rsidR="00A2095B" w:rsidRPr="005E7FBF">
          <w:rPr>
            <w:rFonts w:hint="eastAsia"/>
            <w:lang w:eastAsia="zh-CN"/>
          </w:rPr>
          <w:t>3.</w:t>
        </w:r>
      </w:ins>
      <w:r w:rsidRPr="005E7FBF">
        <w:t xml:space="preserve">1-1. The requirement is verified with the test metric of EIS (Link=RX beam peak direction, </w:t>
      </w:r>
      <w:proofErr w:type="spellStart"/>
      <w:r w:rsidRPr="005E7FBF">
        <w:t>Meas</w:t>
      </w:r>
      <w:proofErr w:type="spellEnd"/>
      <w:r w:rsidRPr="005E7FBF">
        <w:t>=Link Angle).</w:t>
      </w:r>
    </w:p>
    <w:p w:rsidR="00E70D6E" w:rsidRPr="005E7FBF" w:rsidRDefault="00E70D6E" w:rsidP="00E70D6E">
      <w:pPr>
        <w:pStyle w:val="TH"/>
      </w:pPr>
      <w:r w:rsidRPr="005E7FBF">
        <w:t>Table 7.3.2.</w:t>
      </w:r>
      <w:r w:rsidRPr="005E7FBF">
        <w:rPr>
          <w:lang w:eastAsia="ja-JP"/>
        </w:rPr>
        <w:t>3.</w:t>
      </w:r>
      <w:r w:rsidRPr="005E7FBF">
        <w:t>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E70D6E" w:rsidRPr="005E7FBF" w:rsidTr="00711FA0">
        <w:tc>
          <w:tcPr>
            <w:tcW w:w="1256" w:type="dxa"/>
            <w:vMerge w:val="restart"/>
            <w:shd w:val="clear" w:color="auto" w:fill="auto"/>
          </w:tcPr>
          <w:p w:rsidR="00E70D6E" w:rsidRPr="005E7FBF" w:rsidRDefault="00E70D6E" w:rsidP="00711FA0">
            <w:pPr>
              <w:pStyle w:val="TAH"/>
            </w:pPr>
            <w:r w:rsidRPr="005E7FBF">
              <w:t>Operating band</w:t>
            </w:r>
          </w:p>
        </w:tc>
        <w:tc>
          <w:tcPr>
            <w:tcW w:w="6867" w:type="dxa"/>
            <w:gridSpan w:val="4"/>
            <w:shd w:val="clear" w:color="auto" w:fill="auto"/>
            <w:vAlign w:val="center"/>
          </w:tcPr>
          <w:p w:rsidR="00E70D6E" w:rsidRPr="005E7FBF" w:rsidRDefault="00E70D6E" w:rsidP="00711FA0">
            <w:pPr>
              <w:pStyle w:val="TAH"/>
            </w:pPr>
            <w:r w:rsidRPr="005E7FBF">
              <w:t>REFSENS (dBm) / Channel bandwidth</w:t>
            </w:r>
          </w:p>
        </w:tc>
      </w:tr>
      <w:tr w:rsidR="00E70D6E" w:rsidRPr="005E7FBF" w:rsidTr="00711FA0">
        <w:tc>
          <w:tcPr>
            <w:tcW w:w="1256" w:type="dxa"/>
            <w:vMerge/>
            <w:shd w:val="clear" w:color="auto" w:fill="auto"/>
          </w:tcPr>
          <w:p w:rsidR="00E70D6E" w:rsidRPr="005E7FBF" w:rsidRDefault="00E70D6E" w:rsidP="00711FA0">
            <w:pPr>
              <w:pStyle w:val="TAH"/>
            </w:pPr>
          </w:p>
        </w:tc>
        <w:tc>
          <w:tcPr>
            <w:tcW w:w="1716" w:type="dxa"/>
            <w:shd w:val="clear" w:color="auto" w:fill="auto"/>
            <w:vAlign w:val="center"/>
          </w:tcPr>
          <w:p w:rsidR="00E70D6E" w:rsidRPr="005E7FBF" w:rsidRDefault="00E70D6E" w:rsidP="00711FA0">
            <w:pPr>
              <w:pStyle w:val="TAH"/>
            </w:pPr>
            <w:r w:rsidRPr="005E7FBF">
              <w:t>50 MHz</w:t>
            </w:r>
          </w:p>
        </w:tc>
        <w:tc>
          <w:tcPr>
            <w:tcW w:w="1717" w:type="dxa"/>
            <w:shd w:val="clear" w:color="auto" w:fill="auto"/>
          </w:tcPr>
          <w:p w:rsidR="00E70D6E" w:rsidRPr="005E7FBF" w:rsidRDefault="00E70D6E" w:rsidP="00711FA0">
            <w:pPr>
              <w:pStyle w:val="TAH"/>
            </w:pPr>
            <w:r w:rsidRPr="005E7FBF">
              <w:t>100 MHz</w:t>
            </w:r>
          </w:p>
        </w:tc>
        <w:tc>
          <w:tcPr>
            <w:tcW w:w="1717" w:type="dxa"/>
            <w:shd w:val="clear" w:color="auto" w:fill="auto"/>
          </w:tcPr>
          <w:p w:rsidR="00E70D6E" w:rsidRPr="005E7FBF" w:rsidRDefault="00E70D6E" w:rsidP="00711FA0">
            <w:pPr>
              <w:pStyle w:val="TAH"/>
            </w:pPr>
            <w:r w:rsidRPr="005E7FBF">
              <w:t>200 MHz</w:t>
            </w:r>
          </w:p>
        </w:tc>
        <w:tc>
          <w:tcPr>
            <w:tcW w:w="1717" w:type="dxa"/>
            <w:shd w:val="clear" w:color="auto" w:fill="auto"/>
          </w:tcPr>
          <w:p w:rsidR="00E70D6E" w:rsidRPr="005E7FBF" w:rsidRDefault="00E70D6E" w:rsidP="00711FA0">
            <w:pPr>
              <w:pStyle w:val="TAH"/>
            </w:pPr>
            <w:r w:rsidRPr="005E7FBF">
              <w:t>400 MHz</w:t>
            </w:r>
          </w:p>
        </w:tc>
      </w:tr>
      <w:tr w:rsidR="00E70D6E" w:rsidRPr="005E7FBF" w:rsidTr="00711FA0">
        <w:tc>
          <w:tcPr>
            <w:tcW w:w="1256" w:type="dxa"/>
            <w:shd w:val="clear" w:color="auto" w:fill="auto"/>
          </w:tcPr>
          <w:p w:rsidR="00E70D6E" w:rsidRPr="005E7FBF" w:rsidRDefault="00E70D6E" w:rsidP="00711FA0">
            <w:pPr>
              <w:pStyle w:val="TAC"/>
            </w:pPr>
            <w:r w:rsidRPr="005E7FBF">
              <w:t>n257</w:t>
            </w:r>
          </w:p>
        </w:tc>
        <w:tc>
          <w:tcPr>
            <w:tcW w:w="1716" w:type="dxa"/>
            <w:shd w:val="clear" w:color="auto" w:fill="auto"/>
            <w:vAlign w:val="bottom"/>
          </w:tcPr>
          <w:p w:rsidR="00E70D6E" w:rsidRPr="005E7FBF" w:rsidRDefault="00E70D6E" w:rsidP="00711FA0">
            <w:pPr>
              <w:pStyle w:val="TAC"/>
            </w:pPr>
            <w:r w:rsidRPr="005E7FBF">
              <w:t>-97.5</w:t>
            </w:r>
          </w:p>
        </w:tc>
        <w:tc>
          <w:tcPr>
            <w:tcW w:w="1717" w:type="dxa"/>
            <w:shd w:val="clear" w:color="auto" w:fill="auto"/>
            <w:vAlign w:val="bottom"/>
          </w:tcPr>
          <w:p w:rsidR="00E70D6E" w:rsidRPr="005E7FBF" w:rsidRDefault="00E70D6E" w:rsidP="00711FA0">
            <w:pPr>
              <w:pStyle w:val="TAC"/>
            </w:pPr>
            <w:r w:rsidRPr="005E7FBF">
              <w:t>-94.5</w:t>
            </w:r>
          </w:p>
        </w:tc>
        <w:tc>
          <w:tcPr>
            <w:tcW w:w="1717" w:type="dxa"/>
            <w:shd w:val="clear" w:color="auto" w:fill="auto"/>
            <w:vAlign w:val="bottom"/>
          </w:tcPr>
          <w:p w:rsidR="00E70D6E" w:rsidRPr="005E7FBF" w:rsidRDefault="00E70D6E" w:rsidP="00711FA0">
            <w:pPr>
              <w:pStyle w:val="TAC"/>
            </w:pPr>
            <w:r w:rsidRPr="005E7FBF">
              <w:t>-91.5</w:t>
            </w:r>
          </w:p>
        </w:tc>
        <w:tc>
          <w:tcPr>
            <w:tcW w:w="1717" w:type="dxa"/>
            <w:shd w:val="clear" w:color="auto" w:fill="auto"/>
            <w:vAlign w:val="bottom"/>
          </w:tcPr>
          <w:p w:rsidR="00E70D6E" w:rsidRPr="005E7FBF" w:rsidRDefault="00E70D6E" w:rsidP="00711FA0">
            <w:pPr>
              <w:pStyle w:val="TAC"/>
            </w:pPr>
            <w:r w:rsidRPr="005E7FBF">
              <w:t>-88.5</w:t>
            </w:r>
          </w:p>
        </w:tc>
      </w:tr>
      <w:tr w:rsidR="00E70D6E" w:rsidRPr="005E7FBF" w:rsidTr="00711FA0">
        <w:tc>
          <w:tcPr>
            <w:tcW w:w="1256" w:type="dxa"/>
            <w:shd w:val="clear" w:color="auto" w:fill="auto"/>
          </w:tcPr>
          <w:p w:rsidR="00E70D6E" w:rsidRPr="005E7FBF" w:rsidRDefault="00E70D6E" w:rsidP="00711FA0">
            <w:pPr>
              <w:pStyle w:val="TAC"/>
            </w:pPr>
            <w:r w:rsidRPr="005E7FBF">
              <w:t>n258</w:t>
            </w:r>
          </w:p>
        </w:tc>
        <w:tc>
          <w:tcPr>
            <w:tcW w:w="1716" w:type="dxa"/>
            <w:shd w:val="clear" w:color="auto" w:fill="auto"/>
            <w:vAlign w:val="bottom"/>
          </w:tcPr>
          <w:p w:rsidR="00E70D6E" w:rsidRPr="005E7FBF" w:rsidRDefault="00E70D6E" w:rsidP="00711FA0">
            <w:pPr>
              <w:pStyle w:val="TAC"/>
            </w:pPr>
            <w:r w:rsidRPr="005E7FBF">
              <w:t>-97.5</w:t>
            </w:r>
          </w:p>
        </w:tc>
        <w:tc>
          <w:tcPr>
            <w:tcW w:w="1717" w:type="dxa"/>
            <w:shd w:val="clear" w:color="auto" w:fill="auto"/>
            <w:vAlign w:val="bottom"/>
          </w:tcPr>
          <w:p w:rsidR="00E70D6E" w:rsidRPr="005E7FBF" w:rsidRDefault="00E70D6E" w:rsidP="00711FA0">
            <w:pPr>
              <w:pStyle w:val="TAC"/>
            </w:pPr>
            <w:r w:rsidRPr="005E7FBF">
              <w:t>-94.5</w:t>
            </w:r>
          </w:p>
        </w:tc>
        <w:tc>
          <w:tcPr>
            <w:tcW w:w="1717" w:type="dxa"/>
            <w:shd w:val="clear" w:color="auto" w:fill="auto"/>
            <w:vAlign w:val="bottom"/>
          </w:tcPr>
          <w:p w:rsidR="00E70D6E" w:rsidRPr="005E7FBF" w:rsidRDefault="00E70D6E" w:rsidP="00711FA0">
            <w:pPr>
              <w:pStyle w:val="TAC"/>
            </w:pPr>
            <w:r w:rsidRPr="005E7FBF">
              <w:t>-91.5</w:t>
            </w:r>
          </w:p>
        </w:tc>
        <w:tc>
          <w:tcPr>
            <w:tcW w:w="1717" w:type="dxa"/>
            <w:shd w:val="clear" w:color="auto" w:fill="auto"/>
            <w:vAlign w:val="bottom"/>
          </w:tcPr>
          <w:p w:rsidR="00E70D6E" w:rsidRPr="005E7FBF" w:rsidRDefault="00E70D6E" w:rsidP="00711FA0">
            <w:pPr>
              <w:pStyle w:val="TAC"/>
            </w:pPr>
            <w:r w:rsidRPr="005E7FBF">
              <w:t>-88.5</w:t>
            </w:r>
          </w:p>
        </w:tc>
      </w:tr>
      <w:tr w:rsidR="00E70D6E" w:rsidRPr="005E7FBF" w:rsidTr="00711FA0">
        <w:tc>
          <w:tcPr>
            <w:tcW w:w="1256" w:type="dxa"/>
            <w:shd w:val="clear" w:color="auto" w:fill="auto"/>
          </w:tcPr>
          <w:p w:rsidR="00E70D6E" w:rsidRPr="005E7FBF" w:rsidRDefault="00E70D6E" w:rsidP="00711FA0">
            <w:pPr>
              <w:pStyle w:val="TAC"/>
            </w:pPr>
            <w:r w:rsidRPr="005E7FBF">
              <w:t>n260</w:t>
            </w:r>
          </w:p>
        </w:tc>
        <w:tc>
          <w:tcPr>
            <w:tcW w:w="1716" w:type="dxa"/>
            <w:shd w:val="clear" w:color="auto" w:fill="auto"/>
            <w:vAlign w:val="bottom"/>
          </w:tcPr>
          <w:p w:rsidR="00E70D6E" w:rsidRPr="005E7FBF" w:rsidRDefault="00E70D6E" w:rsidP="00711FA0">
            <w:pPr>
              <w:pStyle w:val="TAC"/>
            </w:pPr>
            <w:r w:rsidRPr="005E7FBF">
              <w:t>-94.5</w:t>
            </w:r>
          </w:p>
        </w:tc>
        <w:tc>
          <w:tcPr>
            <w:tcW w:w="1717" w:type="dxa"/>
            <w:shd w:val="clear" w:color="auto" w:fill="auto"/>
            <w:vAlign w:val="bottom"/>
          </w:tcPr>
          <w:p w:rsidR="00E70D6E" w:rsidRPr="005E7FBF" w:rsidRDefault="00E70D6E" w:rsidP="00711FA0">
            <w:pPr>
              <w:pStyle w:val="TAC"/>
            </w:pPr>
            <w:r w:rsidRPr="005E7FBF">
              <w:t>-91.5</w:t>
            </w:r>
          </w:p>
        </w:tc>
        <w:tc>
          <w:tcPr>
            <w:tcW w:w="1717" w:type="dxa"/>
            <w:shd w:val="clear" w:color="auto" w:fill="auto"/>
            <w:vAlign w:val="bottom"/>
          </w:tcPr>
          <w:p w:rsidR="00E70D6E" w:rsidRPr="005E7FBF" w:rsidRDefault="00E70D6E" w:rsidP="00711FA0">
            <w:pPr>
              <w:pStyle w:val="TAC"/>
            </w:pPr>
            <w:r w:rsidRPr="005E7FBF">
              <w:t>-88.5</w:t>
            </w:r>
          </w:p>
        </w:tc>
        <w:tc>
          <w:tcPr>
            <w:tcW w:w="1717" w:type="dxa"/>
            <w:shd w:val="clear" w:color="auto" w:fill="auto"/>
            <w:vAlign w:val="bottom"/>
          </w:tcPr>
          <w:p w:rsidR="00E70D6E" w:rsidRPr="005E7FBF" w:rsidRDefault="00E70D6E" w:rsidP="00711FA0">
            <w:pPr>
              <w:pStyle w:val="TAC"/>
            </w:pPr>
            <w:r w:rsidRPr="005E7FBF">
              <w:t>-85.5</w:t>
            </w:r>
          </w:p>
        </w:tc>
      </w:tr>
      <w:tr w:rsidR="00E70D6E" w:rsidRPr="005E7FBF" w:rsidTr="00711FA0">
        <w:tc>
          <w:tcPr>
            <w:tcW w:w="1256" w:type="dxa"/>
            <w:shd w:val="clear" w:color="auto" w:fill="auto"/>
          </w:tcPr>
          <w:p w:rsidR="00E70D6E" w:rsidRPr="005E7FBF" w:rsidRDefault="00E70D6E" w:rsidP="00711FA0">
            <w:pPr>
              <w:pStyle w:val="TAC"/>
            </w:pPr>
            <w:r w:rsidRPr="005E7FBF">
              <w:t>n261</w:t>
            </w:r>
          </w:p>
        </w:tc>
        <w:tc>
          <w:tcPr>
            <w:tcW w:w="1716" w:type="dxa"/>
            <w:shd w:val="clear" w:color="auto" w:fill="auto"/>
            <w:vAlign w:val="bottom"/>
          </w:tcPr>
          <w:p w:rsidR="00E70D6E" w:rsidRPr="005E7FBF" w:rsidRDefault="00E70D6E" w:rsidP="00711FA0">
            <w:pPr>
              <w:pStyle w:val="TAC"/>
            </w:pPr>
            <w:r w:rsidRPr="005E7FBF">
              <w:t>-97.5</w:t>
            </w:r>
          </w:p>
        </w:tc>
        <w:tc>
          <w:tcPr>
            <w:tcW w:w="1717" w:type="dxa"/>
            <w:shd w:val="clear" w:color="auto" w:fill="auto"/>
            <w:vAlign w:val="bottom"/>
          </w:tcPr>
          <w:p w:rsidR="00E70D6E" w:rsidRPr="005E7FBF" w:rsidRDefault="00E70D6E" w:rsidP="00711FA0">
            <w:pPr>
              <w:pStyle w:val="TAC"/>
            </w:pPr>
            <w:r w:rsidRPr="005E7FBF">
              <w:t>-94.5</w:t>
            </w:r>
          </w:p>
        </w:tc>
        <w:tc>
          <w:tcPr>
            <w:tcW w:w="1717" w:type="dxa"/>
            <w:shd w:val="clear" w:color="auto" w:fill="auto"/>
            <w:vAlign w:val="bottom"/>
          </w:tcPr>
          <w:p w:rsidR="00E70D6E" w:rsidRPr="005E7FBF" w:rsidRDefault="00E70D6E" w:rsidP="00711FA0">
            <w:pPr>
              <w:pStyle w:val="TAC"/>
            </w:pPr>
            <w:r w:rsidRPr="005E7FBF">
              <w:t>-91.5</w:t>
            </w:r>
          </w:p>
        </w:tc>
        <w:tc>
          <w:tcPr>
            <w:tcW w:w="1717" w:type="dxa"/>
            <w:shd w:val="clear" w:color="auto" w:fill="auto"/>
            <w:vAlign w:val="bottom"/>
          </w:tcPr>
          <w:p w:rsidR="00E70D6E" w:rsidRPr="005E7FBF" w:rsidRDefault="00E70D6E" w:rsidP="00711FA0">
            <w:pPr>
              <w:pStyle w:val="TAC"/>
            </w:pPr>
            <w:r w:rsidRPr="005E7FBF">
              <w:t>-88.5</w:t>
            </w:r>
          </w:p>
        </w:tc>
      </w:tr>
      <w:tr w:rsidR="00E70D6E" w:rsidRPr="005E7FBF" w:rsidTr="00711FA0">
        <w:tc>
          <w:tcPr>
            <w:tcW w:w="8123" w:type="dxa"/>
            <w:gridSpan w:val="5"/>
            <w:shd w:val="clear" w:color="auto" w:fill="auto"/>
          </w:tcPr>
          <w:p w:rsidR="00E70D6E" w:rsidRPr="005E7FBF" w:rsidRDefault="00E70D6E" w:rsidP="00711FA0">
            <w:pPr>
              <w:pStyle w:val="TAN"/>
            </w:pPr>
            <w:r w:rsidRPr="005E7FBF">
              <w:t>NOTE 1:</w:t>
            </w:r>
            <w:r w:rsidRPr="005E7FBF">
              <w:tab/>
              <w:t>The transmitter shall be set to P</w:t>
            </w:r>
            <w:r w:rsidRPr="005E7FBF">
              <w:rPr>
                <w:vertAlign w:val="subscript"/>
              </w:rPr>
              <w:t>UMAX</w:t>
            </w:r>
            <w:r w:rsidRPr="005E7FBF">
              <w:t xml:space="preserve"> as defined in </w:t>
            </w:r>
            <w:proofErr w:type="spellStart"/>
            <w:r w:rsidRPr="005E7FBF">
              <w:t>subclause</w:t>
            </w:r>
            <w:proofErr w:type="spellEnd"/>
            <w:r w:rsidRPr="005E7FBF">
              <w:t xml:space="preserve"> 6.2.4</w:t>
            </w:r>
          </w:p>
        </w:tc>
      </w:tr>
    </w:tbl>
    <w:p w:rsidR="00E70D6E" w:rsidRPr="005E7FBF" w:rsidRDefault="00E70D6E" w:rsidP="00E70D6E"/>
    <w:p w:rsidR="00E70D6E" w:rsidRPr="005E7FBF" w:rsidRDefault="00E70D6E" w:rsidP="00E70D6E">
      <w:r w:rsidRPr="005E7FBF">
        <w:t>The REFSENS requirement shall be met for an uplink transmission using QPSK DFT-s-OFDM waveforms and for uplink transmission bandwidth less than or equal to that specified in Table 7.3.2.</w:t>
      </w:r>
      <w:r w:rsidRPr="005E7FBF">
        <w:rPr>
          <w:lang w:eastAsia="ja-JP"/>
        </w:rPr>
        <w:t>3.</w:t>
      </w:r>
      <w:r w:rsidRPr="005E7FBF">
        <w:t>1-2.</w:t>
      </w:r>
    </w:p>
    <w:p w:rsidR="00E70D6E" w:rsidRPr="005E7FBF" w:rsidRDefault="00E70D6E" w:rsidP="00E70D6E">
      <w:pPr>
        <w:pStyle w:val="TH"/>
      </w:pPr>
      <w:r w:rsidRPr="005E7FBF">
        <w:t>Table 7.3.2.</w:t>
      </w:r>
      <w:r w:rsidRPr="005E7FBF">
        <w:rPr>
          <w:lang w:eastAsia="ja-JP"/>
        </w:rPr>
        <w:t>3.</w:t>
      </w:r>
      <w:r w:rsidRPr="005E7FBF">
        <w:t>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6"/>
        <w:gridCol w:w="1331"/>
        <w:gridCol w:w="1332"/>
        <w:gridCol w:w="1332"/>
        <w:gridCol w:w="1332"/>
        <w:gridCol w:w="1168"/>
        <w:gridCol w:w="1168"/>
      </w:tblGrid>
      <w:tr w:rsidR="00E70D6E" w:rsidRPr="005E7FBF" w:rsidTr="00711FA0">
        <w:trPr>
          <w:jc w:val="center"/>
        </w:trPr>
        <w:tc>
          <w:tcPr>
            <w:tcW w:w="1186" w:type="dxa"/>
            <w:vMerge w:val="restart"/>
            <w:shd w:val="clear" w:color="auto" w:fill="auto"/>
            <w:vAlign w:val="center"/>
          </w:tcPr>
          <w:p w:rsidR="00E70D6E" w:rsidRPr="005E7FBF" w:rsidRDefault="00E70D6E" w:rsidP="00711FA0">
            <w:pPr>
              <w:pStyle w:val="TAH"/>
            </w:pPr>
            <w:r w:rsidRPr="005E7FBF">
              <w:t>Operating band</w:t>
            </w:r>
          </w:p>
        </w:tc>
        <w:tc>
          <w:tcPr>
            <w:tcW w:w="7663" w:type="dxa"/>
            <w:gridSpan w:val="6"/>
            <w:shd w:val="clear" w:color="auto" w:fill="auto"/>
            <w:vAlign w:val="center"/>
          </w:tcPr>
          <w:p w:rsidR="00E70D6E" w:rsidRPr="005E7FBF" w:rsidRDefault="00E70D6E" w:rsidP="00711FA0">
            <w:pPr>
              <w:pStyle w:val="TAH"/>
            </w:pPr>
            <w:r w:rsidRPr="005E7FBF">
              <w:t>NR Band / Channel bandwidth / NRB / SCS / Duplex mode</w:t>
            </w:r>
          </w:p>
        </w:tc>
      </w:tr>
      <w:tr w:rsidR="00E70D6E" w:rsidRPr="005E7FBF" w:rsidTr="00711FA0">
        <w:trPr>
          <w:jc w:val="center"/>
        </w:trPr>
        <w:tc>
          <w:tcPr>
            <w:tcW w:w="1186" w:type="dxa"/>
            <w:vMerge/>
            <w:shd w:val="clear" w:color="auto" w:fill="auto"/>
            <w:vAlign w:val="center"/>
          </w:tcPr>
          <w:p w:rsidR="00E70D6E" w:rsidRPr="005E7FBF" w:rsidRDefault="00E70D6E" w:rsidP="00711FA0">
            <w:pPr>
              <w:pStyle w:val="TAH"/>
            </w:pPr>
          </w:p>
        </w:tc>
        <w:tc>
          <w:tcPr>
            <w:tcW w:w="1331" w:type="dxa"/>
            <w:shd w:val="clear" w:color="auto" w:fill="auto"/>
            <w:vAlign w:val="center"/>
          </w:tcPr>
          <w:p w:rsidR="00E70D6E" w:rsidRPr="005E7FBF" w:rsidRDefault="00E70D6E" w:rsidP="00711FA0">
            <w:pPr>
              <w:pStyle w:val="TAH"/>
            </w:pPr>
            <w:r w:rsidRPr="005E7FBF">
              <w:t>50 MHz</w:t>
            </w:r>
          </w:p>
        </w:tc>
        <w:tc>
          <w:tcPr>
            <w:tcW w:w="1332" w:type="dxa"/>
            <w:shd w:val="clear" w:color="auto" w:fill="auto"/>
            <w:vAlign w:val="center"/>
          </w:tcPr>
          <w:p w:rsidR="00E70D6E" w:rsidRPr="005E7FBF" w:rsidRDefault="00E70D6E" w:rsidP="00711FA0">
            <w:pPr>
              <w:pStyle w:val="TAH"/>
            </w:pPr>
            <w:r w:rsidRPr="005E7FBF">
              <w:t>100 MHz</w:t>
            </w:r>
          </w:p>
        </w:tc>
        <w:tc>
          <w:tcPr>
            <w:tcW w:w="1332" w:type="dxa"/>
            <w:shd w:val="clear" w:color="auto" w:fill="auto"/>
            <w:vAlign w:val="center"/>
          </w:tcPr>
          <w:p w:rsidR="00E70D6E" w:rsidRPr="005E7FBF" w:rsidRDefault="00E70D6E" w:rsidP="00711FA0">
            <w:pPr>
              <w:pStyle w:val="TAH"/>
            </w:pPr>
            <w:r w:rsidRPr="005E7FBF">
              <w:t>200 MHz</w:t>
            </w:r>
          </w:p>
        </w:tc>
        <w:tc>
          <w:tcPr>
            <w:tcW w:w="1332" w:type="dxa"/>
            <w:shd w:val="clear" w:color="auto" w:fill="auto"/>
            <w:vAlign w:val="center"/>
          </w:tcPr>
          <w:p w:rsidR="00E70D6E" w:rsidRPr="005E7FBF" w:rsidRDefault="00E70D6E" w:rsidP="00711FA0">
            <w:pPr>
              <w:pStyle w:val="TAH"/>
            </w:pPr>
            <w:r w:rsidRPr="005E7FBF">
              <w:t>400 MHz</w:t>
            </w:r>
          </w:p>
        </w:tc>
        <w:tc>
          <w:tcPr>
            <w:tcW w:w="1168" w:type="dxa"/>
            <w:vAlign w:val="center"/>
          </w:tcPr>
          <w:p w:rsidR="00E70D6E" w:rsidRPr="005E7FBF" w:rsidRDefault="00E70D6E" w:rsidP="00711FA0">
            <w:pPr>
              <w:pStyle w:val="TAH"/>
            </w:pPr>
            <w:r w:rsidRPr="005E7FBF">
              <w:t>SCS</w:t>
            </w:r>
          </w:p>
        </w:tc>
        <w:tc>
          <w:tcPr>
            <w:tcW w:w="1168" w:type="dxa"/>
            <w:vAlign w:val="center"/>
          </w:tcPr>
          <w:p w:rsidR="00E70D6E" w:rsidRPr="005E7FBF" w:rsidRDefault="00E70D6E" w:rsidP="00711FA0">
            <w:pPr>
              <w:pStyle w:val="TAH"/>
            </w:pPr>
            <w:r w:rsidRPr="005E7FBF">
              <w:t>Duplex Mode</w:t>
            </w:r>
          </w:p>
        </w:tc>
      </w:tr>
      <w:tr w:rsidR="00E70D6E" w:rsidRPr="005E7FBF" w:rsidTr="00711FA0">
        <w:trPr>
          <w:jc w:val="center"/>
        </w:trPr>
        <w:tc>
          <w:tcPr>
            <w:tcW w:w="1186" w:type="dxa"/>
            <w:shd w:val="clear" w:color="auto" w:fill="auto"/>
            <w:vAlign w:val="center"/>
          </w:tcPr>
          <w:p w:rsidR="00E70D6E" w:rsidRPr="005E7FBF" w:rsidRDefault="00E70D6E" w:rsidP="00711FA0">
            <w:pPr>
              <w:pStyle w:val="TAC"/>
            </w:pPr>
            <w:r w:rsidRPr="005E7FBF">
              <w:t>n257</w:t>
            </w:r>
          </w:p>
        </w:tc>
        <w:tc>
          <w:tcPr>
            <w:tcW w:w="1331" w:type="dxa"/>
            <w:shd w:val="clear" w:color="auto" w:fill="auto"/>
            <w:vAlign w:val="center"/>
          </w:tcPr>
          <w:p w:rsidR="00E70D6E" w:rsidRPr="005E7FBF" w:rsidRDefault="00E70D6E" w:rsidP="00711FA0">
            <w:pPr>
              <w:pStyle w:val="TAC"/>
              <w:rPr>
                <w:rFonts w:eastAsia="Malgun Gothic"/>
              </w:rPr>
            </w:pPr>
            <w:r w:rsidRPr="005E7FBF">
              <w:t>32</w:t>
            </w:r>
          </w:p>
        </w:tc>
        <w:tc>
          <w:tcPr>
            <w:tcW w:w="1332" w:type="dxa"/>
            <w:shd w:val="clear" w:color="auto" w:fill="auto"/>
            <w:vAlign w:val="center"/>
          </w:tcPr>
          <w:p w:rsidR="00E70D6E" w:rsidRPr="005E7FBF" w:rsidRDefault="00E70D6E" w:rsidP="00711FA0">
            <w:pPr>
              <w:pStyle w:val="TAC"/>
              <w:rPr>
                <w:rFonts w:eastAsia="Malgun Gothic"/>
              </w:rPr>
            </w:pPr>
            <w:r w:rsidRPr="005E7FBF">
              <w:t>64</w:t>
            </w:r>
          </w:p>
        </w:tc>
        <w:tc>
          <w:tcPr>
            <w:tcW w:w="1332" w:type="dxa"/>
            <w:shd w:val="clear" w:color="auto" w:fill="auto"/>
            <w:vAlign w:val="center"/>
          </w:tcPr>
          <w:p w:rsidR="00E70D6E" w:rsidRPr="005E7FBF" w:rsidRDefault="00E70D6E" w:rsidP="00711FA0">
            <w:pPr>
              <w:pStyle w:val="TAC"/>
              <w:rPr>
                <w:rFonts w:eastAsia="Malgun Gothic"/>
              </w:rPr>
            </w:pPr>
            <w:r w:rsidRPr="005E7FBF">
              <w:t>128</w:t>
            </w:r>
          </w:p>
        </w:tc>
        <w:tc>
          <w:tcPr>
            <w:tcW w:w="1332" w:type="dxa"/>
            <w:shd w:val="clear" w:color="auto" w:fill="auto"/>
            <w:vAlign w:val="center"/>
          </w:tcPr>
          <w:p w:rsidR="00E70D6E" w:rsidRPr="005E7FBF" w:rsidRDefault="00E70D6E" w:rsidP="00711FA0">
            <w:pPr>
              <w:pStyle w:val="TAC"/>
              <w:rPr>
                <w:rFonts w:eastAsia="Malgun Gothic"/>
              </w:rPr>
            </w:pPr>
            <w:r w:rsidRPr="005E7FBF">
              <w:t>256</w:t>
            </w:r>
          </w:p>
        </w:tc>
        <w:tc>
          <w:tcPr>
            <w:tcW w:w="1168" w:type="dxa"/>
            <w:vAlign w:val="center"/>
          </w:tcPr>
          <w:p w:rsidR="00E70D6E" w:rsidRPr="005E7FBF" w:rsidRDefault="00E70D6E" w:rsidP="00711FA0">
            <w:pPr>
              <w:pStyle w:val="TAC"/>
              <w:rPr>
                <w:rFonts w:eastAsia="Malgun Gothic"/>
              </w:rPr>
            </w:pPr>
            <w:r w:rsidRPr="005E7FBF">
              <w:t>120 kHz</w:t>
            </w:r>
          </w:p>
        </w:tc>
        <w:tc>
          <w:tcPr>
            <w:tcW w:w="1168" w:type="dxa"/>
            <w:vAlign w:val="center"/>
          </w:tcPr>
          <w:p w:rsidR="00E70D6E" w:rsidRPr="005E7FBF" w:rsidRDefault="00E70D6E" w:rsidP="00711FA0">
            <w:pPr>
              <w:pStyle w:val="TAC"/>
              <w:rPr>
                <w:rFonts w:eastAsia="Malgun Gothic"/>
              </w:rPr>
            </w:pPr>
            <w:r w:rsidRPr="005E7FBF">
              <w:t>TDD</w:t>
            </w:r>
          </w:p>
        </w:tc>
      </w:tr>
      <w:tr w:rsidR="00E70D6E" w:rsidRPr="005E7FBF" w:rsidTr="00711FA0">
        <w:trPr>
          <w:jc w:val="center"/>
        </w:trPr>
        <w:tc>
          <w:tcPr>
            <w:tcW w:w="1186" w:type="dxa"/>
            <w:shd w:val="clear" w:color="auto" w:fill="auto"/>
            <w:vAlign w:val="center"/>
          </w:tcPr>
          <w:p w:rsidR="00E70D6E" w:rsidRPr="005E7FBF" w:rsidRDefault="00E70D6E" w:rsidP="00711FA0">
            <w:pPr>
              <w:pStyle w:val="TAC"/>
            </w:pPr>
            <w:r w:rsidRPr="005E7FBF">
              <w:t>n258</w:t>
            </w:r>
          </w:p>
        </w:tc>
        <w:tc>
          <w:tcPr>
            <w:tcW w:w="1331" w:type="dxa"/>
            <w:shd w:val="clear" w:color="auto" w:fill="auto"/>
            <w:vAlign w:val="center"/>
          </w:tcPr>
          <w:p w:rsidR="00E70D6E" w:rsidRPr="005E7FBF" w:rsidRDefault="00E70D6E" w:rsidP="00711FA0">
            <w:pPr>
              <w:pStyle w:val="TAC"/>
              <w:rPr>
                <w:rFonts w:eastAsia="Malgun Gothic"/>
              </w:rPr>
            </w:pPr>
            <w:r w:rsidRPr="005E7FBF">
              <w:t>32</w:t>
            </w:r>
          </w:p>
        </w:tc>
        <w:tc>
          <w:tcPr>
            <w:tcW w:w="1332" w:type="dxa"/>
            <w:shd w:val="clear" w:color="auto" w:fill="auto"/>
            <w:vAlign w:val="center"/>
          </w:tcPr>
          <w:p w:rsidR="00E70D6E" w:rsidRPr="005E7FBF" w:rsidRDefault="00E70D6E" w:rsidP="00711FA0">
            <w:pPr>
              <w:pStyle w:val="TAC"/>
              <w:rPr>
                <w:rFonts w:eastAsia="Malgun Gothic"/>
              </w:rPr>
            </w:pPr>
            <w:r w:rsidRPr="005E7FBF">
              <w:t>64</w:t>
            </w:r>
          </w:p>
        </w:tc>
        <w:tc>
          <w:tcPr>
            <w:tcW w:w="1332" w:type="dxa"/>
            <w:shd w:val="clear" w:color="auto" w:fill="auto"/>
            <w:vAlign w:val="center"/>
          </w:tcPr>
          <w:p w:rsidR="00E70D6E" w:rsidRPr="005E7FBF" w:rsidRDefault="00E70D6E" w:rsidP="00711FA0">
            <w:pPr>
              <w:pStyle w:val="TAC"/>
              <w:rPr>
                <w:rFonts w:eastAsia="Malgun Gothic"/>
              </w:rPr>
            </w:pPr>
            <w:r w:rsidRPr="005E7FBF">
              <w:t>128</w:t>
            </w:r>
          </w:p>
        </w:tc>
        <w:tc>
          <w:tcPr>
            <w:tcW w:w="1332" w:type="dxa"/>
            <w:shd w:val="clear" w:color="auto" w:fill="auto"/>
            <w:vAlign w:val="center"/>
          </w:tcPr>
          <w:p w:rsidR="00E70D6E" w:rsidRPr="005E7FBF" w:rsidRDefault="00E70D6E" w:rsidP="00711FA0">
            <w:pPr>
              <w:pStyle w:val="TAC"/>
              <w:rPr>
                <w:rFonts w:eastAsia="Malgun Gothic"/>
              </w:rPr>
            </w:pPr>
            <w:r w:rsidRPr="005E7FBF">
              <w:t>256</w:t>
            </w:r>
          </w:p>
        </w:tc>
        <w:tc>
          <w:tcPr>
            <w:tcW w:w="1168" w:type="dxa"/>
            <w:vAlign w:val="center"/>
          </w:tcPr>
          <w:p w:rsidR="00E70D6E" w:rsidRPr="005E7FBF" w:rsidRDefault="00E70D6E" w:rsidP="00711FA0">
            <w:pPr>
              <w:pStyle w:val="TAC"/>
              <w:rPr>
                <w:rFonts w:eastAsia="Malgun Gothic"/>
              </w:rPr>
            </w:pPr>
            <w:r w:rsidRPr="005E7FBF">
              <w:t>120 kHz</w:t>
            </w:r>
          </w:p>
        </w:tc>
        <w:tc>
          <w:tcPr>
            <w:tcW w:w="1168" w:type="dxa"/>
            <w:vAlign w:val="center"/>
          </w:tcPr>
          <w:p w:rsidR="00E70D6E" w:rsidRPr="005E7FBF" w:rsidRDefault="00E70D6E" w:rsidP="00711FA0">
            <w:pPr>
              <w:pStyle w:val="TAC"/>
              <w:rPr>
                <w:rFonts w:eastAsia="Malgun Gothic"/>
              </w:rPr>
            </w:pPr>
            <w:r w:rsidRPr="005E7FBF">
              <w:t>TDD</w:t>
            </w:r>
          </w:p>
        </w:tc>
      </w:tr>
      <w:tr w:rsidR="00E70D6E" w:rsidRPr="005E7FBF" w:rsidTr="00711FA0">
        <w:trPr>
          <w:jc w:val="center"/>
        </w:trPr>
        <w:tc>
          <w:tcPr>
            <w:tcW w:w="1186" w:type="dxa"/>
            <w:shd w:val="clear" w:color="auto" w:fill="auto"/>
            <w:vAlign w:val="center"/>
          </w:tcPr>
          <w:p w:rsidR="00E70D6E" w:rsidRPr="005E7FBF" w:rsidRDefault="00E70D6E" w:rsidP="00711FA0">
            <w:pPr>
              <w:pStyle w:val="TAC"/>
            </w:pPr>
            <w:r w:rsidRPr="005E7FBF">
              <w:t>n260</w:t>
            </w:r>
          </w:p>
        </w:tc>
        <w:tc>
          <w:tcPr>
            <w:tcW w:w="1331" w:type="dxa"/>
            <w:shd w:val="clear" w:color="auto" w:fill="auto"/>
            <w:vAlign w:val="center"/>
          </w:tcPr>
          <w:p w:rsidR="00E70D6E" w:rsidRPr="005E7FBF" w:rsidRDefault="00E70D6E" w:rsidP="00711FA0">
            <w:pPr>
              <w:pStyle w:val="TAC"/>
              <w:rPr>
                <w:rFonts w:eastAsia="Malgun Gothic"/>
              </w:rPr>
            </w:pPr>
            <w:r w:rsidRPr="005E7FBF">
              <w:t>32</w:t>
            </w:r>
          </w:p>
        </w:tc>
        <w:tc>
          <w:tcPr>
            <w:tcW w:w="1332" w:type="dxa"/>
            <w:shd w:val="clear" w:color="auto" w:fill="auto"/>
            <w:vAlign w:val="center"/>
          </w:tcPr>
          <w:p w:rsidR="00E70D6E" w:rsidRPr="005E7FBF" w:rsidRDefault="00E70D6E" w:rsidP="00711FA0">
            <w:pPr>
              <w:pStyle w:val="TAC"/>
              <w:rPr>
                <w:rFonts w:eastAsia="Malgun Gothic"/>
              </w:rPr>
            </w:pPr>
            <w:r w:rsidRPr="005E7FBF">
              <w:t>64</w:t>
            </w:r>
          </w:p>
        </w:tc>
        <w:tc>
          <w:tcPr>
            <w:tcW w:w="1332" w:type="dxa"/>
            <w:shd w:val="clear" w:color="auto" w:fill="auto"/>
            <w:vAlign w:val="center"/>
          </w:tcPr>
          <w:p w:rsidR="00E70D6E" w:rsidRPr="005E7FBF" w:rsidRDefault="00E70D6E" w:rsidP="00711FA0">
            <w:pPr>
              <w:pStyle w:val="TAC"/>
              <w:rPr>
                <w:rFonts w:eastAsia="Malgun Gothic"/>
              </w:rPr>
            </w:pPr>
            <w:r w:rsidRPr="005E7FBF">
              <w:t>128</w:t>
            </w:r>
          </w:p>
        </w:tc>
        <w:tc>
          <w:tcPr>
            <w:tcW w:w="1332" w:type="dxa"/>
            <w:shd w:val="clear" w:color="auto" w:fill="auto"/>
            <w:vAlign w:val="center"/>
          </w:tcPr>
          <w:p w:rsidR="00E70D6E" w:rsidRPr="005E7FBF" w:rsidRDefault="00E70D6E" w:rsidP="00711FA0">
            <w:pPr>
              <w:pStyle w:val="TAC"/>
              <w:rPr>
                <w:rFonts w:eastAsia="Malgun Gothic"/>
              </w:rPr>
            </w:pPr>
            <w:r w:rsidRPr="005E7FBF">
              <w:t>256</w:t>
            </w:r>
          </w:p>
        </w:tc>
        <w:tc>
          <w:tcPr>
            <w:tcW w:w="1168" w:type="dxa"/>
            <w:vAlign w:val="center"/>
          </w:tcPr>
          <w:p w:rsidR="00E70D6E" w:rsidRPr="005E7FBF" w:rsidRDefault="00E70D6E" w:rsidP="00711FA0">
            <w:pPr>
              <w:pStyle w:val="TAC"/>
              <w:rPr>
                <w:rFonts w:eastAsia="Malgun Gothic"/>
              </w:rPr>
            </w:pPr>
            <w:r w:rsidRPr="005E7FBF">
              <w:t>120 kHz</w:t>
            </w:r>
          </w:p>
        </w:tc>
        <w:tc>
          <w:tcPr>
            <w:tcW w:w="1168" w:type="dxa"/>
            <w:vAlign w:val="center"/>
          </w:tcPr>
          <w:p w:rsidR="00E70D6E" w:rsidRPr="005E7FBF" w:rsidRDefault="00E70D6E" w:rsidP="00711FA0">
            <w:pPr>
              <w:pStyle w:val="TAC"/>
              <w:rPr>
                <w:rFonts w:eastAsia="Malgun Gothic"/>
              </w:rPr>
            </w:pPr>
            <w:r w:rsidRPr="005E7FBF">
              <w:t>TDD</w:t>
            </w:r>
          </w:p>
        </w:tc>
      </w:tr>
      <w:tr w:rsidR="00E70D6E" w:rsidRPr="005E7FBF" w:rsidTr="00711FA0">
        <w:trPr>
          <w:jc w:val="center"/>
        </w:trPr>
        <w:tc>
          <w:tcPr>
            <w:tcW w:w="1186" w:type="dxa"/>
            <w:shd w:val="clear" w:color="auto" w:fill="auto"/>
            <w:vAlign w:val="center"/>
          </w:tcPr>
          <w:p w:rsidR="00E70D6E" w:rsidRPr="005E7FBF" w:rsidRDefault="00E70D6E" w:rsidP="00711FA0">
            <w:pPr>
              <w:pStyle w:val="TAC"/>
            </w:pPr>
            <w:r w:rsidRPr="005E7FBF">
              <w:t>n261</w:t>
            </w:r>
          </w:p>
        </w:tc>
        <w:tc>
          <w:tcPr>
            <w:tcW w:w="1331" w:type="dxa"/>
            <w:shd w:val="clear" w:color="auto" w:fill="auto"/>
            <w:vAlign w:val="center"/>
          </w:tcPr>
          <w:p w:rsidR="00E70D6E" w:rsidRPr="005E7FBF" w:rsidRDefault="00E70D6E" w:rsidP="00711FA0">
            <w:pPr>
              <w:pStyle w:val="TAC"/>
              <w:rPr>
                <w:rFonts w:eastAsia="Malgun Gothic"/>
              </w:rPr>
            </w:pPr>
            <w:r w:rsidRPr="005E7FBF">
              <w:t>32</w:t>
            </w:r>
          </w:p>
        </w:tc>
        <w:tc>
          <w:tcPr>
            <w:tcW w:w="1332" w:type="dxa"/>
            <w:shd w:val="clear" w:color="auto" w:fill="auto"/>
            <w:vAlign w:val="center"/>
          </w:tcPr>
          <w:p w:rsidR="00E70D6E" w:rsidRPr="005E7FBF" w:rsidRDefault="00E70D6E" w:rsidP="00711FA0">
            <w:pPr>
              <w:pStyle w:val="TAC"/>
              <w:rPr>
                <w:rFonts w:eastAsia="Malgun Gothic"/>
              </w:rPr>
            </w:pPr>
            <w:r w:rsidRPr="005E7FBF">
              <w:t>64</w:t>
            </w:r>
          </w:p>
        </w:tc>
        <w:tc>
          <w:tcPr>
            <w:tcW w:w="1332" w:type="dxa"/>
            <w:shd w:val="clear" w:color="auto" w:fill="auto"/>
            <w:vAlign w:val="center"/>
          </w:tcPr>
          <w:p w:rsidR="00E70D6E" w:rsidRPr="005E7FBF" w:rsidRDefault="00E70D6E" w:rsidP="00711FA0">
            <w:pPr>
              <w:pStyle w:val="TAC"/>
              <w:rPr>
                <w:rFonts w:eastAsia="Malgun Gothic"/>
              </w:rPr>
            </w:pPr>
            <w:r w:rsidRPr="005E7FBF">
              <w:t>128</w:t>
            </w:r>
          </w:p>
        </w:tc>
        <w:tc>
          <w:tcPr>
            <w:tcW w:w="1332" w:type="dxa"/>
            <w:shd w:val="clear" w:color="auto" w:fill="auto"/>
            <w:vAlign w:val="center"/>
          </w:tcPr>
          <w:p w:rsidR="00E70D6E" w:rsidRPr="005E7FBF" w:rsidRDefault="00E70D6E" w:rsidP="00711FA0">
            <w:pPr>
              <w:pStyle w:val="TAC"/>
            </w:pPr>
            <w:r w:rsidRPr="005E7FBF">
              <w:t>256</w:t>
            </w:r>
          </w:p>
        </w:tc>
        <w:tc>
          <w:tcPr>
            <w:tcW w:w="1168" w:type="dxa"/>
            <w:vAlign w:val="center"/>
          </w:tcPr>
          <w:p w:rsidR="00E70D6E" w:rsidRPr="005E7FBF" w:rsidRDefault="00E70D6E" w:rsidP="00711FA0">
            <w:pPr>
              <w:pStyle w:val="TAC"/>
              <w:rPr>
                <w:rFonts w:eastAsia="Malgun Gothic"/>
              </w:rPr>
            </w:pPr>
            <w:r w:rsidRPr="005E7FBF">
              <w:t>120 kHz</w:t>
            </w:r>
          </w:p>
        </w:tc>
        <w:tc>
          <w:tcPr>
            <w:tcW w:w="1168" w:type="dxa"/>
            <w:vAlign w:val="center"/>
          </w:tcPr>
          <w:p w:rsidR="00E70D6E" w:rsidRPr="005E7FBF" w:rsidRDefault="00E70D6E" w:rsidP="00711FA0">
            <w:pPr>
              <w:pStyle w:val="TAC"/>
              <w:rPr>
                <w:rFonts w:eastAsia="Malgun Gothic"/>
              </w:rPr>
            </w:pPr>
            <w:r w:rsidRPr="005E7FBF">
              <w:t>TDD</w:t>
            </w:r>
          </w:p>
        </w:tc>
      </w:tr>
    </w:tbl>
    <w:p w:rsidR="00E70D6E" w:rsidRPr="005E7FBF" w:rsidRDefault="00E70D6E" w:rsidP="00E70D6E"/>
    <w:p w:rsidR="00E70D6E" w:rsidRPr="005E7FBF" w:rsidRDefault="00E70D6E" w:rsidP="00E70D6E">
      <w:r w:rsidRPr="005E7FBF">
        <w:t>Unless given by Table 7.3.2.</w:t>
      </w:r>
      <w:r w:rsidRPr="005E7FBF">
        <w:rPr>
          <w:lang w:eastAsia="ja-JP"/>
        </w:rPr>
        <w:t>3.</w:t>
      </w:r>
      <w:r w:rsidRPr="005E7FBF">
        <w:t xml:space="preserve">1-3, </w:t>
      </w:r>
      <w:r w:rsidRPr="005E7FBF">
        <w:rPr>
          <w:snapToGrid w:val="0"/>
        </w:rPr>
        <w:t xml:space="preserve">the minimum requirements </w:t>
      </w:r>
      <w:r w:rsidRPr="005E7FBF">
        <w:t xml:space="preserve">for reference sensitivity </w:t>
      </w:r>
      <w:r w:rsidRPr="005E7FBF">
        <w:rPr>
          <w:snapToGrid w:val="0"/>
        </w:rPr>
        <w:t>shall be verified with the network signalling value NS_200 (Table 6.2.3</w:t>
      </w:r>
      <w:ins w:id="569" w:author="张玉凤" w:date="2021-10-09T15:31:00Z">
        <w:r w:rsidR="00A2095B" w:rsidRPr="005E7FBF">
          <w:rPr>
            <w:rFonts w:hint="eastAsia"/>
            <w:snapToGrid w:val="0"/>
            <w:lang w:eastAsia="zh-CN"/>
          </w:rPr>
          <w:t>.3.1</w:t>
        </w:r>
      </w:ins>
      <w:r w:rsidRPr="005E7FBF">
        <w:rPr>
          <w:snapToGrid w:val="0"/>
        </w:rPr>
        <w:t>-1) configured.</w:t>
      </w:r>
    </w:p>
    <w:p w:rsidR="00E70D6E" w:rsidRPr="005E7FBF" w:rsidRDefault="00E70D6E" w:rsidP="00E70D6E">
      <w:pPr>
        <w:pStyle w:val="TH"/>
      </w:pPr>
      <w:r w:rsidRPr="005E7FBF">
        <w:t>Table 7.3.2.</w:t>
      </w:r>
      <w:r w:rsidRPr="005E7FBF">
        <w:rPr>
          <w:lang w:eastAsia="ja-JP"/>
        </w:rPr>
        <w:t>3.</w:t>
      </w:r>
      <w:r w:rsidRPr="005E7FBF">
        <w:t xml:space="preserve">1-3: </w:t>
      </w:r>
      <w:ins w:id="570" w:author="张玉凤" w:date="2021-10-09T15:33:00Z">
        <w:r w:rsidR="00A2095B" w:rsidRPr="005E7FBF">
          <w:t>Reserved</w:t>
        </w:r>
      </w:ins>
      <w:del w:id="571" w:author="张玉凤" w:date="2021-10-09T15:33:00Z">
        <w:r w:rsidRPr="005E7FBF" w:rsidDel="00A2095B">
          <w:delText>Network signalling value for reference sensitivity</w:delText>
        </w:r>
      </w:del>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1140"/>
      </w:tblGrid>
      <w:tr w:rsidR="00E70D6E" w:rsidRPr="005E7FBF" w:rsidTr="00711FA0">
        <w:trPr>
          <w:trHeight w:val="20"/>
          <w:jc w:val="center"/>
        </w:trPr>
        <w:tc>
          <w:tcPr>
            <w:tcW w:w="1140" w:type="dxa"/>
            <w:shd w:val="clear" w:color="auto" w:fill="auto"/>
          </w:tcPr>
          <w:p w:rsidR="00E70D6E" w:rsidRPr="005E7FBF" w:rsidRDefault="00E70D6E" w:rsidP="00711FA0">
            <w:pPr>
              <w:pStyle w:val="TAH"/>
            </w:pPr>
            <w:r w:rsidRPr="005E7FBF">
              <w:t>Operating band</w:t>
            </w:r>
          </w:p>
        </w:tc>
        <w:tc>
          <w:tcPr>
            <w:tcW w:w="1140" w:type="dxa"/>
            <w:shd w:val="clear" w:color="auto" w:fill="auto"/>
          </w:tcPr>
          <w:p w:rsidR="00E70D6E" w:rsidRPr="005E7FBF" w:rsidRDefault="00E70D6E" w:rsidP="00711FA0">
            <w:pPr>
              <w:pStyle w:val="TAH"/>
            </w:pPr>
            <w:r w:rsidRPr="005E7FBF">
              <w:t>Network Signalling value</w:t>
            </w:r>
          </w:p>
        </w:tc>
      </w:tr>
      <w:tr w:rsidR="00E70D6E" w:rsidRPr="005E7FBF" w:rsidTr="00711FA0">
        <w:trPr>
          <w:trHeight w:val="20"/>
          <w:jc w:val="center"/>
        </w:trPr>
        <w:tc>
          <w:tcPr>
            <w:tcW w:w="1140" w:type="dxa"/>
            <w:shd w:val="clear" w:color="auto" w:fill="auto"/>
          </w:tcPr>
          <w:p w:rsidR="00E70D6E" w:rsidRPr="005E7FBF" w:rsidRDefault="00E70D6E" w:rsidP="00711FA0">
            <w:pPr>
              <w:pStyle w:val="TAC"/>
            </w:pPr>
            <w:del w:id="572" w:author="张玉凤" w:date="2021-10-09T15:33:00Z">
              <w:r w:rsidRPr="005E7FBF" w:rsidDel="00A2095B">
                <w:delText>n258</w:delText>
              </w:r>
            </w:del>
          </w:p>
        </w:tc>
        <w:tc>
          <w:tcPr>
            <w:tcW w:w="1140" w:type="dxa"/>
            <w:shd w:val="clear" w:color="auto" w:fill="auto"/>
          </w:tcPr>
          <w:p w:rsidR="00E70D6E" w:rsidRPr="005E7FBF" w:rsidRDefault="00E70D6E" w:rsidP="00711FA0">
            <w:pPr>
              <w:pStyle w:val="TAC"/>
            </w:pPr>
            <w:del w:id="573" w:author="张玉凤" w:date="2021-10-09T15:33:00Z">
              <w:r w:rsidRPr="005E7FBF" w:rsidDel="00A2095B">
                <w:delText>NS_201</w:delText>
              </w:r>
            </w:del>
          </w:p>
        </w:tc>
      </w:tr>
    </w:tbl>
    <w:p w:rsidR="00E70D6E" w:rsidRPr="005E7FBF" w:rsidRDefault="00E70D6E" w:rsidP="00E70D6E"/>
    <w:p w:rsidR="00E70D6E" w:rsidRPr="005E7FBF" w:rsidRDefault="00E70D6E" w:rsidP="00E70D6E">
      <w:pPr>
        <w:pStyle w:val="6"/>
      </w:pPr>
      <w:bookmarkStart w:id="574" w:name="_Toc21026697"/>
      <w:bookmarkStart w:id="575" w:name="_Toc27743983"/>
      <w:bookmarkStart w:id="576" w:name="_Toc36197156"/>
      <w:bookmarkStart w:id="577" w:name="_Toc36197848"/>
      <w:r w:rsidRPr="005E7FBF">
        <w:t>7.3.2.</w:t>
      </w:r>
      <w:r w:rsidRPr="005E7FBF">
        <w:rPr>
          <w:lang w:eastAsia="ja-JP"/>
        </w:rPr>
        <w:t>3.</w:t>
      </w:r>
      <w:r w:rsidRPr="005E7FBF">
        <w:t>2</w:t>
      </w:r>
      <w:r w:rsidRPr="005E7FBF">
        <w:tab/>
        <w:t>Reference sensitivity power level for power class 2</w:t>
      </w:r>
      <w:bookmarkEnd w:id="574"/>
      <w:bookmarkEnd w:id="575"/>
      <w:bookmarkEnd w:id="576"/>
      <w:bookmarkEnd w:id="577"/>
    </w:p>
    <w:p w:rsidR="00E70D6E" w:rsidRPr="005E7FBF" w:rsidRDefault="00E70D6E" w:rsidP="00E70D6E">
      <w:r w:rsidRPr="005E7FBF">
        <w:t xml:space="preserve">The throughput shall be ≥ 95% of the maximum throughput of the reference measurement channels as specified in Annex </w:t>
      </w:r>
      <w:ins w:id="578" w:author="张玉凤" w:date="2021-10-09T15:35:00Z">
        <w:r w:rsidR="00711FA0" w:rsidRPr="005E7FBF">
          <w:t>A.2.3.2 and A.3.3.2</w:t>
        </w:r>
      </w:ins>
      <w:del w:id="579" w:author="张玉凤" w:date="2021-10-09T15:35:00Z">
        <w:r w:rsidRPr="005E7FBF" w:rsidDel="00711FA0">
          <w:delText>A.3.2</w:delText>
        </w:r>
      </w:del>
      <w:r w:rsidRPr="005E7FBF">
        <w:t xml:space="preserve"> (with one sided dynamic OCNG Pattern OP.1 </w:t>
      </w:r>
      <w:del w:id="580" w:author="张玉凤" w:date="2021-10-09T15:35:00Z">
        <w:r w:rsidRPr="005E7FBF" w:rsidDel="00711FA0">
          <w:delText>FDD/</w:delText>
        </w:r>
      </w:del>
      <w:r w:rsidRPr="005E7FBF">
        <w:t>TDD for the DL-signal</w:t>
      </w:r>
      <w:ins w:id="581" w:author="张玉凤" w:date="2021-10-09T15:35:00Z">
        <w:r w:rsidR="00711FA0" w:rsidRPr="005E7FBF">
          <w:rPr>
            <w:rFonts w:hint="eastAsia"/>
            <w:lang w:eastAsia="zh-CN"/>
          </w:rPr>
          <w:t xml:space="preserve"> </w:t>
        </w:r>
        <w:r w:rsidR="00711FA0" w:rsidRPr="005E7FBF">
          <w:rPr>
            <w:lang w:eastAsia="zh-CN"/>
          </w:rPr>
          <w:t>as described in Annex A.5.2.1</w:t>
        </w:r>
      </w:ins>
      <w:r w:rsidRPr="005E7FBF">
        <w:t>) with peak reference sensitivity specified in Table 7.3.2.</w:t>
      </w:r>
      <w:r w:rsidRPr="005E7FBF">
        <w:rPr>
          <w:lang w:eastAsia="ja-JP"/>
        </w:rPr>
        <w:t>3.</w:t>
      </w:r>
      <w:r w:rsidRPr="005E7FBF">
        <w:t xml:space="preserve">2-1. The requirement is verified with the test metric of EIS (Link=RX beam peak direction, </w:t>
      </w:r>
      <w:proofErr w:type="spellStart"/>
      <w:r w:rsidRPr="005E7FBF">
        <w:t>Meas</w:t>
      </w:r>
      <w:proofErr w:type="spellEnd"/>
      <w:r w:rsidRPr="005E7FBF">
        <w:t>=Link Angle).</w:t>
      </w:r>
    </w:p>
    <w:p w:rsidR="00E70D6E" w:rsidRPr="005E7FBF" w:rsidRDefault="00E70D6E" w:rsidP="00E70D6E">
      <w:pPr>
        <w:pStyle w:val="TH"/>
      </w:pPr>
      <w:r w:rsidRPr="005E7FBF">
        <w:t>Table 7.3.2.</w:t>
      </w:r>
      <w:r w:rsidRPr="005E7FBF">
        <w:rPr>
          <w:lang w:eastAsia="ja-JP"/>
        </w:rPr>
        <w:t>3.</w:t>
      </w:r>
      <w:r w:rsidRPr="005E7FBF">
        <w:t>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E70D6E" w:rsidRPr="005E7FBF" w:rsidTr="00711FA0">
        <w:trPr>
          <w:jc w:val="center"/>
        </w:trPr>
        <w:tc>
          <w:tcPr>
            <w:tcW w:w="1642" w:type="dxa"/>
            <w:vMerge w:val="restart"/>
            <w:shd w:val="clear" w:color="auto" w:fill="auto"/>
          </w:tcPr>
          <w:p w:rsidR="00E70D6E" w:rsidRPr="005E7FBF" w:rsidRDefault="00E70D6E" w:rsidP="00711FA0">
            <w:pPr>
              <w:pStyle w:val="TAH"/>
              <w:rPr>
                <w:rFonts w:eastAsia="Calibri"/>
                <w:szCs w:val="22"/>
              </w:rPr>
            </w:pPr>
            <w:r w:rsidRPr="005E7FBF">
              <w:rPr>
                <w:rFonts w:eastAsia="Calibri"/>
                <w:szCs w:val="22"/>
              </w:rPr>
              <w:t>Operating band</w:t>
            </w:r>
          </w:p>
        </w:tc>
        <w:tc>
          <w:tcPr>
            <w:tcW w:w="6572" w:type="dxa"/>
            <w:gridSpan w:val="4"/>
            <w:shd w:val="clear" w:color="auto" w:fill="auto"/>
            <w:vAlign w:val="center"/>
          </w:tcPr>
          <w:p w:rsidR="00E70D6E" w:rsidRPr="005E7FBF" w:rsidRDefault="00E70D6E" w:rsidP="00711FA0">
            <w:pPr>
              <w:pStyle w:val="TAH"/>
              <w:rPr>
                <w:rFonts w:eastAsia="Calibri"/>
                <w:szCs w:val="22"/>
              </w:rPr>
            </w:pPr>
            <w:r w:rsidRPr="005E7FBF">
              <w:rPr>
                <w:szCs w:val="22"/>
              </w:rPr>
              <w:t>REFSENS (dBm) / Channel bandwidth</w:t>
            </w:r>
          </w:p>
        </w:tc>
      </w:tr>
      <w:tr w:rsidR="00E70D6E" w:rsidRPr="005E7FBF" w:rsidTr="00711FA0">
        <w:trPr>
          <w:jc w:val="center"/>
        </w:trPr>
        <w:tc>
          <w:tcPr>
            <w:tcW w:w="1642" w:type="dxa"/>
            <w:vMerge/>
            <w:shd w:val="clear" w:color="auto" w:fill="auto"/>
          </w:tcPr>
          <w:p w:rsidR="00E70D6E" w:rsidRPr="005E7FBF" w:rsidRDefault="00E70D6E" w:rsidP="00711FA0">
            <w:pPr>
              <w:pStyle w:val="TAH"/>
              <w:rPr>
                <w:rFonts w:eastAsia="Calibri"/>
                <w:szCs w:val="22"/>
              </w:rPr>
            </w:pPr>
          </w:p>
        </w:tc>
        <w:tc>
          <w:tcPr>
            <w:tcW w:w="1643" w:type="dxa"/>
            <w:shd w:val="clear" w:color="auto" w:fill="auto"/>
            <w:vAlign w:val="center"/>
          </w:tcPr>
          <w:p w:rsidR="00E70D6E" w:rsidRPr="005E7FBF" w:rsidRDefault="00E70D6E" w:rsidP="00711FA0">
            <w:pPr>
              <w:pStyle w:val="TAH"/>
              <w:rPr>
                <w:rFonts w:eastAsia="Calibri"/>
                <w:szCs w:val="22"/>
              </w:rPr>
            </w:pPr>
            <w:r w:rsidRPr="005E7FBF">
              <w:rPr>
                <w:szCs w:val="22"/>
              </w:rPr>
              <w:t>50 MHz</w:t>
            </w:r>
          </w:p>
        </w:tc>
        <w:tc>
          <w:tcPr>
            <w:tcW w:w="1643" w:type="dxa"/>
            <w:shd w:val="clear" w:color="auto" w:fill="auto"/>
          </w:tcPr>
          <w:p w:rsidR="00E70D6E" w:rsidRPr="005E7FBF" w:rsidRDefault="00E70D6E" w:rsidP="00711FA0">
            <w:pPr>
              <w:pStyle w:val="TAH"/>
              <w:rPr>
                <w:rFonts w:eastAsia="Calibri"/>
                <w:szCs w:val="22"/>
              </w:rPr>
            </w:pPr>
            <w:r w:rsidRPr="005E7FBF">
              <w:rPr>
                <w:szCs w:val="22"/>
              </w:rPr>
              <w:t>100 MHz</w:t>
            </w:r>
          </w:p>
        </w:tc>
        <w:tc>
          <w:tcPr>
            <w:tcW w:w="1643" w:type="dxa"/>
            <w:shd w:val="clear" w:color="auto" w:fill="auto"/>
          </w:tcPr>
          <w:p w:rsidR="00E70D6E" w:rsidRPr="005E7FBF" w:rsidRDefault="00E70D6E" w:rsidP="00711FA0">
            <w:pPr>
              <w:pStyle w:val="TAH"/>
              <w:rPr>
                <w:rFonts w:eastAsia="Calibri"/>
                <w:szCs w:val="22"/>
              </w:rPr>
            </w:pPr>
            <w:r w:rsidRPr="005E7FBF">
              <w:rPr>
                <w:szCs w:val="22"/>
              </w:rPr>
              <w:t>200 MHz</w:t>
            </w:r>
          </w:p>
        </w:tc>
        <w:tc>
          <w:tcPr>
            <w:tcW w:w="1643" w:type="dxa"/>
            <w:shd w:val="clear" w:color="auto" w:fill="auto"/>
          </w:tcPr>
          <w:p w:rsidR="00E70D6E" w:rsidRPr="005E7FBF" w:rsidRDefault="00E70D6E" w:rsidP="00711FA0">
            <w:pPr>
              <w:pStyle w:val="TAH"/>
              <w:rPr>
                <w:rFonts w:eastAsia="Calibri"/>
                <w:szCs w:val="22"/>
              </w:rPr>
            </w:pPr>
            <w:r w:rsidRPr="005E7FBF">
              <w:rPr>
                <w:szCs w:val="22"/>
              </w:rPr>
              <w:t>400 MHz</w:t>
            </w: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r w:rsidRPr="005E7FBF">
              <w:rPr>
                <w:rFonts w:eastAsia="Calibri"/>
                <w:szCs w:val="22"/>
              </w:rPr>
              <w:t>n257</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-94.5</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-91.5</w:t>
            </w:r>
          </w:p>
        </w:tc>
        <w:tc>
          <w:tcPr>
            <w:tcW w:w="1643" w:type="dxa"/>
            <w:shd w:val="clear" w:color="auto" w:fill="auto"/>
          </w:tcPr>
          <w:p w:rsidR="00E70D6E" w:rsidRPr="005E7FBF" w:rsidRDefault="00E70D6E" w:rsidP="00711FA0">
            <w:pPr>
              <w:pStyle w:val="TAC"/>
              <w:rPr>
                <w:rFonts w:eastAsia="Calibri"/>
                <w:szCs w:val="22"/>
              </w:rPr>
            </w:pPr>
            <w:r w:rsidRPr="005E7FBF">
              <w:rPr>
                <w:rFonts w:eastAsia="Calibri"/>
                <w:szCs w:val="22"/>
                <w:lang w:eastAsia="ko-KR"/>
              </w:rPr>
              <w:t>-88.5</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-85.5</w:t>
            </w: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r w:rsidRPr="005E7FBF">
              <w:rPr>
                <w:szCs w:val="22"/>
              </w:rPr>
              <w:t>n258</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-94.5</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-91.5</w:t>
            </w:r>
          </w:p>
        </w:tc>
        <w:tc>
          <w:tcPr>
            <w:tcW w:w="1643" w:type="dxa"/>
            <w:shd w:val="clear" w:color="auto" w:fill="auto"/>
          </w:tcPr>
          <w:p w:rsidR="00E70D6E" w:rsidRPr="005E7FBF" w:rsidRDefault="00E70D6E" w:rsidP="00711FA0">
            <w:pPr>
              <w:pStyle w:val="TAC"/>
              <w:rPr>
                <w:rFonts w:eastAsia="Calibri"/>
                <w:szCs w:val="22"/>
              </w:rPr>
            </w:pPr>
            <w:r w:rsidRPr="005E7FBF">
              <w:rPr>
                <w:rFonts w:eastAsia="Calibri"/>
                <w:szCs w:val="22"/>
                <w:lang w:eastAsia="ko-KR"/>
              </w:rPr>
              <w:t>-88.5</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-85.5</w:t>
            </w: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p>
        </w:tc>
        <w:tc>
          <w:tcPr>
            <w:tcW w:w="1643" w:type="dxa"/>
            <w:shd w:val="clear" w:color="auto" w:fill="auto"/>
            <w:vAlign w:val="bottom"/>
          </w:tcPr>
          <w:p w:rsidR="00E70D6E" w:rsidRPr="005E7FBF" w:rsidRDefault="00E70D6E" w:rsidP="00711FA0">
            <w:pPr>
              <w:pStyle w:val="TAC"/>
              <w:rPr>
                <w:rFonts w:eastAsia="Calibri"/>
                <w:szCs w:val="22"/>
              </w:rPr>
            </w:pPr>
          </w:p>
        </w:tc>
        <w:tc>
          <w:tcPr>
            <w:tcW w:w="1643" w:type="dxa"/>
            <w:shd w:val="clear" w:color="auto" w:fill="auto"/>
            <w:vAlign w:val="bottom"/>
          </w:tcPr>
          <w:p w:rsidR="00E70D6E" w:rsidRPr="005E7FBF" w:rsidRDefault="00E70D6E" w:rsidP="00711FA0">
            <w:pPr>
              <w:pStyle w:val="TAC"/>
              <w:rPr>
                <w:rFonts w:eastAsia="Calibri"/>
                <w:szCs w:val="22"/>
              </w:rPr>
            </w:pPr>
          </w:p>
        </w:tc>
        <w:tc>
          <w:tcPr>
            <w:tcW w:w="1643" w:type="dxa"/>
            <w:shd w:val="clear" w:color="auto" w:fill="auto"/>
          </w:tcPr>
          <w:p w:rsidR="00E70D6E" w:rsidRPr="005E7FBF" w:rsidRDefault="00E70D6E" w:rsidP="00711FA0">
            <w:pPr>
              <w:pStyle w:val="TAC"/>
              <w:rPr>
                <w:rFonts w:eastAsia="Calibri"/>
                <w:szCs w:val="22"/>
              </w:rPr>
            </w:pPr>
          </w:p>
        </w:tc>
        <w:tc>
          <w:tcPr>
            <w:tcW w:w="1643" w:type="dxa"/>
            <w:shd w:val="clear" w:color="auto" w:fill="auto"/>
            <w:vAlign w:val="bottom"/>
          </w:tcPr>
          <w:p w:rsidR="00E70D6E" w:rsidRPr="005E7FBF" w:rsidRDefault="00E70D6E" w:rsidP="00711FA0">
            <w:pPr>
              <w:pStyle w:val="TAC"/>
              <w:rPr>
                <w:rFonts w:eastAsia="Calibri"/>
                <w:szCs w:val="22"/>
              </w:rPr>
            </w:pP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r w:rsidRPr="005E7FBF">
              <w:rPr>
                <w:szCs w:val="22"/>
              </w:rPr>
              <w:t>n261</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-94.5</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-91.5</w:t>
            </w:r>
          </w:p>
        </w:tc>
        <w:tc>
          <w:tcPr>
            <w:tcW w:w="1643" w:type="dxa"/>
            <w:shd w:val="clear" w:color="auto" w:fill="auto"/>
          </w:tcPr>
          <w:p w:rsidR="00E70D6E" w:rsidRPr="005E7FBF" w:rsidRDefault="00E70D6E" w:rsidP="00711FA0">
            <w:pPr>
              <w:pStyle w:val="TAC"/>
              <w:rPr>
                <w:rFonts w:eastAsia="Calibri"/>
                <w:szCs w:val="22"/>
              </w:rPr>
            </w:pPr>
            <w:r w:rsidRPr="005E7FBF">
              <w:rPr>
                <w:rFonts w:eastAsia="Calibri"/>
                <w:szCs w:val="22"/>
                <w:lang w:eastAsia="ko-KR"/>
              </w:rPr>
              <w:t>-88.5</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-85.5</w:t>
            </w:r>
          </w:p>
        </w:tc>
      </w:tr>
      <w:tr w:rsidR="00E70D6E" w:rsidRPr="005E7FBF" w:rsidTr="00711FA0">
        <w:trPr>
          <w:jc w:val="center"/>
        </w:trPr>
        <w:tc>
          <w:tcPr>
            <w:tcW w:w="8214" w:type="dxa"/>
            <w:gridSpan w:val="5"/>
            <w:shd w:val="clear" w:color="auto" w:fill="auto"/>
          </w:tcPr>
          <w:p w:rsidR="00E70D6E" w:rsidRPr="005E7FBF" w:rsidRDefault="00E70D6E" w:rsidP="00711FA0">
            <w:pPr>
              <w:pStyle w:val="TAN"/>
              <w:rPr>
                <w:rFonts w:eastAsia="Calibri"/>
                <w:szCs w:val="22"/>
                <w:lang w:eastAsia="ko-KR"/>
              </w:rPr>
            </w:pPr>
            <w:r w:rsidRPr="005E7FBF">
              <w:t>NOTE 1:</w:t>
            </w:r>
            <w:r w:rsidRPr="005E7FBF">
              <w:tab/>
              <w:t>The transmitter shall be set to P</w:t>
            </w:r>
            <w:r w:rsidRPr="005E7FBF">
              <w:rPr>
                <w:vertAlign w:val="subscript"/>
              </w:rPr>
              <w:t>UMAX</w:t>
            </w:r>
            <w:r w:rsidRPr="005E7FBF">
              <w:t xml:space="preserve"> as defined in </w:t>
            </w:r>
            <w:proofErr w:type="spellStart"/>
            <w:r w:rsidRPr="005E7FBF">
              <w:t>subclause</w:t>
            </w:r>
            <w:proofErr w:type="spellEnd"/>
            <w:r w:rsidRPr="005E7FBF">
              <w:t xml:space="preserve"> 6.2.4</w:t>
            </w:r>
          </w:p>
        </w:tc>
      </w:tr>
    </w:tbl>
    <w:p w:rsidR="00E70D6E" w:rsidRPr="005E7FBF" w:rsidRDefault="00E70D6E" w:rsidP="00E70D6E"/>
    <w:p w:rsidR="00E70D6E" w:rsidRPr="005E7FBF" w:rsidRDefault="00E70D6E" w:rsidP="00E70D6E">
      <w:r w:rsidRPr="005E7FBF">
        <w:t>The REFSENS requirement shall be met for an uplink transmission using QPSK DFT-s-OFDM waveforms and for uplink transmission bandwidth less than or equal to that specified in Table 7.3.2.</w:t>
      </w:r>
      <w:r w:rsidRPr="005E7FBF">
        <w:rPr>
          <w:lang w:eastAsia="ja-JP"/>
        </w:rPr>
        <w:t>3.</w:t>
      </w:r>
      <w:r w:rsidRPr="005E7FBF">
        <w:t>1-2.</w:t>
      </w:r>
    </w:p>
    <w:p w:rsidR="00E70D6E" w:rsidRPr="005E7FBF" w:rsidRDefault="00E70D6E" w:rsidP="00E70D6E">
      <w:r w:rsidRPr="005E7FBF">
        <w:t>Unless given by Table 7.3.2.</w:t>
      </w:r>
      <w:r w:rsidRPr="005E7FBF">
        <w:rPr>
          <w:lang w:eastAsia="ja-JP"/>
        </w:rPr>
        <w:t>3.</w:t>
      </w:r>
      <w:r w:rsidRPr="005E7FBF">
        <w:t xml:space="preserve">1-3, </w:t>
      </w:r>
      <w:r w:rsidRPr="005E7FBF">
        <w:rPr>
          <w:snapToGrid w:val="0"/>
        </w:rPr>
        <w:t xml:space="preserve">the minimum requirements </w:t>
      </w:r>
      <w:r w:rsidRPr="005E7FBF">
        <w:t xml:space="preserve">for reference sensitivity </w:t>
      </w:r>
      <w:r w:rsidRPr="005E7FBF">
        <w:rPr>
          <w:snapToGrid w:val="0"/>
        </w:rPr>
        <w:t>shall be verified with the network signalling value NS_200 (Table 6.2.3</w:t>
      </w:r>
      <w:ins w:id="582" w:author="张玉凤" w:date="2021-10-09T15:37:00Z">
        <w:r w:rsidR="00D42222" w:rsidRPr="005E7FBF">
          <w:rPr>
            <w:rFonts w:hint="eastAsia"/>
            <w:snapToGrid w:val="0"/>
            <w:lang w:eastAsia="zh-CN"/>
          </w:rPr>
          <w:t>.3.1</w:t>
        </w:r>
      </w:ins>
      <w:r w:rsidRPr="005E7FBF">
        <w:rPr>
          <w:snapToGrid w:val="0"/>
        </w:rPr>
        <w:t>-1) configured.</w:t>
      </w:r>
    </w:p>
    <w:p w:rsidR="00E70D6E" w:rsidRPr="005E7FBF" w:rsidRDefault="00E70D6E" w:rsidP="00E70D6E">
      <w:pPr>
        <w:pStyle w:val="6"/>
      </w:pPr>
      <w:bookmarkStart w:id="583" w:name="_Toc21026698"/>
      <w:bookmarkStart w:id="584" w:name="_Toc27743984"/>
      <w:bookmarkStart w:id="585" w:name="_Toc36197157"/>
      <w:bookmarkStart w:id="586" w:name="_Toc36197849"/>
      <w:r w:rsidRPr="005E7FBF">
        <w:t>7.3.2.</w:t>
      </w:r>
      <w:r w:rsidRPr="005E7FBF">
        <w:rPr>
          <w:lang w:eastAsia="ja-JP"/>
        </w:rPr>
        <w:t>3.</w:t>
      </w:r>
      <w:r w:rsidRPr="005E7FBF">
        <w:t>3</w:t>
      </w:r>
      <w:r w:rsidRPr="005E7FBF">
        <w:tab/>
        <w:t>Reference sensitivity power level for power class 3</w:t>
      </w:r>
      <w:bookmarkEnd w:id="583"/>
      <w:bookmarkEnd w:id="584"/>
      <w:bookmarkEnd w:id="585"/>
      <w:bookmarkEnd w:id="586"/>
    </w:p>
    <w:p w:rsidR="00E70D6E" w:rsidRPr="005E7FBF" w:rsidRDefault="00E70D6E" w:rsidP="00E70D6E">
      <w:r w:rsidRPr="005E7FBF">
        <w:t xml:space="preserve">The throughput shall be ≥ 95% of the maximum throughput of the reference measurement channels as specified in Annex </w:t>
      </w:r>
      <w:ins w:id="587" w:author="张玉凤" w:date="2021-10-09T15:37:00Z">
        <w:r w:rsidR="00A5408F" w:rsidRPr="005E7FBF">
          <w:t>A.2.3.2 and A.3.3.2</w:t>
        </w:r>
      </w:ins>
      <w:del w:id="588" w:author="张玉凤" w:date="2021-10-09T15:37:00Z">
        <w:r w:rsidRPr="005E7FBF" w:rsidDel="00A5408F">
          <w:delText>A.3.2</w:delText>
        </w:r>
      </w:del>
      <w:r w:rsidRPr="005E7FBF">
        <w:t xml:space="preserve"> (with one sided dynamic OCNG Pattern OP.1 </w:t>
      </w:r>
      <w:del w:id="589" w:author="张玉凤" w:date="2021-10-09T15:37:00Z">
        <w:r w:rsidRPr="005E7FBF" w:rsidDel="00A5408F">
          <w:delText>FDD/</w:delText>
        </w:r>
      </w:del>
      <w:r w:rsidRPr="005E7FBF">
        <w:t>TDD for the DL-signal</w:t>
      </w:r>
      <w:ins w:id="590" w:author="张玉凤" w:date="2021-10-09T15:38:00Z">
        <w:r w:rsidR="00A5408F" w:rsidRPr="005E7FBF">
          <w:rPr>
            <w:rFonts w:hint="eastAsia"/>
            <w:lang w:eastAsia="zh-CN"/>
          </w:rPr>
          <w:t xml:space="preserve"> </w:t>
        </w:r>
        <w:r w:rsidR="00A5408F" w:rsidRPr="005E7FBF">
          <w:rPr>
            <w:lang w:eastAsia="zh-CN"/>
          </w:rPr>
          <w:t>as described in Annex A.5.2.1</w:t>
        </w:r>
      </w:ins>
      <w:r w:rsidRPr="005E7FBF">
        <w:t xml:space="preserve">) with peak reference sensitivity specified in Table 7.3.2.3.3-1. The requirement is verified with the test metric of EIS (Link=RX beam peak direction, </w:t>
      </w:r>
      <w:proofErr w:type="spellStart"/>
      <w:r w:rsidRPr="005E7FBF">
        <w:t>Meas</w:t>
      </w:r>
      <w:proofErr w:type="spellEnd"/>
      <w:r w:rsidRPr="005E7FBF">
        <w:t>=Link Angle).</w:t>
      </w:r>
    </w:p>
    <w:p w:rsidR="00E70D6E" w:rsidRPr="005E7FBF" w:rsidRDefault="00E70D6E" w:rsidP="00E70D6E">
      <w:r w:rsidRPr="005E7FBF">
        <w:t>For the power class 3 UEs that support multiple FR2 bands, the minimum requirement for Reference sensitivity in Table 7.3.2.3</w:t>
      </w:r>
      <w:r w:rsidRPr="005E7FBF">
        <w:rPr>
          <w:lang w:eastAsia="ja-JP"/>
        </w:rPr>
        <w:t>.3</w:t>
      </w:r>
      <w:r w:rsidRPr="005E7FBF">
        <w:t>-1 shall be increased per band, respectively, by the reference sensitivity relaxation parameter ∑MB</w:t>
      </w:r>
      <w:r w:rsidRPr="005E7FBF">
        <w:rPr>
          <w:vertAlign w:val="subscript"/>
        </w:rPr>
        <w:t>P</w:t>
      </w:r>
      <w:r w:rsidRPr="005E7FBF">
        <w:t xml:space="preserve"> and ∆</w:t>
      </w:r>
      <w:proofErr w:type="spellStart"/>
      <w:r w:rsidRPr="005E7FBF">
        <w:t>MB</w:t>
      </w:r>
      <w:r w:rsidRPr="005E7FBF">
        <w:rPr>
          <w:vertAlign w:val="subscript"/>
        </w:rPr>
        <w:t>P</w:t>
      </w:r>
      <w:proofErr w:type="gramStart"/>
      <w:r w:rsidRPr="005E7FBF">
        <w:rPr>
          <w:vertAlign w:val="subscript"/>
        </w:rPr>
        <w:t>,n</w:t>
      </w:r>
      <w:proofErr w:type="spellEnd"/>
      <w:proofErr w:type="gramEnd"/>
      <w:r w:rsidRPr="005E7FBF">
        <w:t xml:space="preserve"> as specified in Table 7.3.2.3</w:t>
      </w:r>
      <w:r w:rsidRPr="005E7FBF">
        <w:rPr>
          <w:lang w:eastAsia="ja-JP"/>
        </w:rPr>
        <w:t>.3</w:t>
      </w:r>
      <w:r w:rsidRPr="005E7FBF">
        <w:t>-1a and 7.3.2.3</w:t>
      </w:r>
      <w:r w:rsidRPr="005E7FBF">
        <w:rPr>
          <w:lang w:eastAsia="ja-JP"/>
        </w:rPr>
        <w:t>.3</w:t>
      </w:r>
      <w:r w:rsidRPr="005E7FBF">
        <w:t>-1b</w:t>
      </w:r>
      <w:r w:rsidRPr="005E7FBF">
        <w:rPr>
          <w:rFonts w:eastAsia="Malgun Gothic"/>
        </w:rPr>
        <w:t>.</w:t>
      </w:r>
    </w:p>
    <w:p w:rsidR="00E70D6E" w:rsidRPr="005E7FBF" w:rsidRDefault="00E70D6E" w:rsidP="00E70D6E">
      <w:pPr>
        <w:pStyle w:val="TH"/>
      </w:pPr>
      <w:r w:rsidRPr="005E7FBF">
        <w:t>Table 7.3.2.3</w:t>
      </w:r>
      <w:r w:rsidRPr="005E7FBF">
        <w:rPr>
          <w:lang w:eastAsia="ja-JP"/>
        </w:rPr>
        <w:t>.3</w:t>
      </w:r>
      <w:r w:rsidRPr="005E7FBF">
        <w:t>-1: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5E7FBF" w:rsidTr="00711FA0">
        <w:tc>
          <w:tcPr>
            <w:tcW w:w="1710" w:type="dxa"/>
            <w:vMerge w:val="restart"/>
            <w:shd w:val="clear" w:color="auto" w:fill="auto"/>
          </w:tcPr>
          <w:p w:rsidR="00E70D6E" w:rsidRPr="005E7FBF" w:rsidRDefault="00E70D6E" w:rsidP="00711FA0">
            <w:pPr>
              <w:pStyle w:val="TAH"/>
              <w:rPr>
                <w:rFonts w:eastAsia="Calibri"/>
                <w:szCs w:val="22"/>
              </w:rPr>
            </w:pPr>
            <w:r w:rsidRPr="005E7FBF">
              <w:rPr>
                <w:rFonts w:eastAsia="Calibri"/>
                <w:szCs w:val="22"/>
              </w:rPr>
              <w:t>Operating band</w:t>
            </w:r>
          </w:p>
        </w:tc>
        <w:tc>
          <w:tcPr>
            <w:tcW w:w="6413" w:type="dxa"/>
            <w:gridSpan w:val="4"/>
            <w:shd w:val="clear" w:color="auto" w:fill="auto"/>
            <w:vAlign w:val="center"/>
          </w:tcPr>
          <w:p w:rsidR="00E70D6E" w:rsidRPr="005E7FBF" w:rsidRDefault="00E70D6E" w:rsidP="00711FA0">
            <w:pPr>
              <w:pStyle w:val="TAH"/>
              <w:rPr>
                <w:szCs w:val="22"/>
              </w:rPr>
            </w:pPr>
            <w:r w:rsidRPr="005E7FBF">
              <w:rPr>
                <w:szCs w:val="22"/>
              </w:rPr>
              <w:t>REFSENS (dBm) / Channel bandwidth</w:t>
            </w:r>
          </w:p>
        </w:tc>
      </w:tr>
      <w:tr w:rsidR="00E70D6E" w:rsidRPr="005E7FBF" w:rsidTr="00711FA0">
        <w:tc>
          <w:tcPr>
            <w:tcW w:w="1710" w:type="dxa"/>
            <w:vMerge/>
            <w:shd w:val="clear" w:color="auto" w:fill="auto"/>
          </w:tcPr>
          <w:p w:rsidR="00E70D6E" w:rsidRPr="005E7FBF" w:rsidRDefault="00E70D6E" w:rsidP="00711FA0">
            <w:pPr>
              <w:pStyle w:val="TAH"/>
              <w:rPr>
                <w:rFonts w:eastAsia="Calibri"/>
                <w:szCs w:val="22"/>
              </w:rPr>
            </w:pPr>
          </w:p>
        </w:tc>
        <w:tc>
          <w:tcPr>
            <w:tcW w:w="1517" w:type="dxa"/>
            <w:shd w:val="clear" w:color="auto" w:fill="auto"/>
            <w:vAlign w:val="center"/>
          </w:tcPr>
          <w:p w:rsidR="00E70D6E" w:rsidRPr="005E7FBF" w:rsidRDefault="00E70D6E" w:rsidP="00711FA0">
            <w:pPr>
              <w:pStyle w:val="TAH"/>
              <w:rPr>
                <w:rFonts w:eastAsia="Calibri"/>
                <w:szCs w:val="22"/>
              </w:rPr>
            </w:pPr>
            <w:r w:rsidRPr="005E7FBF">
              <w:rPr>
                <w:szCs w:val="22"/>
              </w:rPr>
              <w:t>50 MHz</w:t>
            </w:r>
          </w:p>
        </w:tc>
        <w:tc>
          <w:tcPr>
            <w:tcW w:w="1971" w:type="dxa"/>
            <w:shd w:val="clear" w:color="auto" w:fill="auto"/>
          </w:tcPr>
          <w:p w:rsidR="00E70D6E" w:rsidRPr="005E7FBF" w:rsidRDefault="00E70D6E" w:rsidP="00711FA0">
            <w:pPr>
              <w:pStyle w:val="TAH"/>
              <w:rPr>
                <w:rFonts w:eastAsia="Calibri"/>
                <w:szCs w:val="22"/>
              </w:rPr>
            </w:pPr>
            <w:r w:rsidRPr="005E7FBF">
              <w:rPr>
                <w:szCs w:val="22"/>
              </w:rPr>
              <w:t>100 MHz</w:t>
            </w:r>
          </w:p>
        </w:tc>
        <w:tc>
          <w:tcPr>
            <w:tcW w:w="1372" w:type="dxa"/>
            <w:shd w:val="clear" w:color="auto" w:fill="auto"/>
          </w:tcPr>
          <w:p w:rsidR="00E70D6E" w:rsidRPr="005E7FBF" w:rsidRDefault="00E70D6E" w:rsidP="00711FA0">
            <w:pPr>
              <w:pStyle w:val="TAH"/>
              <w:rPr>
                <w:rFonts w:eastAsia="Calibri"/>
                <w:szCs w:val="22"/>
              </w:rPr>
            </w:pPr>
            <w:r w:rsidRPr="005E7FBF">
              <w:rPr>
                <w:szCs w:val="22"/>
              </w:rPr>
              <w:t>200 MHz</w:t>
            </w:r>
          </w:p>
        </w:tc>
        <w:tc>
          <w:tcPr>
            <w:tcW w:w="1553" w:type="dxa"/>
            <w:shd w:val="clear" w:color="auto" w:fill="auto"/>
          </w:tcPr>
          <w:p w:rsidR="00E70D6E" w:rsidRPr="005E7FBF" w:rsidRDefault="00E70D6E" w:rsidP="00711FA0">
            <w:pPr>
              <w:pStyle w:val="TAH"/>
              <w:rPr>
                <w:rFonts w:eastAsia="Calibri"/>
                <w:szCs w:val="22"/>
              </w:rPr>
            </w:pPr>
            <w:r w:rsidRPr="005E7FBF">
              <w:rPr>
                <w:szCs w:val="22"/>
              </w:rPr>
              <w:t>400 MHz</w:t>
            </w:r>
          </w:p>
        </w:tc>
      </w:tr>
      <w:tr w:rsidR="00E70D6E" w:rsidRPr="005E7FBF" w:rsidTr="00711FA0">
        <w:tc>
          <w:tcPr>
            <w:tcW w:w="1710" w:type="dxa"/>
            <w:shd w:val="clear" w:color="auto" w:fill="auto"/>
          </w:tcPr>
          <w:p w:rsidR="00E70D6E" w:rsidRPr="005E7FBF" w:rsidRDefault="00E70D6E" w:rsidP="00711FA0">
            <w:pPr>
              <w:pStyle w:val="TAC"/>
              <w:rPr>
                <w:rFonts w:eastAsia="Calibri"/>
                <w:szCs w:val="22"/>
              </w:rPr>
            </w:pPr>
            <w:r w:rsidRPr="005E7FBF">
              <w:rPr>
                <w:rFonts w:eastAsia="Calibri"/>
                <w:szCs w:val="22"/>
              </w:rPr>
              <w:t>n257</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p>
        </w:tc>
        <w:tc>
          <w:tcPr>
            <w:tcW w:w="1971" w:type="dxa"/>
            <w:shd w:val="clear" w:color="auto" w:fill="auto"/>
            <w:vAlign w:val="bottom"/>
          </w:tcPr>
          <w:p w:rsidR="00E70D6E" w:rsidRPr="005E7FBF" w:rsidRDefault="00E70D6E" w:rsidP="00711FA0">
            <w:pPr>
              <w:pStyle w:val="TAC"/>
              <w:rPr>
                <w:rFonts w:eastAsia="Calibri"/>
              </w:rPr>
            </w:pPr>
            <w:r w:rsidRPr="005E7FBF">
              <w:rPr>
                <w:rFonts w:eastAsia="Calibri"/>
              </w:rPr>
              <w:t>-85.3</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-82.3</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p>
        </w:tc>
      </w:tr>
      <w:tr w:rsidR="00E70D6E" w:rsidRPr="005E7FBF" w:rsidTr="00711FA0">
        <w:tc>
          <w:tcPr>
            <w:tcW w:w="1710" w:type="dxa"/>
            <w:shd w:val="clear" w:color="auto" w:fill="auto"/>
          </w:tcPr>
          <w:p w:rsidR="00E70D6E" w:rsidRPr="005E7FBF" w:rsidRDefault="00E70D6E" w:rsidP="00711FA0">
            <w:pPr>
              <w:pStyle w:val="TAC"/>
              <w:rPr>
                <w:rFonts w:eastAsia="Calibri"/>
                <w:szCs w:val="22"/>
              </w:rPr>
            </w:pPr>
            <w:r w:rsidRPr="005E7FBF">
              <w:rPr>
                <w:szCs w:val="22"/>
              </w:rPr>
              <w:t>n258</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p>
        </w:tc>
        <w:tc>
          <w:tcPr>
            <w:tcW w:w="1971" w:type="dxa"/>
            <w:shd w:val="clear" w:color="auto" w:fill="auto"/>
            <w:vAlign w:val="bottom"/>
          </w:tcPr>
          <w:p w:rsidR="00E70D6E" w:rsidRPr="005E7FBF" w:rsidRDefault="00E70D6E" w:rsidP="00711FA0">
            <w:pPr>
              <w:pStyle w:val="TAC"/>
              <w:rPr>
                <w:rFonts w:eastAsia="Calibri"/>
              </w:rPr>
            </w:pPr>
            <w:r w:rsidRPr="005E7FBF">
              <w:rPr>
                <w:rFonts w:eastAsia="Calibri"/>
              </w:rPr>
              <w:t>-85.3</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-82.3</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p>
        </w:tc>
      </w:tr>
      <w:tr w:rsidR="00E70D6E" w:rsidRPr="005E7FBF" w:rsidTr="00711FA0">
        <w:tc>
          <w:tcPr>
            <w:tcW w:w="1710" w:type="dxa"/>
            <w:shd w:val="clear" w:color="auto" w:fill="auto"/>
          </w:tcPr>
          <w:p w:rsidR="00E70D6E" w:rsidRPr="005E7FBF" w:rsidRDefault="00E70D6E" w:rsidP="00711FA0">
            <w:pPr>
              <w:pStyle w:val="TAC"/>
            </w:pPr>
            <w:r w:rsidRPr="005E7FBF">
              <w:t>n259</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-84.7</w:t>
            </w:r>
          </w:p>
        </w:tc>
        <w:tc>
          <w:tcPr>
            <w:tcW w:w="1971" w:type="dxa"/>
            <w:shd w:val="clear" w:color="auto" w:fill="auto"/>
            <w:vAlign w:val="bottom"/>
          </w:tcPr>
          <w:p w:rsidR="00E70D6E" w:rsidRPr="005E7FBF" w:rsidRDefault="00E70D6E" w:rsidP="00711FA0">
            <w:pPr>
              <w:pStyle w:val="TAC"/>
              <w:rPr>
                <w:rFonts w:eastAsia="Calibri"/>
              </w:rPr>
            </w:pPr>
            <w:r w:rsidRPr="005E7FBF">
              <w:rPr>
                <w:rFonts w:eastAsia="Calibri"/>
              </w:rPr>
              <w:t>-81.7</w:t>
            </w:r>
          </w:p>
        </w:tc>
        <w:tc>
          <w:tcPr>
            <w:tcW w:w="1372" w:type="dxa"/>
            <w:shd w:val="clear" w:color="auto" w:fill="auto"/>
          </w:tcPr>
          <w:p w:rsidR="00E70D6E" w:rsidRPr="005E7FBF" w:rsidRDefault="00E70D6E" w:rsidP="00711FA0">
            <w:pPr>
              <w:pStyle w:val="TAC"/>
              <w:rPr>
                <w:rFonts w:eastAsia="Calibri"/>
              </w:rPr>
            </w:pPr>
            <w:r w:rsidRPr="005E7FBF">
              <w:rPr>
                <w:rFonts w:eastAsia="Calibri"/>
              </w:rPr>
              <w:t>-78.7</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-75.7</w:t>
            </w:r>
          </w:p>
        </w:tc>
      </w:tr>
      <w:tr w:rsidR="00E70D6E" w:rsidRPr="005E7FBF" w:rsidTr="00711FA0">
        <w:tc>
          <w:tcPr>
            <w:tcW w:w="1710" w:type="dxa"/>
            <w:shd w:val="clear" w:color="auto" w:fill="auto"/>
          </w:tcPr>
          <w:p w:rsidR="00E70D6E" w:rsidRPr="005E7FBF" w:rsidRDefault="00E70D6E" w:rsidP="00711FA0">
            <w:pPr>
              <w:pStyle w:val="TAC"/>
              <w:rPr>
                <w:rFonts w:eastAsia="Calibri"/>
                <w:szCs w:val="22"/>
              </w:rPr>
            </w:pPr>
            <w:r w:rsidRPr="005E7FBF">
              <w:rPr>
                <w:szCs w:val="22"/>
              </w:rPr>
              <w:t>n260</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-85.7</w:t>
            </w:r>
          </w:p>
        </w:tc>
        <w:tc>
          <w:tcPr>
            <w:tcW w:w="1971" w:type="dxa"/>
            <w:shd w:val="clear" w:color="auto" w:fill="auto"/>
            <w:vAlign w:val="bottom"/>
          </w:tcPr>
          <w:p w:rsidR="00E70D6E" w:rsidRPr="005E7FBF" w:rsidRDefault="00E70D6E" w:rsidP="00711FA0">
            <w:pPr>
              <w:pStyle w:val="TAC"/>
              <w:rPr>
                <w:rFonts w:eastAsia="Calibri"/>
              </w:rPr>
            </w:pPr>
            <w:r w:rsidRPr="005E7FBF">
              <w:rPr>
                <w:rFonts w:eastAsia="Calibri"/>
              </w:rPr>
              <w:t>-82.7</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-79.7</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-76.7</w:t>
            </w:r>
          </w:p>
        </w:tc>
      </w:tr>
      <w:tr w:rsidR="00E70D6E" w:rsidRPr="005E7FBF" w:rsidTr="00711FA0">
        <w:tc>
          <w:tcPr>
            <w:tcW w:w="1710" w:type="dxa"/>
            <w:shd w:val="clear" w:color="auto" w:fill="auto"/>
          </w:tcPr>
          <w:p w:rsidR="00E70D6E" w:rsidRPr="005E7FBF" w:rsidRDefault="00E70D6E" w:rsidP="00711FA0">
            <w:pPr>
              <w:pStyle w:val="TAC"/>
              <w:rPr>
                <w:szCs w:val="22"/>
              </w:rPr>
            </w:pPr>
            <w:r w:rsidRPr="005E7FBF">
              <w:rPr>
                <w:szCs w:val="22"/>
              </w:rPr>
              <w:t>n261</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p>
        </w:tc>
        <w:tc>
          <w:tcPr>
            <w:tcW w:w="1971" w:type="dxa"/>
            <w:shd w:val="clear" w:color="auto" w:fill="auto"/>
            <w:vAlign w:val="bottom"/>
          </w:tcPr>
          <w:p w:rsidR="00E70D6E" w:rsidRPr="005E7FBF" w:rsidRDefault="00E70D6E" w:rsidP="00711FA0">
            <w:pPr>
              <w:pStyle w:val="TAC"/>
              <w:rPr>
                <w:rFonts w:eastAsia="Calibri"/>
              </w:rPr>
            </w:pPr>
            <w:r w:rsidRPr="005E7FBF">
              <w:rPr>
                <w:rFonts w:eastAsia="Calibri"/>
              </w:rPr>
              <w:t>-85.3</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-82.3</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p>
        </w:tc>
      </w:tr>
      <w:tr w:rsidR="00E70D6E" w:rsidRPr="005E7FBF" w:rsidTr="00711FA0">
        <w:tc>
          <w:tcPr>
            <w:tcW w:w="8123" w:type="dxa"/>
            <w:gridSpan w:val="5"/>
            <w:shd w:val="clear" w:color="auto" w:fill="auto"/>
          </w:tcPr>
          <w:p w:rsidR="00E70D6E" w:rsidRPr="005E7FBF" w:rsidRDefault="00E70D6E" w:rsidP="00711FA0">
            <w:pPr>
              <w:pStyle w:val="TAN"/>
              <w:rPr>
                <w:rFonts w:eastAsia="Calibri"/>
              </w:rPr>
            </w:pPr>
            <w:r w:rsidRPr="005E7FBF">
              <w:t>NOTE 1:</w:t>
            </w:r>
            <w:r w:rsidRPr="005E7FBF">
              <w:tab/>
              <w:t>The transmitter shall be set to P</w:t>
            </w:r>
            <w:r w:rsidRPr="005E7FBF">
              <w:rPr>
                <w:vertAlign w:val="subscript"/>
              </w:rPr>
              <w:t>UMAX</w:t>
            </w:r>
            <w:r w:rsidRPr="005E7FBF">
              <w:t xml:space="preserve"> as defined in </w:t>
            </w:r>
            <w:proofErr w:type="spellStart"/>
            <w:r w:rsidRPr="005E7FBF">
              <w:t>subclause</w:t>
            </w:r>
            <w:proofErr w:type="spellEnd"/>
            <w:r w:rsidRPr="005E7FBF">
              <w:t xml:space="preserve"> 6.2.4</w:t>
            </w:r>
          </w:p>
        </w:tc>
      </w:tr>
    </w:tbl>
    <w:p w:rsidR="00E70D6E" w:rsidRPr="005E7FBF" w:rsidRDefault="00E70D6E" w:rsidP="00E70D6E"/>
    <w:p w:rsidR="00E70D6E" w:rsidRPr="005E7FBF" w:rsidRDefault="00E70D6E" w:rsidP="00E70D6E">
      <w:pPr>
        <w:pStyle w:val="TH"/>
      </w:pPr>
      <w:r w:rsidRPr="005E7FBF">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E70D6E" w:rsidRPr="005E7FBF" w:rsidTr="00711FA0">
        <w:trPr>
          <w:trHeight w:val="208"/>
          <w:jc w:val="center"/>
        </w:trPr>
        <w:tc>
          <w:tcPr>
            <w:tcW w:w="2653" w:type="dxa"/>
            <w:shd w:val="clear" w:color="auto" w:fill="auto"/>
            <w:vAlign w:val="center"/>
          </w:tcPr>
          <w:p w:rsidR="00E70D6E" w:rsidRPr="005E7FBF" w:rsidRDefault="00E70D6E" w:rsidP="00711FA0">
            <w:pPr>
              <w:pStyle w:val="TAH"/>
            </w:pPr>
            <w:r w:rsidRPr="005E7FBF">
              <w:t>Supported bands</w:t>
            </w:r>
          </w:p>
        </w:tc>
        <w:tc>
          <w:tcPr>
            <w:tcW w:w="2292" w:type="dxa"/>
          </w:tcPr>
          <w:p w:rsidR="00E70D6E" w:rsidRPr="005E7FBF" w:rsidRDefault="00E70D6E" w:rsidP="00711FA0">
            <w:pPr>
              <w:pStyle w:val="TAH"/>
            </w:pPr>
            <w:r w:rsidRPr="005E7FBF">
              <w:t>∑MB</w:t>
            </w:r>
            <w:r w:rsidRPr="005E7FBF">
              <w:rPr>
                <w:vertAlign w:val="subscript"/>
              </w:rPr>
              <w:t>P</w:t>
            </w:r>
            <w:r w:rsidRPr="005E7FBF">
              <w:t xml:space="preserve"> (dB)</w:t>
            </w:r>
          </w:p>
        </w:tc>
        <w:tc>
          <w:tcPr>
            <w:tcW w:w="2379" w:type="dxa"/>
          </w:tcPr>
          <w:p w:rsidR="00E70D6E" w:rsidRPr="005E7FBF" w:rsidRDefault="00E70D6E" w:rsidP="00711FA0">
            <w:pPr>
              <w:pStyle w:val="TAH"/>
            </w:pPr>
            <w:r w:rsidRPr="005E7FBF">
              <w:t>∑MB</w:t>
            </w:r>
            <w:r w:rsidRPr="005E7FBF">
              <w:rPr>
                <w:vertAlign w:val="subscript"/>
              </w:rPr>
              <w:t>S</w:t>
            </w:r>
            <w:r w:rsidRPr="005E7FBF">
              <w:t xml:space="preserve"> (dB)</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n257, n258</w:t>
            </w:r>
          </w:p>
        </w:tc>
        <w:tc>
          <w:tcPr>
            <w:tcW w:w="2292" w:type="dxa"/>
            <w:vAlign w:val="center"/>
          </w:tcPr>
          <w:p w:rsidR="00E70D6E" w:rsidRPr="005E7FBF" w:rsidRDefault="00E70D6E" w:rsidP="00711FA0">
            <w:pPr>
              <w:pStyle w:val="TAC"/>
              <w:jc w:val="left"/>
            </w:pPr>
            <w:r w:rsidRPr="005E7FBF">
              <w:t>≤ 1.3</w:t>
            </w:r>
          </w:p>
        </w:tc>
        <w:tc>
          <w:tcPr>
            <w:tcW w:w="2379" w:type="dxa"/>
            <w:vAlign w:val="center"/>
          </w:tcPr>
          <w:p w:rsidR="00E70D6E" w:rsidRPr="005E7FBF" w:rsidRDefault="00E70D6E" w:rsidP="00711FA0">
            <w:pPr>
              <w:pStyle w:val="TAC"/>
              <w:jc w:val="left"/>
            </w:pPr>
            <w:r w:rsidRPr="005E7FBF">
              <w:t>≤ 1.25</w:t>
            </w:r>
          </w:p>
        </w:tc>
      </w:tr>
      <w:tr w:rsidR="00E70D6E" w:rsidRPr="005E7FBF" w:rsidTr="00711FA0">
        <w:trPr>
          <w:trHeight w:val="208"/>
          <w:jc w:val="center"/>
        </w:trPr>
        <w:tc>
          <w:tcPr>
            <w:tcW w:w="2653" w:type="dxa"/>
            <w:shd w:val="clear" w:color="auto" w:fill="auto"/>
            <w:vAlign w:val="center"/>
          </w:tcPr>
          <w:p w:rsidR="00E70D6E" w:rsidRPr="005E7FBF" w:rsidRDefault="00E70D6E" w:rsidP="00711FA0">
            <w:pPr>
              <w:pStyle w:val="TAC"/>
              <w:jc w:val="left"/>
            </w:pPr>
            <w:r w:rsidRPr="005E7FBF">
              <w:t>n257, n260</w:t>
            </w:r>
          </w:p>
        </w:tc>
        <w:tc>
          <w:tcPr>
            <w:tcW w:w="2292" w:type="dxa"/>
            <w:vAlign w:val="center"/>
          </w:tcPr>
          <w:p w:rsidR="00E70D6E" w:rsidRPr="005E7FBF" w:rsidRDefault="00E70D6E" w:rsidP="00711FA0">
            <w:pPr>
              <w:pStyle w:val="TAC"/>
              <w:jc w:val="left"/>
            </w:pPr>
            <w:r w:rsidRPr="005E7FBF">
              <w:t>≤ 1.0</w:t>
            </w:r>
          </w:p>
        </w:tc>
        <w:tc>
          <w:tcPr>
            <w:tcW w:w="2379" w:type="dxa"/>
            <w:vAlign w:val="center"/>
          </w:tcPr>
          <w:p w:rsidR="00E70D6E" w:rsidRPr="005E7FBF" w:rsidRDefault="00E70D6E" w:rsidP="00711FA0">
            <w:pPr>
              <w:pStyle w:val="TAC"/>
              <w:jc w:val="left"/>
            </w:pPr>
            <w:r w:rsidRPr="005E7FBF">
              <w:t>≤ 0.75</w:t>
            </w:r>
            <w:r w:rsidRPr="005E7FBF">
              <w:rPr>
                <w:vertAlign w:val="superscript"/>
              </w:rPr>
              <w:t>3</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n258, n260</w:t>
            </w:r>
          </w:p>
        </w:tc>
        <w:tc>
          <w:tcPr>
            <w:tcW w:w="2292" w:type="dxa"/>
            <w:vAlign w:val="center"/>
          </w:tcPr>
          <w:p w:rsidR="00E70D6E" w:rsidRPr="005E7FBF" w:rsidRDefault="00E70D6E" w:rsidP="00711FA0">
            <w:pPr>
              <w:pStyle w:val="TAC"/>
              <w:jc w:val="left"/>
            </w:pPr>
            <w:r w:rsidRPr="005E7FBF">
              <w:t>≤ 1.0</w:t>
            </w:r>
          </w:p>
        </w:tc>
        <w:tc>
          <w:tcPr>
            <w:tcW w:w="2379" w:type="dxa"/>
            <w:vAlign w:val="center"/>
          </w:tcPr>
          <w:p w:rsidR="00E70D6E" w:rsidRPr="005E7FBF" w:rsidRDefault="00E70D6E" w:rsidP="00711FA0">
            <w:pPr>
              <w:pStyle w:val="TAC"/>
              <w:jc w:val="left"/>
            </w:pPr>
            <w:r w:rsidRPr="005E7FBF">
              <w:t>≤ 0.75</w:t>
            </w:r>
            <w:r w:rsidRPr="005E7FBF">
              <w:rPr>
                <w:vertAlign w:val="superscript"/>
              </w:rPr>
              <w:t>3</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n258, n261</w:t>
            </w:r>
          </w:p>
        </w:tc>
        <w:tc>
          <w:tcPr>
            <w:tcW w:w="2292" w:type="dxa"/>
            <w:vAlign w:val="center"/>
          </w:tcPr>
          <w:p w:rsidR="00E70D6E" w:rsidRPr="005E7FBF" w:rsidRDefault="00E70D6E" w:rsidP="00711FA0">
            <w:pPr>
              <w:pStyle w:val="TAC"/>
              <w:jc w:val="left"/>
            </w:pPr>
            <w:r w:rsidRPr="005E7FBF">
              <w:t>≤ 1.0</w:t>
            </w:r>
          </w:p>
        </w:tc>
        <w:tc>
          <w:tcPr>
            <w:tcW w:w="2379" w:type="dxa"/>
            <w:vAlign w:val="center"/>
          </w:tcPr>
          <w:p w:rsidR="00E70D6E" w:rsidRPr="005E7FBF" w:rsidRDefault="00E70D6E" w:rsidP="00711FA0">
            <w:pPr>
              <w:pStyle w:val="TAC"/>
              <w:jc w:val="left"/>
            </w:pPr>
            <w:r w:rsidRPr="005E7FBF">
              <w:t>≤ 1.25</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n260, n261</w:t>
            </w:r>
          </w:p>
        </w:tc>
        <w:tc>
          <w:tcPr>
            <w:tcW w:w="2292" w:type="dxa"/>
            <w:vAlign w:val="center"/>
          </w:tcPr>
          <w:p w:rsidR="00E70D6E" w:rsidRPr="005E7FBF" w:rsidRDefault="00E70D6E" w:rsidP="00711FA0">
            <w:pPr>
              <w:pStyle w:val="TAC"/>
              <w:jc w:val="left"/>
            </w:pPr>
            <w:r w:rsidRPr="005E7FBF">
              <w:t>0.0</w:t>
            </w:r>
          </w:p>
        </w:tc>
        <w:tc>
          <w:tcPr>
            <w:tcW w:w="2379" w:type="dxa"/>
            <w:vAlign w:val="center"/>
          </w:tcPr>
          <w:p w:rsidR="00E70D6E" w:rsidRPr="005E7FBF" w:rsidRDefault="00E70D6E" w:rsidP="00711FA0">
            <w:pPr>
              <w:pStyle w:val="TAC"/>
              <w:jc w:val="left"/>
            </w:pPr>
            <w:r w:rsidRPr="005E7FBF">
              <w:t>≤ 0.75</w:t>
            </w:r>
            <w:r w:rsidRPr="005E7FBF">
              <w:rPr>
                <w:vertAlign w:val="superscript"/>
              </w:rPr>
              <w:t>2</w:t>
            </w:r>
          </w:p>
        </w:tc>
      </w:tr>
      <w:tr w:rsidR="00E70D6E" w:rsidRPr="005E7FBF" w:rsidTr="00711FA0">
        <w:trPr>
          <w:trHeight w:val="208"/>
          <w:jc w:val="center"/>
        </w:trPr>
        <w:tc>
          <w:tcPr>
            <w:tcW w:w="2653" w:type="dxa"/>
            <w:shd w:val="clear" w:color="auto" w:fill="auto"/>
            <w:vAlign w:val="center"/>
          </w:tcPr>
          <w:p w:rsidR="00E70D6E" w:rsidRPr="005E7FBF" w:rsidRDefault="00E70D6E" w:rsidP="00711FA0">
            <w:pPr>
              <w:pStyle w:val="TAC"/>
              <w:jc w:val="left"/>
            </w:pPr>
            <w:r w:rsidRPr="005E7FBF">
              <w:t>n257, n258, n260</w:t>
            </w:r>
          </w:p>
        </w:tc>
        <w:tc>
          <w:tcPr>
            <w:tcW w:w="2292" w:type="dxa"/>
          </w:tcPr>
          <w:p w:rsidR="00E70D6E" w:rsidRPr="005E7FBF" w:rsidRDefault="00E70D6E" w:rsidP="00711FA0">
            <w:pPr>
              <w:pStyle w:val="TAC"/>
              <w:jc w:val="left"/>
            </w:pPr>
            <w:r w:rsidRPr="005E7FBF">
              <w:t>≤ 1.7</w:t>
            </w:r>
          </w:p>
        </w:tc>
        <w:tc>
          <w:tcPr>
            <w:tcW w:w="2379" w:type="dxa"/>
          </w:tcPr>
          <w:p w:rsidR="00E70D6E" w:rsidRPr="005E7FBF" w:rsidRDefault="00E70D6E" w:rsidP="00711FA0">
            <w:pPr>
              <w:pStyle w:val="TAC"/>
              <w:jc w:val="left"/>
            </w:pPr>
            <w:r w:rsidRPr="005E7FBF">
              <w:t>≤ 1.75</w:t>
            </w:r>
            <w:r w:rsidRPr="005E7FBF">
              <w:rPr>
                <w:vertAlign w:val="superscript"/>
              </w:rPr>
              <w:t>3</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n257, n258, n261</w:t>
            </w:r>
          </w:p>
        </w:tc>
        <w:tc>
          <w:tcPr>
            <w:tcW w:w="2292" w:type="dxa"/>
            <w:vAlign w:val="center"/>
          </w:tcPr>
          <w:p w:rsidR="00E70D6E" w:rsidRPr="005E7FBF" w:rsidRDefault="00E70D6E" w:rsidP="00711FA0">
            <w:pPr>
              <w:pStyle w:val="TAC"/>
              <w:jc w:val="left"/>
            </w:pPr>
            <w:r w:rsidRPr="005E7FBF">
              <w:t>≤ 1.7</w:t>
            </w:r>
          </w:p>
        </w:tc>
        <w:tc>
          <w:tcPr>
            <w:tcW w:w="2379" w:type="dxa"/>
            <w:vAlign w:val="center"/>
          </w:tcPr>
          <w:p w:rsidR="00E70D6E" w:rsidRPr="005E7FBF" w:rsidRDefault="00E70D6E" w:rsidP="00711FA0">
            <w:pPr>
              <w:pStyle w:val="TAC"/>
              <w:jc w:val="left"/>
            </w:pPr>
            <w:r w:rsidRPr="005E7FBF">
              <w:t>≤ 1.75</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n257, n260, n261</w:t>
            </w:r>
          </w:p>
        </w:tc>
        <w:tc>
          <w:tcPr>
            <w:tcW w:w="2292" w:type="dxa"/>
            <w:vAlign w:val="center"/>
          </w:tcPr>
          <w:p w:rsidR="00E70D6E" w:rsidRPr="005E7FBF" w:rsidRDefault="00E70D6E" w:rsidP="00711FA0">
            <w:pPr>
              <w:pStyle w:val="TAC"/>
              <w:jc w:val="left"/>
            </w:pPr>
            <w:r w:rsidRPr="005E7FBF">
              <w:t>≤ 0.5</w:t>
            </w:r>
          </w:p>
        </w:tc>
        <w:tc>
          <w:tcPr>
            <w:tcW w:w="2379" w:type="dxa"/>
            <w:vAlign w:val="center"/>
          </w:tcPr>
          <w:p w:rsidR="00E70D6E" w:rsidRPr="005E7FBF" w:rsidRDefault="00E70D6E" w:rsidP="00711FA0">
            <w:pPr>
              <w:pStyle w:val="TAC"/>
              <w:jc w:val="left"/>
            </w:pPr>
            <w:r w:rsidRPr="005E7FBF">
              <w:t>≤ 1.25</w:t>
            </w:r>
            <w:r w:rsidRPr="005E7FBF">
              <w:rPr>
                <w:vertAlign w:val="superscript"/>
              </w:rPr>
              <w:t>3</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n258, n260, n261</w:t>
            </w:r>
          </w:p>
        </w:tc>
        <w:tc>
          <w:tcPr>
            <w:tcW w:w="2292" w:type="dxa"/>
            <w:vAlign w:val="center"/>
          </w:tcPr>
          <w:p w:rsidR="00E70D6E" w:rsidRPr="005E7FBF" w:rsidRDefault="00E70D6E" w:rsidP="00711FA0">
            <w:pPr>
              <w:pStyle w:val="TAC"/>
              <w:jc w:val="left"/>
            </w:pPr>
            <w:r w:rsidRPr="005E7FBF">
              <w:t>≤ 1.5</w:t>
            </w:r>
          </w:p>
        </w:tc>
        <w:tc>
          <w:tcPr>
            <w:tcW w:w="2379" w:type="dxa"/>
            <w:vAlign w:val="center"/>
          </w:tcPr>
          <w:p w:rsidR="00E70D6E" w:rsidRPr="005E7FBF" w:rsidRDefault="00E70D6E" w:rsidP="00711FA0">
            <w:pPr>
              <w:pStyle w:val="TAC"/>
              <w:jc w:val="left"/>
            </w:pPr>
            <w:r w:rsidRPr="005E7FBF">
              <w:t>≤ 1.25</w:t>
            </w:r>
            <w:r w:rsidRPr="005E7FBF">
              <w:rPr>
                <w:vertAlign w:val="superscript"/>
              </w:rPr>
              <w:t>3</w:t>
            </w:r>
          </w:p>
        </w:tc>
      </w:tr>
      <w:tr w:rsidR="00E70D6E" w:rsidRPr="005E7FBF" w:rsidTr="00711FA0">
        <w:trPr>
          <w:trHeight w:val="208"/>
          <w:jc w:val="center"/>
        </w:trPr>
        <w:tc>
          <w:tcPr>
            <w:tcW w:w="2653" w:type="dxa"/>
            <w:shd w:val="clear" w:color="auto" w:fill="auto"/>
          </w:tcPr>
          <w:p w:rsidR="00E70D6E" w:rsidRPr="005E7FBF" w:rsidRDefault="00E70D6E" w:rsidP="00711FA0">
            <w:pPr>
              <w:pStyle w:val="TAC"/>
              <w:jc w:val="left"/>
            </w:pPr>
            <w:r w:rsidRPr="005E7FBF">
              <w:t>n257, n258, n260, n261</w:t>
            </w:r>
          </w:p>
        </w:tc>
        <w:tc>
          <w:tcPr>
            <w:tcW w:w="2292" w:type="dxa"/>
            <w:vAlign w:val="center"/>
          </w:tcPr>
          <w:p w:rsidR="00E70D6E" w:rsidRPr="005E7FBF" w:rsidRDefault="00E70D6E" w:rsidP="00711FA0">
            <w:pPr>
              <w:pStyle w:val="TAC"/>
              <w:jc w:val="left"/>
            </w:pPr>
            <w:r w:rsidRPr="005E7FBF">
              <w:t>≤ 1.7</w:t>
            </w:r>
          </w:p>
        </w:tc>
        <w:tc>
          <w:tcPr>
            <w:tcW w:w="2379" w:type="dxa"/>
            <w:vAlign w:val="center"/>
          </w:tcPr>
          <w:p w:rsidR="00E70D6E" w:rsidRPr="005E7FBF" w:rsidRDefault="00E70D6E" w:rsidP="00711FA0">
            <w:pPr>
              <w:pStyle w:val="TAC"/>
              <w:jc w:val="left"/>
            </w:pPr>
            <w:r w:rsidRPr="005E7FBF">
              <w:t>≤ 1.75</w:t>
            </w:r>
            <w:r w:rsidRPr="005E7FBF">
              <w:rPr>
                <w:vertAlign w:val="superscript"/>
              </w:rPr>
              <w:t>3</w:t>
            </w:r>
          </w:p>
        </w:tc>
      </w:tr>
      <w:tr w:rsidR="00E70D6E" w:rsidRPr="005E7FBF" w:rsidTr="00711FA0">
        <w:trPr>
          <w:trHeight w:val="305"/>
          <w:jc w:val="center"/>
        </w:trPr>
        <w:tc>
          <w:tcPr>
            <w:tcW w:w="7324" w:type="dxa"/>
            <w:gridSpan w:val="3"/>
          </w:tcPr>
          <w:p w:rsidR="00E70D6E" w:rsidRPr="005E7FBF" w:rsidRDefault="00E70D6E" w:rsidP="00711FA0">
            <w:pPr>
              <w:pStyle w:val="TAN"/>
            </w:pPr>
            <w:r w:rsidRPr="005E7FBF">
              <w:t>NOTE 1:</w:t>
            </w:r>
            <w:r w:rsidRPr="005E7FBF">
              <w:tab/>
              <w:t>The requirements in this table are applicable to UEs which support only the indicated bands</w:t>
            </w:r>
          </w:p>
          <w:p w:rsidR="00E70D6E" w:rsidRPr="005E7FBF" w:rsidRDefault="00E70D6E" w:rsidP="00711FA0">
            <w:pPr>
              <w:pStyle w:val="TAN"/>
            </w:pPr>
            <w:r w:rsidRPr="005E7FBF">
              <w:t>NOTE 2:</w:t>
            </w:r>
            <w:r w:rsidRPr="005E7FBF">
              <w:tab/>
              <w:t xml:space="preserve">For supported bands n260 + n261, </w:t>
            </w:r>
            <w:proofErr w:type="spellStart"/>
            <w:r w:rsidRPr="005E7FBF">
              <w:t>ΔMB</w:t>
            </w:r>
            <w:r w:rsidRPr="005E7FBF">
              <w:rPr>
                <w:vertAlign w:val="subscript"/>
              </w:rPr>
              <w:t>S,n</w:t>
            </w:r>
            <w:proofErr w:type="spellEnd"/>
            <w:r w:rsidRPr="005E7FBF">
              <w:rPr>
                <w:vertAlign w:val="subscript"/>
              </w:rPr>
              <w:t xml:space="preserve"> </w:t>
            </w:r>
            <w:r w:rsidRPr="005E7FBF">
              <w:t>is not applied for band n260</w:t>
            </w:r>
          </w:p>
          <w:p w:rsidR="00E70D6E" w:rsidRPr="005E7FBF" w:rsidRDefault="00E70D6E" w:rsidP="00711FA0">
            <w:pPr>
              <w:pStyle w:val="TAN"/>
            </w:pPr>
            <w:r w:rsidRPr="005E7FBF">
              <w:t>NOTE 3:</w:t>
            </w:r>
            <w:r w:rsidRPr="005E7FBF">
              <w:tab/>
              <w:t xml:space="preserve">For n260, maximum applicable </w:t>
            </w:r>
            <w:r w:rsidRPr="005E7FBF">
              <w:rPr>
                <w:rFonts w:ascii="Symbol" w:hAnsi="Symbol"/>
              </w:rPr>
              <w:t></w:t>
            </w:r>
            <w:proofErr w:type="spellStart"/>
            <w:r w:rsidRPr="005E7FBF">
              <w:t>MB</w:t>
            </w:r>
            <w:r w:rsidRPr="005E7FBF">
              <w:rPr>
                <w:vertAlign w:val="subscript"/>
              </w:rPr>
              <w:t>S,n</w:t>
            </w:r>
            <w:proofErr w:type="spellEnd"/>
            <w:r w:rsidRPr="005E7FBF">
              <w:t xml:space="preserve"> is 0.4 dB and </w:t>
            </w:r>
            <w:r w:rsidRPr="005E7FBF">
              <w:rPr>
                <w:rFonts w:ascii="Symbol" w:hAnsi="Symbol"/>
              </w:rPr>
              <w:t></w:t>
            </w:r>
            <w:proofErr w:type="spellStart"/>
            <w:r w:rsidRPr="005E7FBF">
              <w:t>MB</w:t>
            </w:r>
            <w:r w:rsidRPr="005E7FBF">
              <w:rPr>
                <w:vertAlign w:val="subscript"/>
              </w:rPr>
              <w:t>P,n</w:t>
            </w:r>
            <w:proofErr w:type="spellEnd"/>
            <w:r w:rsidRPr="005E7FBF">
              <w:t xml:space="preserve"> is 0.75 dB</w:t>
            </w:r>
          </w:p>
          <w:p w:rsidR="00E70D6E" w:rsidRPr="005E7FBF" w:rsidRDefault="00E70D6E" w:rsidP="00711FA0">
            <w:pPr>
              <w:pStyle w:val="TAN"/>
            </w:pPr>
            <w:r w:rsidRPr="005E7FBF">
              <w:t>NOTE 4:</w:t>
            </w:r>
            <w:r w:rsidRPr="005E7FBF">
              <w:tab/>
              <w:t xml:space="preserve">For all bands except n260, the maximum applicable </w:t>
            </w:r>
            <w:r w:rsidRPr="005E7FBF">
              <w:rPr>
                <w:rFonts w:ascii="Symbol" w:hAnsi="Symbol"/>
              </w:rPr>
              <w:t></w:t>
            </w:r>
            <w:proofErr w:type="spellStart"/>
            <w:r w:rsidRPr="005E7FBF">
              <w:t>MB</w:t>
            </w:r>
            <w:r w:rsidRPr="005E7FBF">
              <w:rPr>
                <w:vertAlign w:val="subscript"/>
              </w:rPr>
              <w:t>P,n</w:t>
            </w:r>
            <w:proofErr w:type="spellEnd"/>
            <w:r w:rsidRPr="005E7FBF">
              <w:t xml:space="preserve"> and </w:t>
            </w:r>
            <w:r w:rsidRPr="005E7FBF">
              <w:rPr>
                <w:rFonts w:ascii="Symbol" w:hAnsi="Symbol"/>
              </w:rPr>
              <w:t></w:t>
            </w:r>
            <w:proofErr w:type="spellStart"/>
            <w:r w:rsidRPr="005E7FBF">
              <w:t>MB</w:t>
            </w:r>
            <w:r w:rsidRPr="005E7FBF">
              <w:rPr>
                <w:vertAlign w:val="subscript"/>
              </w:rPr>
              <w:t>S,n</w:t>
            </w:r>
            <w:proofErr w:type="spellEnd"/>
            <w:r w:rsidRPr="005E7FBF">
              <w:t xml:space="preserve"> is 0.75 dB</w:t>
            </w:r>
          </w:p>
        </w:tc>
      </w:tr>
    </w:tbl>
    <w:p w:rsidR="00E70D6E" w:rsidRPr="005E7FBF" w:rsidRDefault="00E70D6E" w:rsidP="00E70D6E"/>
    <w:p w:rsidR="00E70D6E" w:rsidRPr="005E7FBF" w:rsidRDefault="00E70D6E" w:rsidP="00E70D6E">
      <w:pPr>
        <w:pStyle w:val="TH"/>
      </w:pPr>
      <w:r w:rsidRPr="005E7FBF">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3"/>
        <w:gridCol w:w="2292"/>
        <w:gridCol w:w="2379"/>
      </w:tblGrid>
      <w:tr w:rsidR="00E70D6E" w:rsidRPr="005E7FBF" w:rsidTr="00711FA0">
        <w:trPr>
          <w:trHeight w:val="208"/>
          <w:jc w:val="center"/>
        </w:trPr>
        <w:tc>
          <w:tcPr>
            <w:tcW w:w="2653" w:type="dxa"/>
            <w:shd w:val="clear" w:color="auto" w:fill="auto"/>
            <w:vAlign w:val="center"/>
          </w:tcPr>
          <w:p w:rsidR="00E70D6E" w:rsidRPr="005E7FBF" w:rsidRDefault="00E70D6E" w:rsidP="00711FA0">
            <w:pPr>
              <w:pStyle w:val="TAH"/>
              <w:rPr>
                <w:rFonts w:eastAsia="SimSun"/>
              </w:rPr>
            </w:pPr>
            <w:r w:rsidRPr="005E7FBF">
              <w:rPr>
                <w:rFonts w:eastAsia="SimSun"/>
              </w:rPr>
              <w:t>Band</w:t>
            </w:r>
          </w:p>
        </w:tc>
        <w:tc>
          <w:tcPr>
            <w:tcW w:w="2292" w:type="dxa"/>
          </w:tcPr>
          <w:p w:rsidR="00E70D6E" w:rsidRPr="005E7FBF" w:rsidRDefault="00E70D6E" w:rsidP="00711FA0">
            <w:pPr>
              <w:pStyle w:val="TAH"/>
              <w:rPr>
                <w:rFonts w:eastAsia="SimSun"/>
              </w:rPr>
            </w:pP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r w:rsidRPr="005E7FBF">
              <w:rPr>
                <w:rFonts w:eastAsia="SimSun"/>
              </w:rPr>
              <w:t xml:space="preserve"> (dB)</w:t>
            </w:r>
          </w:p>
        </w:tc>
        <w:tc>
          <w:tcPr>
            <w:tcW w:w="2379" w:type="dxa"/>
          </w:tcPr>
          <w:p w:rsidR="00E70D6E" w:rsidRPr="005E7FBF" w:rsidRDefault="00E70D6E" w:rsidP="00711FA0">
            <w:pPr>
              <w:pStyle w:val="TAH"/>
              <w:rPr>
                <w:rFonts w:eastAsia="SimSun"/>
              </w:rPr>
            </w:pPr>
            <w:r w:rsidRPr="005E7FBF">
              <w:rPr>
                <w:rFonts w:ascii="Symbol" w:eastAsia="SimSun" w:hAnsi="Symbol"/>
              </w:rPr>
              <w:t></w:t>
            </w:r>
            <w:proofErr w:type="spellStart"/>
            <w:r w:rsidRPr="005E7FBF">
              <w:rPr>
                <w:rFonts w:eastAsia="SimSun"/>
              </w:rPr>
              <w:t>MB</w:t>
            </w:r>
            <w:r w:rsidRPr="005E7FBF">
              <w:rPr>
                <w:rFonts w:eastAsia="SimSun"/>
                <w:vertAlign w:val="subscript"/>
              </w:rPr>
              <w:t>S,n</w:t>
            </w:r>
            <w:proofErr w:type="spellEnd"/>
            <w:r w:rsidRPr="005E7FBF">
              <w:rPr>
                <w:rFonts w:eastAsia="SimSun"/>
              </w:rPr>
              <w:t xml:space="preserve"> (dB)</w:t>
            </w:r>
          </w:p>
        </w:tc>
      </w:tr>
      <w:tr w:rsidR="00E70D6E" w:rsidRPr="005E7FBF" w:rsidTr="00711FA0">
        <w:trPr>
          <w:trHeight w:val="288"/>
          <w:jc w:val="center"/>
        </w:trPr>
        <w:tc>
          <w:tcPr>
            <w:tcW w:w="2653" w:type="dxa"/>
            <w:shd w:val="clear" w:color="auto" w:fill="auto"/>
            <w:vAlign w:val="center"/>
          </w:tcPr>
          <w:p w:rsidR="00E70D6E" w:rsidRPr="005E7FBF" w:rsidRDefault="00E70D6E" w:rsidP="00711FA0">
            <w:pPr>
              <w:pStyle w:val="TAC"/>
              <w:rPr>
                <w:rFonts w:eastAsia="Malgun Gothic"/>
              </w:rPr>
            </w:pPr>
            <w:r w:rsidRPr="005E7FBF">
              <w:rPr>
                <w:rFonts w:eastAsia="Malgun Gothic"/>
              </w:rPr>
              <w:t>n257</w:t>
            </w:r>
          </w:p>
        </w:tc>
        <w:tc>
          <w:tcPr>
            <w:tcW w:w="2292" w:type="dxa"/>
            <w:vAlign w:val="center"/>
          </w:tcPr>
          <w:p w:rsidR="00E70D6E" w:rsidRPr="005E7FBF" w:rsidRDefault="00E70D6E" w:rsidP="00711FA0">
            <w:pPr>
              <w:pStyle w:val="TAC"/>
              <w:rPr>
                <w:rFonts w:eastAsia="Malgun Gothic" w:cs="Arial"/>
              </w:rPr>
            </w:pPr>
            <w:r w:rsidRPr="005E7FBF">
              <w:rPr>
                <w:rFonts w:eastAsia="Malgun Gothic" w:cs="Arial"/>
              </w:rPr>
              <w:t>0.7</w:t>
            </w:r>
            <w:r w:rsidRPr="005E7FBF">
              <w:rPr>
                <w:rFonts w:eastAsia="Malgun Gothic" w:cs="Arial"/>
                <w:vertAlign w:val="superscript"/>
              </w:rPr>
              <w:t>3</w:t>
            </w:r>
          </w:p>
        </w:tc>
        <w:tc>
          <w:tcPr>
            <w:tcW w:w="2379" w:type="dxa"/>
            <w:vAlign w:val="center"/>
          </w:tcPr>
          <w:p w:rsidR="00E70D6E" w:rsidRPr="005E7FBF" w:rsidRDefault="00E70D6E" w:rsidP="00711FA0">
            <w:pPr>
              <w:pStyle w:val="TAC"/>
              <w:rPr>
                <w:rFonts w:eastAsia="Malgun Gothic" w:cs="Arial"/>
              </w:rPr>
            </w:pPr>
            <w:r w:rsidRPr="005E7FBF">
              <w:rPr>
                <w:rFonts w:eastAsia="Malgun Gothic" w:cs="Arial"/>
              </w:rPr>
              <w:t>0.7</w:t>
            </w:r>
            <w:r w:rsidRPr="005E7FBF">
              <w:rPr>
                <w:rFonts w:eastAsia="Malgun Gothic" w:cs="Arial"/>
                <w:vertAlign w:val="superscript"/>
              </w:rPr>
              <w:t>3</w:t>
            </w:r>
          </w:p>
        </w:tc>
      </w:tr>
      <w:tr w:rsidR="00E70D6E" w:rsidRPr="005E7FBF" w:rsidTr="00711FA0">
        <w:trPr>
          <w:trHeight w:val="288"/>
          <w:jc w:val="center"/>
        </w:trPr>
        <w:tc>
          <w:tcPr>
            <w:tcW w:w="2653" w:type="dxa"/>
            <w:shd w:val="clear" w:color="auto" w:fill="auto"/>
            <w:vAlign w:val="center"/>
          </w:tcPr>
          <w:p w:rsidR="00E70D6E" w:rsidRPr="005E7FBF" w:rsidRDefault="00E70D6E" w:rsidP="00711FA0">
            <w:pPr>
              <w:pStyle w:val="TAC"/>
              <w:rPr>
                <w:rFonts w:eastAsia="Malgun Gothic"/>
              </w:rPr>
            </w:pPr>
            <w:r w:rsidRPr="005E7FBF">
              <w:rPr>
                <w:rFonts w:eastAsia="Malgun Gothic"/>
              </w:rPr>
              <w:t>n258</w:t>
            </w:r>
          </w:p>
        </w:tc>
        <w:tc>
          <w:tcPr>
            <w:tcW w:w="2292" w:type="dxa"/>
            <w:vAlign w:val="center"/>
          </w:tcPr>
          <w:p w:rsidR="00E70D6E" w:rsidRPr="005E7FBF" w:rsidRDefault="00E70D6E" w:rsidP="00711FA0">
            <w:pPr>
              <w:pStyle w:val="TAC"/>
              <w:rPr>
                <w:rFonts w:eastAsia="Malgun Gothic" w:cs="Arial"/>
              </w:rPr>
            </w:pPr>
            <w:r w:rsidRPr="005E7FBF">
              <w:rPr>
                <w:rFonts w:eastAsia="Malgun Gothic" w:cs="Arial"/>
              </w:rPr>
              <w:t>0.6</w:t>
            </w:r>
          </w:p>
        </w:tc>
        <w:tc>
          <w:tcPr>
            <w:tcW w:w="2379" w:type="dxa"/>
            <w:vAlign w:val="center"/>
          </w:tcPr>
          <w:p w:rsidR="00E70D6E" w:rsidRPr="005E7FBF" w:rsidRDefault="00E70D6E" w:rsidP="00711FA0">
            <w:pPr>
              <w:pStyle w:val="TAC"/>
              <w:rPr>
                <w:rFonts w:eastAsia="Malgun Gothic" w:cs="Arial"/>
              </w:rPr>
            </w:pPr>
            <w:r w:rsidRPr="005E7FBF">
              <w:rPr>
                <w:rFonts w:eastAsia="Malgun Gothic" w:cs="Arial"/>
              </w:rPr>
              <w:t>0.7</w:t>
            </w:r>
          </w:p>
        </w:tc>
      </w:tr>
      <w:tr w:rsidR="00E70D6E" w:rsidRPr="005E7FBF" w:rsidTr="00711FA0">
        <w:trPr>
          <w:trHeight w:val="288"/>
          <w:jc w:val="center"/>
        </w:trPr>
        <w:tc>
          <w:tcPr>
            <w:tcW w:w="2653" w:type="dxa"/>
            <w:shd w:val="clear" w:color="auto" w:fill="auto"/>
            <w:vAlign w:val="center"/>
          </w:tcPr>
          <w:p w:rsidR="00E70D6E" w:rsidRPr="005E7FBF" w:rsidRDefault="00E70D6E" w:rsidP="00711FA0">
            <w:pPr>
              <w:pStyle w:val="TAC"/>
              <w:rPr>
                <w:rFonts w:eastAsia="Malgun Gothic"/>
              </w:rPr>
            </w:pPr>
            <w:r w:rsidRPr="005E7FBF">
              <w:rPr>
                <w:rFonts w:eastAsia="Malgun Gothic"/>
              </w:rPr>
              <w:t>n259</w:t>
            </w:r>
          </w:p>
        </w:tc>
        <w:tc>
          <w:tcPr>
            <w:tcW w:w="2292" w:type="dxa"/>
            <w:vAlign w:val="center"/>
          </w:tcPr>
          <w:p w:rsidR="00E70D6E" w:rsidRPr="005E7FBF" w:rsidRDefault="00E70D6E" w:rsidP="00711FA0">
            <w:pPr>
              <w:pStyle w:val="TAC"/>
              <w:rPr>
                <w:rFonts w:eastAsia="Malgun Gothic" w:cs="Arial"/>
              </w:rPr>
            </w:pPr>
            <w:r w:rsidRPr="005E7FBF">
              <w:rPr>
                <w:rFonts w:eastAsia="Malgun Gothic" w:cs="Arial"/>
              </w:rPr>
              <w:t>0.5</w:t>
            </w:r>
          </w:p>
        </w:tc>
        <w:tc>
          <w:tcPr>
            <w:tcW w:w="2379" w:type="dxa"/>
            <w:vAlign w:val="center"/>
          </w:tcPr>
          <w:p w:rsidR="00E70D6E" w:rsidRPr="005E7FBF" w:rsidRDefault="00E70D6E" w:rsidP="00711FA0">
            <w:pPr>
              <w:pStyle w:val="TAC"/>
              <w:rPr>
                <w:rFonts w:eastAsia="Malgun Gothic" w:cs="Arial"/>
              </w:rPr>
            </w:pPr>
            <w:r w:rsidRPr="005E7FBF">
              <w:rPr>
                <w:rFonts w:eastAsia="Malgun Gothic" w:cs="Arial"/>
              </w:rPr>
              <w:t>0.4</w:t>
            </w:r>
          </w:p>
        </w:tc>
      </w:tr>
      <w:tr w:rsidR="00E70D6E" w:rsidRPr="005E7FBF" w:rsidDel="000E550B" w:rsidTr="00711FA0">
        <w:trPr>
          <w:trHeight w:val="288"/>
          <w:jc w:val="center"/>
        </w:trPr>
        <w:tc>
          <w:tcPr>
            <w:tcW w:w="2653" w:type="dxa"/>
            <w:shd w:val="clear" w:color="auto" w:fill="auto"/>
            <w:vAlign w:val="center"/>
          </w:tcPr>
          <w:p w:rsidR="00E70D6E" w:rsidRPr="005E7FBF" w:rsidDel="000E550B" w:rsidRDefault="00E70D6E" w:rsidP="00711FA0">
            <w:pPr>
              <w:pStyle w:val="TAC"/>
              <w:rPr>
                <w:rFonts w:eastAsia="Malgun Gothic"/>
              </w:rPr>
            </w:pPr>
            <w:r w:rsidRPr="005E7FBF">
              <w:rPr>
                <w:rFonts w:eastAsia="Malgun Gothic"/>
              </w:rPr>
              <w:t>n260</w:t>
            </w:r>
          </w:p>
        </w:tc>
        <w:tc>
          <w:tcPr>
            <w:tcW w:w="2292" w:type="dxa"/>
            <w:vAlign w:val="center"/>
          </w:tcPr>
          <w:p w:rsidR="00E70D6E" w:rsidRPr="005E7FBF" w:rsidDel="000E550B" w:rsidRDefault="00E70D6E" w:rsidP="00711FA0">
            <w:pPr>
              <w:pStyle w:val="TAC"/>
              <w:rPr>
                <w:rFonts w:eastAsia="Malgun Gothic" w:cs="Arial"/>
              </w:rPr>
            </w:pPr>
            <w:r w:rsidRPr="005E7FBF">
              <w:rPr>
                <w:rFonts w:eastAsia="Malgun Gothic" w:cs="Arial"/>
              </w:rPr>
              <w:t>0.5</w:t>
            </w:r>
            <w:r w:rsidRPr="005E7FBF">
              <w:rPr>
                <w:rFonts w:eastAsia="Malgun Gothic" w:cs="Arial"/>
                <w:vertAlign w:val="superscript"/>
              </w:rPr>
              <w:t>1</w:t>
            </w:r>
          </w:p>
        </w:tc>
        <w:tc>
          <w:tcPr>
            <w:tcW w:w="2379" w:type="dxa"/>
            <w:vAlign w:val="center"/>
          </w:tcPr>
          <w:p w:rsidR="00E70D6E" w:rsidRPr="005E7FBF" w:rsidDel="000E550B" w:rsidRDefault="00E70D6E" w:rsidP="00711FA0">
            <w:pPr>
              <w:pStyle w:val="TAC"/>
              <w:rPr>
                <w:rFonts w:eastAsia="Malgun Gothic" w:cs="Arial"/>
                <w:vertAlign w:val="superscript"/>
              </w:rPr>
            </w:pPr>
            <w:r w:rsidRPr="005E7FBF">
              <w:rPr>
                <w:rFonts w:eastAsia="Malgun Gothic" w:cs="Arial"/>
              </w:rPr>
              <w:t>0.4</w:t>
            </w:r>
            <w:r w:rsidRPr="005E7FBF">
              <w:rPr>
                <w:rFonts w:eastAsia="Malgun Gothic" w:cs="Arial"/>
                <w:vertAlign w:val="superscript"/>
              </w:rPr>
              <w:t>1</w:t>
            </w:r>
          </w:p>
        </w:tc>
      </w:tr>
      <w:tr w:rsidR="00E70D6E" w:rsidRPr="005E7FBF" w:rsidTr="00711FA0">
        <w:trPr>
          <w:trHeight w:val="288"/>
          <w:jc w:val="center"/>
        </w:trPr>
        <w:tc>
          <w:tcPr>
            <w:tcW w:w="2653" w:type="dxa"/>
            <w:shd w:val="clear" w:color="auto" w:fill="auto"/>
            <w:vAlign w:val="center"/>
          </w:tcPr>
          <w:p w:rsidR="00E70D6E" w:rsidRPr="005E7FBF" w:rsidRDefault="00E70D6E" w:rsidP="00711FA0">
            <w:pPr>
              <w:pStyle w:val="TAC"/>
              <w:rPr>
                <w:rFonts w:eastAsia="Malgun Gothic"/>
              </w:rPr>
            </w:pPr>
            <w:r w:rsidRPr="005E7FBF">
              <w:rPr>
                <w:rFonts w:eastAsia="Malgun Gothic"/>
              </w:rPr>
              <w:t>n261</w:t>
            </w:r>
          </w:p>
        </w:tc>
        <w:tc>
          <w:tcPr>
            <w:tcW w:w="2292" w:type="dxa"/>
            <w:vAlign w:val="center"/>
          </w:tcPr>
          <w:p w:rsidR="00E70D6E" w:rsidRPr="005E7FBF" w:rsidRDefault="00E70D6E" w:rsidP="00711FA0">
            <w:pPr>
              <w:pStyle w:val="TAC"/>
              <w:rPr>
                <w:rFonts w:eastAsia="Malgun Gothic" w:cs="Arial"/>
              </w:rPr>
            </w:pPr>
            <w:r w:rsidRPr="005E7FBF">
              <w:rPr>
                <w:rFonts w:eastAsia="Malgun Gothic" w:cs="Arial"/>
              </w:rPr>
              <w:t>0.5</w:t>
            </w:r>
            <w:r w:rsidRPr="005E7FBF">
              <w:rPr>
                <w:rFonts w:eastAsia="Malgun Gothic" w:cs="Arial"/>
                <w:vertAlign w:val="superscript"/>
              </w:rPr>
              <w:t>2,4</w:t>
            </w:r>
          </w:p>
        </w:tc>
        <w:tc>
          <w:tcPr>
            <w:tcW w:w="2379" w:type="dxa"/>
            <w:vAlign w:val="center"/>
          </w:tcPr>
          <w:p w:rsidR="00E70D6E" w:rsidRPr="005E7FBF" w:rsidRDefault="00E70D6E" w:rsidP="00711FA0">
            <w:pPr>
              <w:pStyle w:val="TAC"/>
              <w:rPr>
                <w:rFonts w:eastAsia="Malgun Gothic" w:cs="Arial"/>
              </w:rPr>
            </w:pPr>
            <w:r w:rsidRPr="005E7FBF">
              <w:rPr>
                <w:rFonts w:eastAsia="Malgun Gothic" w:cs="Arial"/>
              </w:rPr>
              <w:t>0.7</w:t>
            </w:r>
            <w:r w:rsidRPr="005E7FBF">
              <w:rPr>
                <w:rFonts w:eastAsia="Malgun Gothic" w:cs="Arial"/>
                <w:vertAlign w:val="superscript"/>
              </w:rPr>
              <w:t>4</w:t>
            </w:r>
          </w:p>
        </w:tc>
      </w:tr>
      <w:tr w:rsidR="00E70D6E" w:rsidRPr="005E7FBF" w:rsidTr="00711FA0">
        <w:trPr>
          <w:trHeight w:val="288"/>
          <w:jc w:val="center"/>
        </w:trPr>
        <w:tc>
          <w:tcPr>
            <w:tcW w:w="7324" w:type="dxa"/>
            <w:gridSpan w:val="3"/>
            <w:shd w:val="clear" w:color="auto" w:fill="auto"/>
            <w:vAlign w:val="center"/>
          </w:tcPr>
          <w:p w:rsidR="00E70D6E" w:rsidRPr="005E7FBF" w:rsidRDefault="00E70D6E" w:rsidP="00711FA0">
            <w:pPr>
              <w:pStyle w:val="TAN"/>
              <w:rPr>
                <w:rFonts w:eastAsia="SimSun"/>
              </w:rPr>
            </w:pPr>
            <w:r w:rsidRPr="005E7FBF">
              <w:rPr>
                <w:rFonts w:eastAsia="SimSun"/>
              </w:rPr>
              <w:t>NOTE 1: n260 peak and spherical relaxations are 0 dB for UE that exclusively supports n261+n260</w:t>
            </w:r>
          </w:p>
          <w:p w:rsidR="00E70D6E" w:rsidRPr="005E7FBF" w:rsidRDefault="00E70D6E" w:rsidP="00711FA0">
            <w:pPr>
              <w:pStyle w:val="TAN"/>
              <w:rPr>
                <w:rFonts w:eastAsia="SimSun"/>
              </w:rPr>
            </w:pPr>
            <w:r w:rsidRPr="005E7FBF">
              <w:rPr>
                <w:rFonts w:eastAsia="SimSun"/>
              </w:rPr>
              <w:t>NOTE 2: n261 peak relaxation is 0 dB for UE that exclusively supports n261+n260</w:t>
            </w:r>
          </w:p>
          <w:p w:rsidR="00E70D6E" w:rsidRPr="005E7FBF" w:rsidRDefault="00E70D6E" w:rsidP="00711FA0">
            <w:pPr>
              <w:pStyle w:val="TAN"/>
              <w:rPr>
                <w:rFonts w:eastAsia="SimSun"/>
              </w:rPr>
            </w:pPr>
            <w:r w:rsidRPr="005E7FBF">
              <w:rPr>
                <w:rFonts w:eastAsia="SimSun"/>
              </w:rPr>
              <w:t>NOTE 3: n257 peak and spherical relaxations are 0 dB for UE that exclusively supports n261+n257</w:t>
            </w:r>
          </w:p>
          <w:p w:rsidR="00E70D6E" w:rsidRPr="005E7FBF" w:rsidRDefault="00E70D6E" w:rsidP="00711FA0">
            <w:pPr>
              <w:pStyle w:val="TAN"/>
              <w:rPr>
                <w:rFonts w:eastAsia="SimSun"/>
              </w:rPr>
            </w:pPr>
            <w:r w:rsidRPr="005E7FBF">
              <w:rPr>
                <w:rFonts w:eastAsia="SimSun"/>
              </w:rPr>
              <w:t>NOTE 4: n261 peak and spherical relaxations are 0 dB for UE that exclusively supports n261+n257</w:t>
            </w:r>
          </w:p>
        </w:tc>
      </w:tr>
    </w:tbl>
    <w:p w:rsidR="00E70D6E" w:rsidRPr="005E7FBF" w:rsidRDefault="00E70D6E" w:rsidP="00E70D6E"/>
    <w:p w:rsidR="00E70D6E" w:rsidRPr="005E7FBF" w:rsidRDefault="00E70D6E" w:rsidP="00E70D6E">
      <w:r w:rsidRPr="005E7FBF">
        <w:t>The REFSENS requirement shall be met for an uplink transmission using QPSK DFT-s-OFDM waveforms and for uplink transmission bandwidth less than or equal to that specified in Table 7.3.2.</w:t>
      </w:r>
      <w:r w:rsidRPr="005E7FBF">
        <w:rPr>
          <w:lang w:eastAsia="ja-JP"/>
        </w:rPr>
        <w:t>3.</w:t>
      </w:r>
      <w:r w:rsidRPr="005E7FBF">
        <w:t>1-2.</w:t>
      </w:r>
    </w:p>
    <w:p w:rsidR="00E70D6E" w:rsidRPr="005E7FBF" w:rsidRDefault="00E70D6E" w:rsidP="00E70D6E">
      <w:r w:rsidRPr="005E7FBF">
        <w:t>Unless given by Table 7.3.2.</w:t>
      </w:r>
      <w:r w:rsidRPr="005E7FBF">
        <w:rPr>
          <w:lang w:eastAsia="ja-JP"/>
        </w:rPr>
        <w:t>3.</w:t>
      </w:r>
      <w:r w:rsidRPr="005E7FBF">
        <w:t xml:space="preserve">1-3, </w:t>
      </w:r>
      <w:r w:rsidRPr="005E7FBF">
        <w:rPr>
          <w:snapToGrid w:val="0"/>
        </w:rPr>
        <w:t xml:space="preserve">the minimum requirements </w:t>
      </w:r>
      <w:r w:rsidRPr="005E7FBF">
        <w:t xml:space="preserve">for reference sensitivity </w:t>
      </w:r>
      <w:r w:rsidRPr="005E7FBF">
        <w:rPr>
          <w:snapToGrid w:val="0"/>
        </w:rPr>
        <w:t>shall be verified with the network signalling value NS_200 (Table 6.2.3</w:t>
      </w:r>
      <w:ins w:id="591" w:author="张玉凤" w:date="2021-10-09T15:40:00Z">
        <w:r w:rsidR="0002633F" w:rsidRPr="005E7FBF">
          <w:rPr>
            <w:rFonts w:hint="eastAsia"/>
            <w:snapToGrid w:val="0"/>
            <w:lang w:eastAsia="zh-CN"/>
          </w:rPr>
          <w:t>.3.1</w:t>
        </w:r>
      </w:ins>
      <w:r w:rsidRPr="005E7FBF">
        <w:rPr>
          <w:snapToGrid w:val="0"/>
        </w:rPr>
        <w:t>-1) configured.</w:t>
      </w:r>
    </w:p>
    <w:p w:rsidR="00E70D6E" w:rsidRPr="005E7FBF" w:rsidRDefault="00E70D6E" w:rsidP="00E70D6E">
      <w:pPr>
        <w:pStyle w:val="6"/>
      </w:pPr>
      <w:bookmarkStart w:id="592" w:name="_Toc21026699"/>
      <w:bookmarkStart w:id="593" w:name="_Toc27743985"/>
      <w:bookmarkStart w:id="594" w:name="_Toc36197158"/>
      <w:bookmarkStart w:id="595" w:name="_Toc36197850"/>
      <w:r w:rsidRPr="005E7FBF">
        <w:t>7.3.2.</w:t>
      </w:r>
      <w:r w:rsidRPr="005E7FBF">
        <w:rPr>
          <w:lang w:eastAsia="ja-JP"/>
        </w:rPr>
        <w:t>3.</w:t>
      </w:r>
      <w:r w:rsidRPr="005E7FBF">
        <w:t>4</w:t>
      </w:r>
      <w:r w:rsidRPr="005E7FBF">
        <w:tab/>
        <w:t>Reference sensitivity power level for power class 4</w:t>
      </w:r>
      <w:bookmarkEnd w:id="592"/>
      <w:bookmarkEnd w:id="593"/>
      <w:bookmarkEnd w:id="594"/>
      <w:bookmarkEnd w:id="595"/>
    </w:p>
    <w:p w:rsidR="00E70D6E" w:rsidRPr="005E7FBF" w:rsidRDefault="00E70D6E" w:rsidP="00E70D6E">
      <w:r w:rsidRPr="005E7FBF">
        <w:t xml:space="preserve">The throughput shall be ≥ 95% of the maximum throughput of the reference measurement channels as specified in Annex </w:t>
      </w:r>
      <w:ins w:id="596" w:author="张玉凤" w:date="2021-10-09T15:42:00Z">
        <w:r w:rsidR="00595BED" w:rsidRPr="005E7FBF">
          <w:t>A.2.3.2 and A.3.3.2</w:t>
        </w:r>
      </w:ins>
      <w:del w:id="597" w:author="张玉凤" w:date="2021-10-09T15:42:00Z">
        <w:r w:rsidRPr="005E7FBF" w:rsidDel="00595BED">
          <w:delText>A.3.2</w:delText>
        </w:r>
      </w:del>
      <w:r w:rsidRPr="005E7FBF">
        <w:t xml:space="preserve"> (with one sided dynamic OCNG Pattern OP.1 </w:t>
      </w:r>
      <w:del w:id="598" w:author="张玉凤" w:date="2021-10-09T15:42:00Z">
        <w:r w:rsidRPr="005E7FBF" w:rsidDel="00A279E7">
          <w:delText>FDD/</w:delText>
        </w:r>
      </w:del>
      <w:r w:rsidRPr="005E7FBF">
        <w:t>TDD for the DL-signal</w:t>
      </w:r>
      <w:ins w:id="599" w:author="张玉凤" w:date="2021-10-09T15:42:00Z">
        <w:r w:rsidR="00A279E7" w:rsidRPr="005E7FBF">
          <w:rPr>
            <w:rFonts w:hint="eastAsia"/>
            <w:lang w:eastAsia="zh-CN"/>
          </w:rPr>
          <w:t xml:space="preserve"> </w:t>
        </w:r>
        <w:r w:rsidR="00A279E7" w:rsidRPr="005E7FBF">
          <w:rPr>
            <w:lang w:eastAsia="zh-CN"/>
          </w:rPr>
          <w:t>as described in Annex A.5.2.1</w:t>
        </w:r>
      </w:ins>
      <w:r w:rsidRPr="005E7FBF">
        <w:t>) with peak reference sensitivity specified in Table 7.3.2.</w:t>
      </w:r>
      <w:r w:rsidRPr="005E7FBF">
        <w:rPr>
          <w:lang w:eastAsia="ja-JP"/>
        </w:rPr>
        <w:t>3.</w:t>
      </w:r>
      <w:r w:rsidRPr="005E7FBF">
        <w:t xml:space="preserve">4-1. The requirement is verified with the test metric of EIS (Link=RX beam peak direction, </w:t>
      </w:r>
      <w:proofErr w:type="spellStart"/>
      <w:r w:rsidRPr="005E7FBF">
        <w:t>Meas</w:t>
      </w:r>
      <w:proofErr w:type="spellEnd"/>
      <w:r w:rsidRPr="005E7FBF">
        <w:t>=Link Angle).</w:t>
      </w:r>
    </w:p>
    <w:p w:rsidR="00E70D6E" w:rsidRPr="005E7FBF" w:rsidRDefault="00E70D6E" w:rsidP="00E70D6E">
      <w:pPr>
        <w:pStyle w:val="TH"/>
      </w:pPr>
      <w:r w:rsidRPr="005E7FBF">
        <w:t>Table 7.3.2.</w:t>
      </w:r>
      <w:r w:rsidRPr="005E7FBF">
        <w:rPr>
          <w:lang w:eastAsia="ja-JP"/>
        </w:rPr>
        <w:t>3.</w:t>
      </w:r>
      <w:r w:rsidRPr="005E7FBF">
        <w:t>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5E7FBF" w:rsidTr="00711FA0">
        <w:tc>
          <w:tcPr>
            <w:tcW w:w="1710" w:type="dxa"/>
            <w:vMerge w:val="restart"/>
            <w:shd w:val="clear" w:color="auto" w:fill="auto"/>
          </w:tcPr>
          <w:p w:rsidR="00E70D6E" w:rsidRPr="005E7FBF" w:rsidRDefault="00E70D6E" w:rsidP="00711FA0">
            <w:pPr>
              <w:pStyle w:val="TAH"/>
            </w:pPr>
            <w:r w:rsidRPr="005E7FBF">
              <w:t>Operating band</w:t>
            </w:r>
          </w:p>
        </w:tc>
        <w:tc>
          <w:tcPr>
            <w:tcW w:w="6413" w:type="dxa"/>
            <w:gridSpan w:val="4"/>
            <w:shd w:val="clear" w:color="auto" w:fill="auto"/>
            <w:vAlign w:val="center"/>
          </w:tcPr>
          <w:p w:rsidR="00E70D6E" w:rsidRPr="005E7FBF" w:rsidRDefault="00E70D6E" w:rsidP="00711FA0">
            <w:pPr>
              <w:pStyle w:val="TAH"/>
            </w:pPr>
            <w:r w:rsidRPr="005E7FBF">
              <w:t>REFSENS (dBm) / Channel bandwidth</w:t>
            </w:r>
          </w:p>
        </w:tc>
      </w:tr>
      <w:tr w:rsidR="00E70D6E" w:rsidRPr="005E7FBF" w:rsidTr="00711FA0">
        <w:tc>
          <w:tcPr>
            <w:tcW w:w="1710" w:type="dxa"/>
            <w:vMerge/>
            <w:shd w:val="clear" w:color="auto" w:fill="auto"/>
          </w:tcPr>
          <w:p w:rsidR="00E70D6E" w:rsidRPr="005E7FBF" w:rsidRDefault="00E70D6E" w:rsidP="00711FA0">
            <w:pPr>
              <w:pStyle w:val="TAH"/>
            </w:pPr>
          </w:p>
        </w:tc>
        <w:tc>
          <w:tcPr>
            <w:tcW w:w="1517" w:type="dxa"/>
            <w:shd w:val="clear" w:color="auto" w:fill="auto"/>
            <w:vAlign w:val="center"/>
          </w:tcPr>
          <w:p w:rsidR="00E70D6E" w:rsidRPr="005E7FBF" w:rsidRDefault="00E70D6E" w:rsidP="00711FA0">
            <w:pPr>
              <w:pStyle w:val="TAH"/>
            </w:pPr>
            <w:r w:rsidRPr="005E7FBF">
              <w:t>50 MHz</w:t>
            </w:r>
          </w:p>
        </w:tc>
        <w:tc>
          <w:tcPr>
            <w:tcW w:w="1971" w:type="dxa"/>
            <w:shd w:val="clear" w:color="auto" w:fill="auto"/>
          </w:tcPr>
          <w:p w:rsidR="00E70D6E" w:rsidRPr="005E7FBF" w:rsidRDefault="00E70D6E" w:rsidP="00711FA0">
            <w:pPr>
              <w:pStyle w:val="TAH"/>
            </w:pPr>
            <w:r w:rsidRPr="005E7FBF">
              <w:t>100 MHz</w:t>
            </w:r>
          </w:p>
        </w:tc>
        <w:tc>
          <w:tcPr>
            <w:tcW w:w="1372" w:type="dxa"/>
            <w:shd w:val="clear" w:color="auto" w:fill="auto"/>
          </w:tcPr>
          <w:p w:rsidR="00E70D6E" w:rsidRPr="005E7FBF" w:rsidRDefault="00E70D6E" w:rsidP="00711FA0">
            <w:pPr>
              <w:pStyle w:val="TAH"/>
            </w:pPr>
            <w:r w:rsidRPr="005E7FBF">
              <w:t>200 MHz</w:t>
            </w:r>
          </w:p>
        </w:tc>
        <w:tc>
          <w:tcPr>
            <w:tcW w:w="1553" w:type="dxa"/>
            <w:shd w:val="clear" w:color="auto" w:fill="auto"/>
          </w:tcPr>
          <w:p w:rsidR="00E70D6E" w:rsidRPr="005E7FBF" w:rsidRDefault="00E70D6E" w:rsidP="00711FA0">
            <w:pPr>
              <w:pStyle w:val="TAH"/>
            </w:pPr>
            <w:r w:rsidRPr="005E7FBF">
              <w:t>400 MHz</w:t>
            </w:r>
          </w:p>
        </w:tc>
      </w:tr>
      <w:tr w:rsidR="00E70D6E" w:rsidRPr="005E7FBF" w:rsidTr="00711FA0">
        <w:tc>
          <w:tcPr>
            <w:tcW w:w="1710" w:type="dxa"/>
            <w:shd w:val="clear" w:color="auto" w:fill="auto"/>
          </w:tcPr>
          <w:p w:rsidR="00E70D6E" w:rsidRPr="005E7FBF" w:rsidRDefault="00E70D6E" w:rsidP="00711FA0">
            <w:pPr>
              <w:pStyle w:val="TAC"/>
            </w:pPr>
            <w:r w:rsidRPr="005E7FBF">
              <w:t>n257</w:t>
            </w:r>
          </w:p>
        </w:tc>
        <w:tc>
          <w:tcPr>
            <w:tcW w:w="1517" w:type="dxa"/>
            <w:shd w:val="clear" w:color="auto" w:fill="auto"/>
            <w:vAlign w:val="bottom"/>
          </w:tcPr>
          <w:p w:rsidR="00E70D6E" w:rsidRPr="005E7FBF" w:rsidRDefault="00E70D6E" w:rsidP="00711FA0">
            <w:pPr>
              <w:pStyle w:val="TAC"/>
            </w:pPr>
            <w:r w:rsidRPr="005E7FBF">
              <w:t>-97.0</w:t>
            </w:r>
          </w:p>
        </w:tc>
        <w:tc>
          <w:tcPr>
            <w:tcW w:w="1971" w:type="dxa"/>
            <w:shd w:val="clear" w:color="auto" w:fill="auto"/>
            <w:vAlign w:val="bottom"/>
          </w:tcPr>
          <w:p w:rsidR="00E70D6E" w:rsidRPr="005E7FBF" w:rsidRDefault="00E70D6E" w:rsidP="00711FA0">
            <w:pPr>
              <w:pStyle w:val="TAC"/>
            </w:pPr>
            <w:r w:rsidRPr="005E7FBF">
              <w:t>-94.0</w:t>
            </w:r>
          </w:p>
        </w:tc>
        <w:tc>
          <w:tcPr>
            <w:tcW w:w="1372" w:type="dxa"/>
            <w:shd w:val="clear" w:color="auto" w:fill="auto"/>
          </w:tcPr>
          <w:p w:rsidR="00E70D6E" w:rsidRPr="005E7FBF" w:rsidRDefault="00E70D6E" w:rsidP="00711FA0">
            <w:pPr>
              <w:pStyle w:val="TAC"/>
            </w:pPr>
            <w:r w:rsidRPr="005E7FBF">
              <w:t>-91.0</w:t>
            </w:r>
          </w:p>
        </w:tc>
        <w:tc>
          <w:tcPr>
            <w:tcW w:w="1553" w:type="dxa"/>
            <w:shd w:val="clear" w:color="auto" w:fill="auto"/>
            <w:vAlign w:val="bottom"/>
          </w:tcPr>
          <w:p w:rsidR="00E70D6E" w:rsidRPr="005E7FBF" w:rsidRDefault="00E70D6E" w:rsidP="00711FA0">
            <w:pPr>
              <w:pStyle w:val="TAC"/>
            </w:pPr>
            <w:r w:rsidRPr="005E7FBF">
              <w:t>-88.0</w:t>
            </w:r>
          </w:p>
        </w:tc>
      </w:tr>
      <w:tr w:rsidR="00E70D6E" w:rsidRPr="005E7FBF" w:rsidTr="00711FA0">
        <w:tc>
          <w:tcPr>
            <w:tcW w:w="1710" w:type="dxa"/>
            <w:shd w:val="clear" w:color="auto" w:fill="auto"/>
          </w:tcPr>
          <w:p w:rsidR="00E70D6E" w:rsidRPr="005E7FBF" w:rsidRDefault="00E70D6E" w:rsidP="00711FA0">
            <w:pPr>
              <w:pStyle w:val="TAC"/>
            </w:pPr>
            <w:r w:rsidRPr="005E7FBF">
              <w:t>n258</w:t>
            </w:r>
          </w:p>
        </w:tc>
        <w:tc>
          <w:tcPr>
            <w:tcW w:w="1517" w:type="dxa"/>
            <w:shd w:val="clear" w:color="auto" w:fill="auto"/>
            <w:vAlign w:val="bottom"/>
          </w:tcPr>
          <w:p w:rsidR="00E70D6E" w:rsidRPr="005E7FBF" w:rsidRDefault="00E70D6E" w:rsidP="00711FA0">
            <w:pPr>
              <w:pStyle w:val="TAC"/>
            </w:pPr>
            <w:r w:rsidRPr="005E7FBF">
              <w:t>-97.0</w:t>
            </w:r>
          </w:p>
        </w:tc>
        <w:tc>
          <w:tcPr>
            <w:tcW w:w="1971" w:type="dxa"/>
            <w:shd w:val="clear" w:color="auto" w:fill="auto"/>
            <w:vAlign w:val="bottom"/>
          </w:tcPr>
          <w:p w:rsidR="00E70D6E" w:rsidRPr="005E7FBF" w:rsidRDefault="00E70D6E" w:rsidP="00711FA0">
            <w:pPr>
              <w:pStyle w:val="TAC"/>
            </w:pPr>
            <w:r w:rsidRPr="005E7FBF">
              <w:t>-94.0</w:t>
            </w:r>
          </w:p>
        </w:tc>
        <w:tc>
          <w:tcPr>
            <w:tcW w:w="1372" w:type="dxa"/>
            <w:shd w:val="clear" w:color="auto" w:fill="auto"/>
          </w:tcPr>
          <w:p w:rsidR="00E70D6E" w:rsidRPr="005E7FBF" w:rsidRDefault="00E70D6E" w:rsidP="00711FA0">
            <w:pPr>
              <w:pStyle w:val="TAC"/>
            </w:pPr>
            <w:r w:rsidRPr="005E7FBF">
              <w:t>-91.0</w:t>
            </w:r>
          </w:p>
        </w:tc>
        <w:tc>
          <w:tcPr>
            <w:tcW w:w="1553" w:type="dxa"/>
            <w:shd w:val="clear" w:color="auto" w:fill="auto"/>
            <w:vAlign w:val="bottom"/>
          </w:tcPr>
          <w:p w:rsidR="00E70D6E" w:rsidRPr="005E7FBF" w:rsidRDefault="00E70D6E" w:rsidP="00711FA0">
            <w:pPr>
              <w:pStyle w:val="TAC"/>
            </w:pPr>
            <w:r w:rsidRPr="005E7FBF">
              <w:t>-88.0</w:t>
            </w:r>
          </w:p>
        </w:tc>
      </w:tr>
      <w:tr w:rsidR="00E70D6E" w:rsidRPr="005E7FBF" w:rsidTr="00711FA0">
        <w:tc>
          <w:tcPr>
            <w:tcW w:w="1710" w:type="dxa"/>
            <w:shd w:val="clear" w:color="auto" w:fill="auto"/>
          </w:tcPr>
          <w:p w:rsidR="00E70D6E" w:rsidRPr="005E7FBF" w:rsidRDefault="00E70D6E" w:rsidP="00711FA0">
            <w:pPr>
              <w:pStyle w:val="TAC"/>
            </w:pPr>
            <w:r w:rsidRPr="005E7FBF">
              <w:t>n260</w:t>
            </w:r>
          </w:p>
        </w:tc>
        <w:tc>
          <w:tcPr>
            <w:tcW w:w="1517" w:type="dxa"/>
            <w:shd w:val="clear" w:color="auto" w:fill="auto"/>
            <w:vAlign w:val="bottom"/>
          </w:tcPr>
          <w:p w:rsidR="00E70D6E" w:rsidRPr="005E7FBF" w:rsidRDefault="00E70D6E" w:rsidP="00711FA0">
            <w:pPr>
              <w:pStyle w:val="TAC"/>
            </w:pPr>
            <w:r w:rsidRPr="005E7FBF">
              <w:t>-95.0</w:t>
            </w:r>
          </w:p>
        </w:tc>
        <w:tc>
          <w:tcPr>
            <w:tcW w:w="1971" w:type="dxa"/>
            <w:shd w:val="clear" w:color="auto" w:fill="auto"/>
            <w:vAlign w:val="bottom"/>
          </w:tcPr>
          <w:p w:rsidR="00E70D6E" w:rsidRPr="005E7FBF" w:rsidRDefault="00E70D6E" w:rsidP="00711FA0">
            <w:pPr>
              <w:pStyle w:val="TAC"/>
            </w:pPr>
            <w:r w:rsidRPr="005E7FBF">
              <w:t>-92.0</w:t>
            </w:r>
          </w:p>
        </w:tc>
        <w:tc>
          <w:tcPr>
            <w:tcW w:w="1372" w:type="dxa"/>
            <w:shd w:val="clear" w:color="auto" w:fill="auto"/>
          </w:tcPr>
          <w:p w:rsidR="00E70D6E" w:rsidRPr="005E7FBF" w:rsidRDefault="00E70D6E" w:rsidP="00711FA0">
            <w:pPr>
              <w:pStyle w:val="TAC"/>
            </w:pPr>
            <w:r w:rsidRPr="005E7FBF">
              <w:t>-89.0</w:t>
            </w:r>
          </w:p>
        </w:tc>
        <w:tc>
          <w:tcPr>
            <w:tcW w:w="1553" w:type="dxa"/>
            <w:shd w:val="clear" w:color="auto" w:fill="auto"/>
            <w:vAlign w:val="bottom"/>
          </w:tcPr>
          <w:p w:rsidR="00E70D6E" w:rsidRPr="005E7FBF" w:rsidRDefault="00E70D6E" w:rsidP="00711FA0">
            <w:pPr>
              <w:pStyle w:val="TAC"/>
            </w:pPr>
            <w:r w:rsidRPr="005E7FBF">
              <w:t>-86.0</w:t>
            </w:r>
          </w:p>
        </w:tc>
      </w:tr>
      <w:tr w:rsidR="00E70D6E" w:rsidRPr="005E7FBF" w:rsidTr="00711FA0">
        <w:tc>
          <w:tcPr>
            <w:tcW w:w="1710" w:type="dxa"/>
            <w:shd w:val="clear" w:color="auto" w:fill="auto"/>
          </w:tcPr>
          <w:p w:rsidR="00E70D6E" w:rsidRPr="005E7FBF" w:rsidRDefault="00E70D6E" w:rsidP="00711FA0">
            <w:pPr>
              <w:pStyle w:val="TAC"/>
            </w:pPr>
            <w:r w:rsidRPr="005E7FBF">
              <w:t>n261</w:t>
            </w:r>
          </w:p>
        </w:tc>
        <w:tc>
          <w:tcPr>
            <w:tcW w:w="1517" w:type="dxa"/>
            <w:shd w:val="clear" w:color="auto" w:fill="auto"/>
            <w:vAlign w:val="bottom"/>
          </w:tcPr>
          <w:p w:rsidR="00E70D6E" w:rsidRPr="005E7FBF" w:rsidRDefault="00E70D6E" w:rsidP="00711FA0">
            <w:pPr>
              <w:pStyle w:val="TAC"/>
            </w:pPr>
            <w:r w:rsidRPr="005E7FBF">
              <w:t>-97.0</w:t>
            </w:r>
          </w:p>
        </w:tc>
        <w:tc>
          <w:tcPr>
            <w:tcW w:w="1971" w:type="dxa"/>
            <w:shd w:val="clear" w:color="auto" w:fill="auto"/>
            <w:vAlign w:val="bottom"/>
          </w:tcPr>
          <w:p w:rsidR="00E70D6E" w:rsidRPr="005E7FBF" w:rsidRDefault="00E70D6E" w:rsidP="00711FA0">
            <w:pPr>
              <w:pStyle w:val="TAC"/>
            </w:pPr>
            <w:r w:rsidRPr="005E7FBF">
              <w:t>-94.0</w:t>
            </w:r>
          </w:p>
        </w:tc>
        <w:tc>
          <w:tcPr>
            <w:tcW w:w="1372" w:type="dxa"/>
            <w:shd w:val="clear" w:color="auto" w:fill="auto"/>
          </w:tcPr>
          <w:p w:rsidR="00E70D6E" w:rsidRPr="005E7FBF" w:rsidRDefault="00E70D6E" w:rsidP="00711FA0">
            <w:pPr>
              <w:pStyle w:val="TAC"/>
            </w:pPr>
            <w:r w:rsidRPr="005E7FBF">
              <w:t>-91.0</w:t>
            </w:r>
          </w:p>
        </w:tc>
        <w:tc>
          <w:tcPr>
            <w:tcW w:w="1553" w:type="dxa"/>
            <w:shd w:val="clear" w:color="auto" w:fill="auto"/>
            <w:vAlign w:val="bottom"/>
          </w:tcPr>
          <w:p w:rsidR="00E70D6E" w:rsidRPr="005E7FBF" w:rsidRDefault="00E70D6E" w:rsidP="00711FA0">
            <w:pPr>
              <w:pStyle w:val="TAC"/>
            </w:pPr>
            <w:r w:rsidRPr="005E7FBF">
              <w:t>-88.0</w:t>
            </w:r>
          </w:p>
        </w:tc>
      </w:tr>
      <w:tr w:rsidR="00E70D6E" w:rsidRPr="005E7FBF" w:rsidTr="00711FA0">
        <w:tc>
          <w:tcPr>
            <w:tcW w:w="8123" w:type="dxa"/>
            <w:gridSpan w:val="5"/>
            <w:shd w:val="clear" w:color="auto" w:fill="auto"/>
          </w:tcPr>
          <w:p w:rsidR="00E70D6E" w:rsidRPr="005E7FBF" w:rsidRDefault="00E70D6E" w:rsidP="00711FA0">
            <w:pPr>
              <w:pStyle w:val="TAN"/>
            </w:pPr>
            <w:r w:rsidRPr="005E7FBF">
              <w:t>NOTE 1:</w:t>
            </w:r>
            <w:r w:rsidRPr="005E7FBF">
              <w:tab/>
              <w:t>The transmitter shall be set to P</w:t>
            </w:r>
            <w:r w:rsidRPr="005E7FBF">
              <w:rPr>
                <w:vertAlign w:val="subscript"/>
              </w:rPr>
              <w:t>UMAX</w:t>
            </w:r>
            <w:r w:rsidRPr="005E7FBF">
              <w:t xml:space="preserve"> as defined in </w:t>
            </w:r>
            <w:proofErr w:type="spellStart"/>
            <w:r w:rsidRPr="005E7FBF">
              <w:t>subclause</w:t>
            </w:r>
            <w:proofErr w:type="spellEnd"/>
            <w:r w:rsidRPr="005E7FBF">
              <w:t xml:space="preserve"> 6.2.4</w:t>
            </w:r>
          </w:p>
        </w:tc>
      </w:tr>
    </w:tbl>
    <w:p w:rsidR="00E70D6E" w:rsidRPr="005E7FBF" w:rsidRDefault="00E70D6E" w:rsidP="00E70D6E"/>
    <w:p w:rsidR="00E70D6E" w:rsidRPr="005E7FBF" w:rsidRDefault="00E70D6E" w:rsidP="00E70D6E">
      <w:r w:rsidRPr="005E7FBF">
        <w:t>The REFSENS requirement shall be met for an uplink transmission using QPSK DFT-s-OFDM waveforms and for uplink transmission bandwidth less than or equal to that specified in Table 7.3.2.</w:t>
      </w:r>
      <w:r w:rsidRPr="005E7FBF">
        <w:rPr>
          <w:lang w:eastAsia="ja-JP"/>
        </w:rPr>
        <w:t>3.</w:t>
      </w:r>
      <w:r w:rsidRPr="005E7FBF">
        <w:t>1-2.</w:t>
      </w:r>
    </w:p>
    <w:p w:rsidR="00E70D6E" w:rsidRPr="005E7FBF" w:rsidRDefault="00E70D6E" w:rsidP="00E70D6E">
      <w:r w:rsidRPr="005E7FBF">
        <w:t>Unless given by Table 7.3.2.</w:t>
      </w:r>
      <w:r w:rsidRPr="005E7FBF">
        <w:rPr>
          <w:lang w:eastAsia="ja-JP"/>
        </w:rPr>
        <w:t>3.</w:t>
      </w:r>
      <w:r w:rsidRPr="005E7FBF">
        <w:t xml:space="preserve">1-3, </w:t>
      </w:r>
      <w:r w:rsidRPr="005E7FBF">
        <w:rPr>
          <w:snapToGrid w:val="0"/>
        </w:rPr>
        <w:t xml:space="preserve">the minimum requirements </w:t>
      </w:r>
      <w:r w:rsidRPr="005E7FBF">
        <w:t xml:space="preserve">for reference sensitivity </w:t>
      </w:r>
      <w:r w:rsidRPr="005E7FBF">
        <w:rPr>
          <w:snapToGrid w:val="0"/>
        </w:rPr>
        <w:t>shall be verified with the network signalling value NS_200 (Table 6.2.3</w:t>
      </w:r>
      <w:ins w:id="600" w:author="张玉凤" w:date="2021-10-09T15:43:00Z">
        <w:r w:rsidR="00A279E7" w:rsidRPr="005E7FBF">
          <w:rPr>
            <w:rFonts w:hint="eastAsia"/>
            <w:snapToGrid w:val="0"/>
            <w:lang w:eastAsia="zh-CN"/>
          </w:rPr>
          <w:t>.3.1</w:t>
        </w:r>
      </w:ins>
      <w:r w:rsidRPr="005E7FBF">
        <w:rPr>
          <w:snapToGrid w:val="0"/>
        </w:rPr>
        <w:t>-1) configured.</w:t>
      </w:r>
    </w:p>
    <w:p w:rsidR="00E70D6E" w:rsidRPr="005E7FBF" w:rsidRDefault="00E70D6E" w:rsidP="00E70D6E">
      <w:r w:rsidRPr="005E7FBF">
        <w:t>The normative reference for this requirement is TS 38.101-2 [3] clause 7.3.2.</w:t>
      </w:r>
    </w:p>
    <w:p w:rsidR="00E70D6E" w:rsidRPr="005E7FBF" w:rsidRDefault="00E70D6E" w:rsidP="00E70D6E">
      <w:pPr>
        <w:pStyle w:val="H6"/>
      </w:pPr>
      <w:r w:rsidRPr="005E7FBF">
        <w:t>7.3.2.4</w:t>
      </w:r>
      <w:r w:rsidRPr="005E7FBF">
        <w:tab/>
        <w:t>Test description</w:t>
      </w:r>
    </w:p>
    <w:p w:rsidR="00E70D6E" w:rsidRPr="005E7FBF" w:rsidRDefault="00E70D6E" w:rsidP="00E70D6E">
      <w:pPr>
        <w:pStyle w:val="H6"/>
      </w:pPr>
      <w:r w:rsidRPr="005E7FBF">
        <w:t>7.3.2.4.1</w:t>
      </w:r>
      <w:r w:rsidRPr="005E7FBF">
        <w:tab/>
        <w:t>Initial conditions</w:t>
      </w:r>
    </w:p>
    <w:p w:rsidR="00E70D6E" w:rsidRPr="005E7FBF" w:rsidRDefault="00E70D6E" w:rsidP="00E70D6E">
      <w:r w:rsidRPr="005E7FBF">
        <w:t>Initial conditions are a set of test configurations the UE needs to be tested in and the steps for the SS to take with the UE to reach the correct measurement state.</w:t>
      </w:r>
    </w:p>
    <w:p w:rsidR="00E70D6E" w:rsidRPr="005E7FBF" w:rsidRDefault="00E70D6E" w:rsidP="00E70D6E">
      <w:r w:rsidRPr="005E7FBF">
        <w:t xml:space="preserve">The initial test configurations consist of environmental conditions, test frequencies, </w:t>
      </w:r>
      <w:proofErr w:type="spellStart"/>
      <w:ins w:id="601" w:author="张玉凤" w:date="2021-10-09T15:49:00Z">
        <w:r w:rsidR="002351F3" w:rsidRPr="005E7FBF">
          <w:rPr>
            <w:rFonts w:hint="eastAsia"/>
            <w:lang w:eastAsia="zh-CN"/>
          </w:rPr>
          <w:t>test</w:t>
        </w:r>
      </w:ins>
      <w:del w:id="602" w:author="张玉凤" w:date="2021-10-09T15:49:00Z">
        <w:r w:rsidRPr="005E7FBF" w:rsidDel="002351F3">
          <w:delText xml:space="preserve">and </w:delText>
        </w:r>
      </w:del>
      <w:r w:rsidRPr="005E7FBF">
        <w:t>channel</w:t>
      </w:r>
      <w:proofErr w:type="spellEnd"/>
      <w:r w:rsidRPr="005E7FBF">
        <w:t xml:space="preserve"> bandwidths </w:t>
      </w:r>
      <w:ins w:id="603" w:author="张玉凤" w:date="2021-10-09T15:50:00Z">
        <w:r w:rsidR="002351F3" w:rsidRPr="005E7FBF">
          <w:rPr>
            <w:lang w:eastAsia="ja-JP"/>
          </w:rPr>
          <w:t>and sub-carrier spacing</w:t>
        </w:r>
        <w:r w:rsidR="002351F3" w:rsidRPr="005E7FBF">
          <w:t xml:space="preserve"> </w:t>
        </w:r>
      </w:ins>
      <w:r w:rsidRPr="005E7FBF">
        <w:t xml:space="preserve">based on NR operating bands specified in Table 5.3.5-1. All of these configurations shall be tested with applicable test parameters for each </w:t>
      </w:r>
      <w:ins w:id="604" w:author="张玉凤" w:date="2021-10-09T15:50:00Z">
        <w:r w:rsidR="002351F3" w:rsidRPr="005E7FBF">
          <w:rPr>
            <w:lang w:eastAsia="ja-JP"/>
          </w:rPr>
          <w:t>combination of</w:t>
        </w:r>
        <w:r w:rsidR="002351F3" w:rsidRPr="005E7FBF">
          <w:t xml:space="preserve"> </w:t>
        </w:r>
      </w:ins>
      <w:r w:rsidRPr="005E7FBF">
        <w:t>channel bandwidth</w:t>
      </w:r>
      <w:del w:id="605" w:author="张玉凤" w:date="2021-10-09T15:51:00Z">
        <w:r w:rsidRPr="005E7FBF" w:rsidDel="002351F3">
          <w:delText xml:space="preserve">, </w:delText>
        </w:r>
      </w:del>
      <w:ins w:id="606" w:author="张玉凤" w:date="2021-10-09T15:51:00Z">
        <w:r w:rsidR="002351F3" w:rsidRPr="005E7FBF">
          <w:rPr>
            <w:rFonts w:hint="eastAsia"/>
            <w:lang w:eastAsia="zh-CN"/>
          </w:rPr>
          <w:t xml:space="preserve"> </w:t>
        </w:r>
      </w:ins>
      <w:r w:rsidRPr="005E7FBF">
        <w:t xml:space="preserve">and </w:t>
      </w:r>
      <w:ins w:id="607" w:author="张玉凤" w:date="2021-10-09T15:50:00Z">
        <w:r w:rsidR="002351F3" w:rsidRPr="005E7FBF">
          <w:t xml:space="preserve">subcarrier spacing </w:t>
        </w:r>
      </w:ins>
      <w:r w:rsidRPr="005E7FBF">
        <w:t xml:space="preserve">are shown in Table 7.3.2.4.1-1, Table 7.3.2.4.1-2, and Table 7.3.2.4.1-3 </w:t>
      </w:r>
      <w:proofErr w:type="gramStart"/>
      <w:r w:rsidRPr="005E7FBF">
        <w:t>The</w:t>
      </w:r>
      <w:proofErr w:type="gramEnd"/>
      <w:r w:rsidRPr="005E7FBF">
        <w:t xml:space="preserve"> details of the uplink </w:t>
      </w:r>
      <w:ins w:id="608" w:author="张玉凤" w:date="2021-10-09T15:53:00Z">
        <w:r w:rsidR="002351F3" w:rsidRPr="005E7FBF">
          <w:t xml:space="preserve">and downlink </w:t>
        </w:r>
      </w:ins>
      <w:r w:rsidRPr="005E7FBF">
        <w:t>reference measurement channels (RMCs) are specified in Annex</w:t>
      </w:r>
      <w:ins w:id="609" w:author="张玉凤" w:date="2021-10-09T15:53:00Z">
        <w:r w:rsidR="002351F3" w:rsidRPr="005E7FBF">
          <w:rPr>
            <w:rFonts w:hint="eastAsia"/>
            <w:lang w:eastAsia="zh-CN"/>
          </w:rPr>
          <w:t>es</w:t>
        </w:r>
        <w:r w:rsidR="002351F3" w:rsidRPr="005E7FBF">
          <w:t xml:space="preserve"> A</w:t>
        </w:r>
        <w:r w:rsidR="002351F3" w:rsidRPr="005E7FBF">
          <w:rPr>
            <w:rFonts w:hint="eastAsia"/>
            <w:lang w:eastAsia="zh-CN"/>
          </w:rPr>
          <w:t>.</w:t>
        </w:r>
        <w:r w:rsidR="002351F3" w:rsidRPr="005E7FBF">
          <w:rPr>
            <w:lang w:eastAsia="ja-JP"/>
          </w:rPr>
          <w:t>2 and A.3</w:t>
        </w:r>
      </w:ins>
      <w:del w:id="610" w:author="张玉凤" w:date="2021-10-09T15:53:00Z">
        <w:r w:rsidRPr="005E7FBF" w:rsidDel="002351F3">
          <w:delText xml:space="preserve"> A.2</w:delText>
        </w:r>
      </w:del>
      <w:r w:rsidRPr="005E7FBF">
        <w:t>.</w:t>
      </w:r>
      <w:ins w:id="611" w:author="张玉凤" w:date="2021-10-09T15:54:00Z">
        <w:r w:rsidR="002351F3" w:rsidRPr="005E7FBF">
          <w:t xml:space="preserve"> The details of the OCNG patterns used are specified in Annex A</w:t>
        </w:r>
        <w:r w:rsidR="002351F3" w:rsidRPr="005E7FBF">
          <w:rPr>
            <w:rFonts w:hint="eastAsia"/>
            <w:lang w:eastAsia="zh-CN"/>
          </w:rPr>
          <w:t>.5</w:t>
        </w:r>
        <w:r w:rsidR="002351F3" w:rsidRPr="005E7FBF">
          <w:t>.</w:t>
        </w:r>
      </w:ins>
      <w:r w:rsidRPr="005E7FBF">
        <w:t xml:space="preserve"> Configurations of PDSCH and PDCCH before measurement are specified in Annex C.2.</w:t>
      </w:r>
    </w:p>
    <w:p w:rsidR="00E70D6E" w:rsidRPr="005E7FBF" w:rsidRDefault="00E70D6E" w:rsidP="00E70D6E">
      <w:pPr>
        <w:pStyle w:val="TH"/>
      </w:pPr>
      <w:r w:rsidRPr="005E7FBF">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E70D6E" w:rsidRPr="005E7FBF" w:rsidTr="00711FA0">
        <w:tc>
          <w:tcPr>
            <w:tcW w:w="5000" w:type="pct"/>
            <w:gridSpan w:val="5"/>
          </w:tcPr>
          <w:p w:rsidR="00E70D6E" w:rsidRPr="005E7FBF" w:rsidRDefault="00E70D6E" w:rsidP="00711FA0">
            <w:pPr>
              <w:pStyle w:val="TAH"/>
            </w:pPr>
            <w:r w:rsidRPr="005E7FBF">
              <w:t>Initial Conditions</w:t>
            </w:r>
          </w:p>
        </w:tc>
      </w:tr>
      <w:tr w:rsidR="00E70D6E" w:rsidRPr="005E7FBF" w:rsidTr="00711FA0">
        <w:tc>
          <w:tcPr>
            <w:tcW w:w="2563" w:type="pct"/>
            <w:gridSpan w:val="3"/>
            <w:shd w:val="clear" w:color="auto" w:fill="auto"/>
          </w:tcPr>
          <w:p w:rsidR="00E70D6E" w:rsidRPr="005E7FBF" w:rsidRDefault="00E70D6E" w:rsidP="00711FA0">
            <w:pPr>
              <w:pStyle w:val="TAL"/>
            </w:pPr>
            <w:r w:rsidRPr="005E7FBF">
              <w:t xml:space="preserve">Test Environment as specified in TS 38.508-1 [10] </w:t>
            </w:r>
            <w:proofErr w:type="spellStart"/>
            <w:r w:rsidRPr="005E7FBF">
              <w:t>subclause</w:t>
            </w:r>
            <w:proofErr w:type="spellEnd"/>
            <w:r w:rsidRPr="005E7FBF">
              <w:t xml:space="preserve"> 4.1</w:t>
            </w:r>
          </w:p>
        </w:tc>
        <w:tc>
          <w:tcPr>
            <w:tcW w:w="2437" w:type="pct"/>
            <w:gridSpan w:val="2"/>
          </w:tcPr>
          <w:p w:rsidR="00E70D6E" w:rsidRPr="005E7FBF" w:rsidRDefault="00E70D6E" w:rsidP="00711FA0">
            <w:pPr>
              <w:pStyle w:val="TAL"/>
            </w:pPr>
            <w:r w:rsidRPr="005E7FBF">
              <w:t>Normal, TL, TH</w:t>
            </w:r>
          </w:p>
        </w:tc>
      </w:tr>
      <w:tr w:rsidR="00E70D6E" w:rsidRPr="005E7FBF" w:rsidTr="00711FA0">
        <w:tc>
          <w:tcPr>
            <w:tcW w:w="2563" w:type="pct"/>
            <w:gridSpan w:val="3"/>
            <w:shd w:val="clear" w:color="auto" w:fill="auto"/>
          </w:tcPr>
          <w:p w:rsidR="00E70D6E" w:rsidRPr="005E7FBF" w:rsidRDefault="00E70D6E" w:rsidP="00711FA0">
            <w:pPr>
              <w:pStyle w:val="TAL"/>
            </w:pPr>
            <w:r w:rsidRPr="005E7FBF">
              <w:t xml:space="preserve">Test Frequencies as specified in TS 38.508-1 [10] </w:t>
            </w:r>
            <w:proofErr w:type="spellStart"/>
            <w:r w:rsidRPr="005E7FBF">
              <w:t>subclause</w:t>
            </w:r>
            <w:proofErr w:type="spellEnd"/>
            <w:r w:rsidRPr="005E7FBF">
              <w:t xml:space="preserve"> 4.3.1</w:t>
            </w:r>
          </w:p>
        </w:tc>
        <w:tc>
          <w:tcPr>
            <w:tcW w:w="2437" w:type="pct"/>
            <w:gridSpan w:val="2"/>
          </w:tcPr>
          <w:p w:rsidR="00E70D6E" w:rsidRPr="005E7FBF" w:rsidRDefault="00E70D6E" w:rsidP="00711FA0">
            <w:pPr>
              <w:pStyle w:val="TAL"/>
            </w:pPr>
            <w:r w:rsidRPr="005E7FBF">
              <w:t>Low range, Mid range, High range</w:t>
            </w:r>
          </w:p>
        </w:tc>
      </w:tr>
      <w:tr w:rsidR="00E70D6E" w:rsidRPr="005E7FBF" w:rsidTr="00711FA0">
        <w:tc>
          <w:tcPr>
            <w:tcW w:w="2563" w:type="pct"/>
            <w:gridSpan w:val="3"/>
            <w:shd w:val="clear" w:color="auto" w:fill="auto"/>
          </w:tcPr>
          <w:p w:rsidR="00E70D6E" w:rsidRPr="005E7FBF" w:rsidRDefault="00E70D6E" w:rsidP="00711FA0">
            <w:pPr>
              <w:pStyle w:val="TAL"/>
              <w:rPr>
                <w:szCs w:val="18"/>
              </w:rPr>
            </w:pPr>
            <w:r w:rsidRPr="005E7FBF">
              <w:rPr>
                <w:szCs w:val="18"/>
              </w:rPr>
              <w:t xml:space="preserve">Test Channel Bandwidths as specified in TS 38.508-1 [10] </w:t>
            </w:r>
            <w:proofErr w:type="spellStart"/>
            <w:r w:rsidRPr="005E7FBF">
              <w:rPr>
                <w:szCs w:val="18"/>
              </w:rPr>
              <w:t>subclause</w:t>
            </w:r>
            <w:proofErr w:type="spellEnd"/>
            <w:r w:rsidRPr="005E7FBF">
              <w:rPr>
                <w:szCs w:val="18"/>
              </w:rPr>
              <w:t xml:space="preserve"> 4.3.1</w:t>
            </w:r>
          </w:p>
        </w:tc>
        <w:tc>
          <w:tcPr>
            <w:tcW w:w="2437" w:type="pct"/>
            <w:gridSpan w:val="2"/>
          </w:tcPr>
          <w:p w:rsidR="00E70D6E" w:rsidRPr="005E7FBF" w:rsidRDefault="00E70D6E" w:rsidP="00711FA0">
            <w:pPr>
              <w:pStyle w:val="TAC"/>
              <w:jc w:val="left"/>
            </w:pPr>
            <w:r w:rsidRPr="005E7FBF">
              <w:t>Lowest, 100MHz, Highest</w:t>
            </w:r>
          </w:p>
        </w:tc>
      </w:tr>
      <w:tr w:rsidR="00E70D6E" w:rsidRPr="005E7FBF" w:rsidTr="00711FA0">
        <w:tc>
          <w:tcPr>
            <w:tcW w:w="2563" w:type="pct"/>
            <w:gridSpan w:val="3"/>
            <w:shd w:val="clear" w:color="auto" w:fill="auto"/>
          </w:tcPr>
          <w:p w:rsidR="00E70D6E" w:rsidRPr="005E7FBF" w:rsidRDefault="00E70D6E" w:rsidP="00711FA0">
            <w:pPr>
              <w:keepNext/>
              <w:keepLines/>
              <w:spacing w:after="0"/>
              <w:rPr>
                <w:rFonts w:ascii="Arial" w:hAnsi="Arial"/>
                <w:sz w:val="18"/>
                <w:szCs w:val="18"/>
              </w:rPr>
            </w:pPr>
            <w:r w:rsidRPr="005E7FBF">
              <w:rPr>
                <w:rFonts w:ascii="Arial" w:hAnsi="Arial"/>
                <w:sz w:val="18"/>
                <w:szCs w:val="18"/>
              </w:rPr>
              <w:t>Test SCS as specified in Table 5.3.5-1</w:t>
            </w:r>
          </w:p>
        </w:tc>
        <w:tc>
          <w:tcPr>
            <w:tcW w:w="2437" w:type="pct"/>
            <w:gridSpan w:val="2"/>
          </w:tcPr>
          <w:p w:rsidR="00E70D6E" w:rsidRPr="005E7FBF" w:rsidRDefault="00E70D6E" w:rsidP="00711FA0">
            <w:pPr>
              <w:keepNext/>
              <w:keepLines/>
              <w:spacing w:after="0"/>
              <w:rPr>
                <w:rFonts w:ascii="Arial" w:hAnsi="Arial"/>
                <w:sz w:val="18"/>
                <w:szCs w:val="18"/>
              </w:rPr>
            </w:pPr>
            <w:r w:rsidRPr="005E7FBF">
              <w:rPr>
                <w:rFonts w:ascii="Arial" w:hAnsi="Arial"/>
                <w:sz w:val="18"/>
                <w:szCs w:val="18"/>
              </w:rPr>
              <w:t>120kHz</w:t>
            </w:r>
          </w:p>
        </w:tc>
      </w:tr>
      <w:tr w:rsidR="00E70D6E" w:rsidRPr="005E7FBF" w:rsidTr="00711FA0">
        <w:tc>
          <w:tcPr>
            <w:tcW w:w="5000" w:type="pct"/>
            <w:gridSpan w:val="5"/>
          </w:tcPr>
          <w:p w:rsidR="00E70D6E" w:rsidRPr="005E7FBF" w:rsidRDefault="00E70D6E" w:rsidP="00711FA0">
            <w:pPr>
              <w:pStyle w:val="TAH"/>
            </w:pPr>
            <w:r w:rsidRPr="005E7FBF">
              <w:t>Test Parameters</w:t>
            </w:r>
          </w:p>
        </w:tc>
      </w:tr>
      <w:tr w:rsidR="00E70D6E" w:rsidRPr="005E7FBF" w:rsidTr="00711FA0">
        <w:tc>
          <w:tcPr>
            <w:tcW w:w="522" w:type="pct"/>
            <w:shd w:val="clear" w:color="auto" w:fill="auto"/>
          </w:tcPr>
          <w:p w:rsidR="00E70D6E" w:rsidRPr="005E7FBF" w:rsidRDefault="00E70D6E" w:rsidP="00711FA0">
            <w:pPr>
              <w:pStyle w:val="TAH"/>
            </w:pPr>
            <w:r w:rsidRPr="005E7FBF">
              <w:t>Test ID</w:t>
            </w:r>
          </w:p>
        </w:tc>
        <w:tc>
          <w:tcPr>
            <w:tcW w:w="2041" w:type="pct"/>
            <w:gridSpan w:val="2"/>
            <w:shd w:val="clear" w:color="auto" w:fill="auto"/>
          </w:tcPr>
          <w:p w:rsidR="00E70D6E" w:rsidRPr="005E7FBF" w:rsidRDefault="00E70D6E" w:rsidP="00711FA0">
            <w:pPr>
              <w:pStyle w:val="TAH"/>
            </w:pPr>
            <w:r w:rsidRPr="005E7FBF">
              <w:t>Downlink Configuration</w:t>
            </w:r>
          </w:p>
        </w:tc>
        <w:tc>
          <w:tcPr>
            <w:tcW w:w="2437" w:type="pct"/>
            <w:gridSpan w:val="2"/>
          </w:tcPr>
          <w:p w:rsidR="00E70D6E" w:rsidRPr="005E7FBF" w:rsidRDefault="00E70D6E" w:rsidP="00711FA0">
            <w:pPr>
              <w:pStyle w:val="TAH"/>
            </w:pPr>
            <w:r w:rsidRPr="005E7FBF">
              <w:t>Uplink Configuration</w:t>
            </w:r>
          </w:p>
        </w:tc>
      </w:tr>
      <w:tr w:rsidR="00E70D6E" w:rsidRPr="005E7FBF" w:rsidTr="00711FA0">
        <w:tc>
          <w:tcPr>
            <w:tcW w:w="522" w:type="pct"/>
            <w:shd w:val="clear" w:color="auto" w:fill="auto"/>
          </w:tcPr>
          <w:p w:rsidR="00E70D6E" w:rsidRPr="005E7FBF" w:rsidRDefault="00E70D6E" w:rsidP="00711FA0">
            <w:pPr>
              <w:pStyle w:val="TAH"/>
            </w:pPr>
          </w:p>
        </w:tc>
        <w:tc>
          <w:tcPr>
            <w:tcW w:w="1015" w:type="pct"/>
            <w:shd w:val="clear" w:color="auto" w:fill="auto"/>
          </w:tcPr>
          <w:p w:rsidR="00E70D6E" w:rsidRPr="005E7FBF" w:rsidRDefault="00E70D6E" w:rsidP="00711FA0">
            <w:pPr>
              <w:pStyle w:val="TAC"/>
              <w:rPr>
                <w:b/>
              </w:rPr>
            </w:pPr>
            <w:r w:rsidRPr="005E7FBF">
              <w:rPr>
                <w:b/>
              </w:rPr>
              <w:t>Modulation</w:t>
            </w:r>
          </w:p>
        </w:tc>
        <w:tc>
          <w:tcPr>
            <w:tcW w:w="1026" w:type="pct"/>
          </w:tcPr>
          <w:p w:rsidR="00E70D6E" w:rsidRPr="005E7FBF" w:rsidRDefault="00E70D6E" w:rsidP="00711FA0">
            <w:pPr>
              <w:pStyle w:val="TAH"/>
            </w:pPr>
            <w:r w:rsidRPr="005E7FBF">
              <w:t xml:space="preserve">RB allocation </w:t>
            </w:r>
          </w:p>
        </w:tc>
        <w:tc>
          <w:tcPr>
            <w:tcW w:w="1304" w:type="pct"/>
          </w:tcPr>
          <w:p w:rsidR="00E70D6E" w:rsidRPr="005E7FBF" w:rsidRDefault="00E70D6E" w:rsidP="00711FA0">
            <w:pPr>
              <w:pStyle w:val="TAH"/>
            </w:pPr>
            <w:r w:rsidRPr="005E7FBF">
              <w:t>Modulation</w:t>
            </w:r>
          </w:p>
        </w:tc>
        <w:tc>
          <w:tcPr>
            <w:tcW w:w="1133" w:type="pct"/>
            <w:shd w:val="clear" w:color="auto" w:fill="auto"/>
          </w:tcPr>
          <w:p w:rsidR="00E70D6E" w:rsidRPr="005E7FBF" w:rsidRDefault="00E70D6E" w:rsidP="00711FA0">
            <w:pPr>
              <w:pStyle w:val="TAH"/>
            </w:pPr>
            <w:r w:rsidRPr="005E7FBF">
              <w:t xml:space="preserve">RB allocation </w:t>
            </w:r>
          </w:p>
        </w:tc>
      </w:tr>
      <w:tr w:rsidR="00E70D6E" w:rsidRPr="005E7FBF" w:rsidTr="00711FA0">
        <w:tc>
          <w:tcPr>
            <w:tcW w:w="522" w:type="pct"/>
            <w:shd w:val="clear" w:color="auto" w:fill="auto"/>
          </w:tcPr>
          <w:p w:rsidR="00E70D6E" w:rsidRPr="005E7FBF" w:rsidRDefault="00E70D6E" w:rsidP="00711FA0">
            <w:pPr>
              <w:pStyle w:val="TAC"/>
            </w:pPr>
            <w:r w:rsidRPr="005E7FBF">
              <w:t>1</w:t>
            </w:r>
          </w:p>
        </w:tc>
        <w:tc>
          <w:tcPr>
            <w:tcW w:w="1015" w:type="pct"/>
            <w:shd w:val="clear" w:color="auto" w:fill="auto"/>
          </w:tcPr>
          <w:p w:rsidR="00E70D6E" w:rsidRPr="005E7FBF" w:rsidRDefault="00E70D6E" w:rsidP="00711FA0">
            <w:pPr>
              <w:pStyle w:val="TAC"/>
            </w:pPr>
            <w:r w:rsidRPr="005E7FBF">
              <w:t>CP-OFDM QPSK</w:t>
            </w:r>
          </w:p>
        </w:tc>
        <w:tc>
          <w:tcPr>
            <w:tcW w:w="1026" w:type="pct"/>
          </w:tcPr>
          <w:p w:rsidR="00E70D6E" w:rsidRPr="005E7FBF" w:rsidRDefault="00E70D6E" w:rsidP="00711FA0">
            <w:pPr>
              <w:pStyle w:val="TAC"/>
            </w:pPr>
            <w:r w:rsidRPr="005E7FBF">
              <w:t>Full RB</w:t>
            </w:r>
          </w:p>
          <w:p w:rsidR="00E70D6E" w:rsidRPr="005E7FBF" w:rsidRDefault="00E70D6E" w:rsidP="00711FA0">
            <w:pPr>
              <w:pStyle w:val="TAC"/>
            </w:pPr>
            <w:r w:rsidRPr="005E7FBF">
              <w:t>(NOTE 1)</w:t>
            </w:r>
          </w:p>
        </w:tc>
        <w:tc>
          <w:tcPr>
            <w:tcW w:w="1304" w:type="pct"/>
          </w:tcPr>
          <w:p w:rsidR="00E70D6E" w:rsidRPr="005E7FBF" w:rsidRDefault="00E70D6E" w:rsidP="00711FA0">
            <w:pPr>
              <w:pStyle w:val="TAC"/>
            </w:pPr>
            <w:r w:rsidRPr="005E7FBF">
              <w:t>DFT-s-OFDM QPSK</w:t>
            </w:r>
          </w:p>
        </w:tc>
        <w:tc>
          <w:tcPr>
            <w:tcW w:w="1133" w:type="pct"/>
            <w:shd w:val="clear" w:color="auto" w:fill="auto"/>
          </w:tcPr>
          <w:p w:rsidR="00E70D6E" w:rsidRPr="005E7FBF" w:rsidRDefault="00E70D6E" w:rsidP="00711FA0">
            <w:pPr>
              <w:pStyle w:val="TAC"/>
            </w:pPr>
            <w:r w:rsidRPr="005E7FBF">
              <w:t xml:space="preserve"> REFSENS (NOTE 2)</w:t>
            </w:r>
          </w:p>
        </w:tc>
      </w:tr>
      <w:tr w:rsidR="00E70D6E" w:rsidRPr="005E7FBF" w:rsidTr="00711FA0">
        <w:tc>
          <w:tcPr>
            <w:tcW w:w="5000" w:type="pct"/>
            <w:gridSpan w:val="5"/>
            <w:shd w:val="clear" w:color="auto" w:fill="auto"/>
          </w:tcPr>
          <w:p w:rsidR="00E70D6E" w:rsidRPr="005E7FBF" w:rsidRDefault="00E70D6E" w:rsidP="00711FA0">
            <w:pPr>
              <w:pStyle w:val="TAN"/>
            </w:pPr>
            <w:r w:rsidRPr="005E7FBF">
              <w:t>NOTE 1: Full RB allocation shall be used per each SCS and channel BW as specified in Table 7.3.2.4.1-2.</w:t>
            </w:r>
          </w:p>
          <w:p w:rsidR="00E70D6E" w:rsidRPr="005E7FBF" w:rsidRDefault="00E70D6E" w:rsidP="00711FA0">
            <w:pPr>
              <w:pStyle w:val="TAN"/>
            </w:pPr>
            <w:r w:rsidRPr="005E7FBF">
              <w:t>NOTE 2: REFSENS refers to Table 7.3.2.4.1-3 which defines uplink RB configuration and start RB location for each SCS, channel BW and NR band.</w:t>
            </w:r>
          </w:p>
        </w:tc>
      </w:tr>
    </w:tbl>
    <w:p w:rsidR="00E70D6E" w:rsidRPr="005E7FBF" w:rsidRDefault="00E70D6E" w:rsidP="00E70D6E"/>
    <w:p w:rsidR="00E70D6E" w:rsidRPr="005E7FBF" w:rsidRDefault="00E70D6E" w:rsidP="00E70D6E">
      <w:pPr>
        <w:pStyle w:val="TH"/>
      </w:pPr>
      <w:r w:rsidRPr="005E7FBF">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1175"/>
        <w:gridCol w:w="1169"/>
        <w:gridCol w:w="3058"/>
      </w:tblGrid>
      <w:tr w:rsidR="00E70D6E" w:rsidRPr="005E7FBF" w:rsidTr="00711FA0">
        <w:trPr>
          <w:trHeight w:val="300"/>
          <w:jc w:val="center"/>
        </w:trPr>
        <w:tc>
          <w:tcPr>
            <w:tcW w:w="1096" w:type="pct"/>
            <w:shd w:val="clear" w:color="auto" w:fill="auto"/>
            <w:vAlign w:val="center"/>
          </w:tcPr>
          <w:p w:rsidR="00E70D6E" w:rsidRPr="005E7FBF" w:rsidRDefault="00E70D6E" w:rsidP="00711FA0">
            <w:pPr>
              <w:pStyle w:val="TAH"/>
            </w:pPr>
            <w:r w:rsidRPr="005E7FBF">
              <w:t>Channel Bandwidth</w:t>
            </w:r>
          </w:p>
        </w:tc>
        <w:tc>
          <w:tcPr>
            <w:tcW w:w="849" w:type="pct"/>
            <w:shd w:val="clear" w:color="auto" w:fill="auto"/>
            <w:vAlign w:val="center"/>
          </w:tcPr>
          <w:p w:rsidR="00E70D6E" w:rsidRPr="005E7FBF" w:rsidRDefault="00E70D6E" w:rsidP="00711FA0">
            <w:pPr>
              <w:pStyle w:val="TAH"/>
            </w:pPr>
            <w:r w:rsidRPr="005E7FBF">
              <w:t>SCS</w:t>
            </w:r>
          </w:p>
          <w:p w:rsidR="00E70D6E" w:rsidRPr="005E7FBF" w:rsidRDefault="00E70D6E" w:rsidP="00711FA0">
            <w:pPr>
              <w:pStyle w:val="TAH"/>
            </w:pPr>
            <w:r w:rsidRPr="005E7FBF">
              <w:t>kHz</w:t>
            </w:r>
          </w:p>
        </w:tc>
        <w:tc>
          <w:tcPr>
            <w:tcW w:w="845" w:type="pct"/>
            <w:shd w:val="clear" w:color="auto" w:fill="auto"/>
            <w:vAlign w:val="center"/>
          </w:tcPr>
          <w:p w:rsidR="00E70D6E" w:rsidRPr="005E7FBF" w:rsidRDefault="00E70D6E" w:rsidP="00711FA0">
            <w:pPr>
              <w:pStyle w:val="TAH"/>
            </w:pPr>
            <w:proofErr w:type="spellStart"/>
            <w:r w:rsidRPr="005E7FBF">
              <w:t>LCRBmax</w:t>
            </w:r>
            <w:proofErr w:type="spellEnd"/>
          </w:p>
        </w:tc>
        <w:tc>
          <w:tcPr>
            <w:tcW w:w="2210" w:type="pct"/>
            <w:shd w:val="clear" w:color="auto" w:fill="auto"/>
            <w:vAlign w:val="center"/>
          </w:tcPr>
          <w:p w:rsidR="00E70D6E" w:rsidRPr="005E7FBF" w:rsidRDefault="00E70D6E" w:rsidP="00711FA0">
            <w:pPr>
              <w:pStyle w:val="TAH"/>
            </w:pPr>
            <w:r w:rsidRPr="005E7FBF">
              <w:t>RB allocation (</w:t>
            </w:r>
            <w:proofErr w:type="spellStart"/>
            <w:r w:rsidRPr="005E7FBF">
              <w:t>LCRB@RBstart</w:t>
            </w:r>
            <w:proofErr w:type="spellEnd"/>
            <w:r w:rsidRPr="005E7FBF">
              <w:t>)</w:t>
            </w:r>
          </w:p>
        </w:tc>
      </w:tr>
      <w:tr w:rsidR="00E70D6E" w:rsidRPr="005E7FBF" w:rsidTr="00711FA0">
        <w:trPr>
          <w:trHeight w:val="288"/>
          <w:jc w:val="center"/>
        </w:trPr>
        <w:tc>
          <w:tcPr>
            <w:tcW w:w="1096" w:type="pct"/>
            <w:shd w:val="clear" w:color="auto" w:fill="auto"/>
            <w:vAlign w:val="center"/>
            <w:hideMark/>
          </w:tcPr>
          <w:p w:rsidR="00E70D6E" w:rsidRPr="005E7FBF" w:rsidRDefault="00E70D6E" w:rsidP="00711FA0">
            <w:pPr>
              <w:pStyle w:val="TAH"/>
            </w:pPr>
            <w:r w:rsidRPr="005E7FBF">
              <w:t>50MHz</w:t>
            </w:r>
          </w:p>
        </w:tc>
        <w:tc>
          <w:tcPr>
            <w:tcW w:w="849" w:type="pct"/>
            <w:shd w:val="clear" w:color="auto" w:fill="auto"/>
            <w:vAlign w:val="center"/>
            <w:hideMark/>
          </w:tcPr>
          <w:p w:rsidR="00E70D6E" w:rsidRPr="005E7FBF" w:rsidRDefault="00E70D6E" w:rsidP="00711FA0">
            <w:pPr>
              <w:pStyle w:val="TAC"/>
            </w:pPr>
            <w:r w:rsidRPr="005E7FBF">
              <w:t>120</w:t>
            </w:r>
          </w:p>
        </w:tc>
        <w:tc>
          <w:tcPr>
            <w:tcW w:w="845" w:type="pct"/>
            <w:shd w:val="clear" w:color="auto" w:fill="auto"/>
            <w:vAlign w:val="center"/>
            <w:hideMark/>
          </w:tcPr>
          <w:p w:rsidR="00E70D6E" w:rsidRPr="005E7FBF" w:rsidRDefault="00E70D6E" w:rsidP="00711FA0">
            <w:pPr>
              <w:pStyle w:val="TAC"/>
            </w:pPr>
            <w:r w:rsidRPr="005E7FBF">
              <w:t>32</w:t>
            </w:r>
          </w:p>
        </w:tc>
        <w:tc>
          <w:tcPr>
            <w:tcW w:w="2210" w:type="pct"/>
            <w:shd w:val="clear" w:color="auto" w:fill="auto"/>
            <w:vAlign w:val="center"/>
            <w:hideMark/>
          </w:tcPr>
          <w:p w:rsidR="00E70D6E" w:rsidRPr="005E7FBF" w:rsidRDefault="00E70D6E" w:rsidP="00711FA0">
            <w:pPr>
              <w:pStyle w:val="TAC"/>
            </w:pPr>
            <w:r w:rsidRPr="005E7FBF">
              <w:t>32@0</w:t>
            </w:r>
          </w:p>
        </w:tc>
      </w:tr>
      <w:tr w:rsidR="00E70D6E" w:rsidRPr="005E7FBF" w:rsidTr="00711FA0">
        <w:trPr>
          <w:trHeight w:val="300"/>
          <w:jc w:val="center"/>
        </w:trPr>
        <w:tc>
          <w:tcPr>
            <w:tcW w:w="1096" w:type="pct"/>
            <w:shd w:val="clear" w:color="auto" w:fill="auto"/>
            <w:vAlign w:val="center"/>
          </w:tcPr>
          <w:p w:rsidR="00E70D6E" w:rsidRPr="005E7FBF" w:rsidRDefault="00E70D6E" w:rsidP="00711FA0">
            <w:pPr>
              <w:pStyle w:val="TAH"/>
            </w:pPr>
            <w:r w:rsidRPr="005E7FBF">
              <w:t>100MHz</w:t>
            </w:r>
          </w:p>
        </w:tc>
        <w:tc>
          <w:tcPr>
            <w:tcW w:w="849" w:type="pct"/>
            <w:shd w:val="clear" w:color="auto" w:fill="auto"/>
            <w:vAlign w:val="center"/>
            <w:hideMark/>
          </w:tcPr>
          <w:p w:rsidR="00E70D6E" w:rsidRPr="005E7FBF" w:rsidRDefault="00E70D6E" w:rsidP="00711FA0">
            <w:pPr>
              <w:pStyle w:val="TAC"/>
            </w:pPr>
            <w:r w:rsidRPr="005E7FBF">
              <w:t>120</w:t>
            </w:r>
          </w:p>
        </w:tc>
        <w:tc>
          <w:tcPr>
            <w:tcW w:w="845" w:type="pct"/>
            <w:shd w:val="clear" w:color="auto" w:fill="auto"/>
            <w:vAlign w:val="center"/>
            <w:hideMark/>
          </w:tcPr>
          <w:p w:rsidR="00E70D6E" w:rsidRPr="005E7FBF" w:rsidRDefault="00E70D6E" w:rsidP="00711FA0">
            <w:pPr>
              <w:pStyle w:val="TAC"/>
            </w:pPr>
            <w:r w:rsidRPr="005E7FBF">
              <w:t>66</w:t>
            </w:r>
          </w:p>
        </w:tc>
        <w:tc>
          <w:tcPr>
            <w:tcW w:w="2210" w:type="pct"/>
            <w:shd w:val="clear" w:color="auto" w:fill="auto"/>
            <w:vAlign w:val="center"/>
            <w:hideMark/>
          </w:tcPr>
          <w:p w:rsidR="00E70D6E" w:rsidRPr="005E7FBF" w:rsidRDefault="00E70D6E" w:rsidP="00711FA0">
            <w:pPr>
              <w:pStyle w:val="TAC"/>
            </w:pPr>
            <w:r w:rsidRPr="005E7FBF">
              <w:t>66@0</w:t>
            </w:r>
          </w:p>
        </w:tc>
      </w:tr>
      <w:tr w:rsidR="00E70D6E" w:rsidRPr="005E7FBF" w:rsidTr="00711FA0">
        <w:trPr>
          <w:trHeight w:val="300"/>
          <w:jc w:val="center"/>
        </w:trPr>
        <w:tc>
          <w:tcPr>
            <w:tcW w:w="1096" w:type="pct"/>
            <w:shd w:val="clear" w:color="auto" w:fill="auto"/>
            <w:vAlign w:val="center"/>
            <w:hideMark/>
          </w:tcPr>
          <w:p w:rsidR="00E70D6E" w:rsidRPr="005E7FBF" w:rsidRDefault="00E70D6E" w:rsidP="00711FA0">
            <w:pPr>
              <w:pStyle w:val="TAH"/>
            </w:pPr>
            <w:r w:rsidRPr="005E7FBF">
              <w:t>200MHz</w:t>
            </w:r>
          </w:p>
        </w:tc>
        <w:tc>
          <w:tcPr>
            <w:tcW w:w="849" w:type="pct"/>
            <w:shd w:val="clear" w:color="auto" w:fill="auto"/>
            <w:vAlign w:val="center"/>
            <w:hideMark/>
          </w:tcPr>
          <w:p w:rsidR="00E70D6E" w:rsidRPr="005E7FBF" w:rsidRDefault="00E70D6E" w:rsidP="00711FA0">
            <w:pPr>
              <w:pStyle w:val="TAC"/>
            </w:pPr>
            <w:r w:rsidRPr="005E7FBF">
              <w:t>120</w:t>
            </w:r>
          </w:p>
        </w:tc>
        <w:tc>
          <w:tcPr>
            <w:tcW w:w="845" w:type="pct"/>
            <w:shd w:val="clear" w:color="auto" w:fill="auto"/>
            <w:vAlign w:val="center"/>
            <w:hideMark/>
          </w:tcPr>
          <w:p w:rsidR="00E70D6E" w:rsidRPr="005E7FBF" w:rsidRDefault="00E70D6E" w:rsidP="00711FA0">
            <w:pPr>
              <w:pStyle w:val="TAC"/>
            </w:pPr>
            <w:r w:rsidRPr="005E7FBF">
              <w:t>132</w:t>
            </w:r>
          </w:p>
        </w:tc>
        <w:tc>
          <w:tcPr>
            <w:tcW w:w="2210" w:type="pct"/>
            <w:shd w:val="clear" w:color="auto" w:fill="auto"/>
            <w:vAlign w:val="center"/>
            <w:hideMark/>
          </w:tcPr>
          <w:p w:rsidR="00E70D6E" w:rsidRPr="005E7FBF" w:rsidRDefault="00E70D6E" w:rsidP="00711FA0">
            <w:pPr>
              <w:pStyle w:val="TAC"/>
            </w:pPr>
            <w:r w:rsidRPr="005E7FBF">
              <w:t>132@0</w:t>
            </w:r>
          </w:p>
        </w:tc>
      </w:tr>
      <w:tr w:rsidR="00E70D6E" w:rsidRPr="005E7FBF" w:rsidTr="00711FA0">
        <w:trPr>
          <w:trHeight w:val="300"/>
          <w:jc w:val="center"/>
        </w:trPr>
        <w:tc>
          <w:tcPr>
            <w:tcW w:w="1096" w:type="pct"/>
            <w:shd w:val="clear" w:color="auto" w:fill="auto"/>
            <w:vAlign w:val="center"/>
            <w:hideMark/>
          </w:tcPr>
          <w:p w:rsidR="00E70D6E" w:rsidRPr="005E7FBF" w:rsidRDefault="00E70D6E" w:rsidP="00711FA0">
            <w:pPr>
              <w:pStyle w:val="TAH"/>
            </w:pPr>
            <w:r w:rsidRPr="005E7FBF">
              <w:t>400MHz</w:t>
            </w:r>
          </w:p>
        </w:tc>
        <w:tc>
          <w:tcPr>
            <w:tcW w:w="849" w:type="pct"/>
            <w:shd w:val="clear" w:color="auto" w:fill="auto"/>
            <w:vAlign w:val="center"/>
            <w:hideMark/>
          </w:tcPr>
          <w:p w:rsidR="00E70D6E" w:rsidRPr="005E7FBF" w:rsidRDefault="00E70D6E" w:rsidP="00711FA0">
            <w:pPr>
              <w:pStyle w:val="TAC"/>
            </w:pPr>
            <w:r w:rsidRPr="005E7FBF">
              <w:t>120</w:t>
            </w:r>
          </w:p>
        </w:tc>
        <w:tc>
          <w:tcPr>
            <w:tcW w:w="845" w:type="pct"/>
            <w:shd w:val="clear" w:color="auto" w:fill="auto"/>
            <w:vAlign w:val="center"/>
            <w:hideMark/>
          </w:tcPr>
          <w:p w:rsidR="00E70D6E" w:rsidRPr="005E7FBF" w:rsidRDefault="00E70D6E" w:rsidP="00711FA0">
            <w:pPr>
              <w:pStyle w:val="TAC"/>
            </w:pPr>
            <w:r w:rsidRPr="005E7FBF">
              <w:t>264</w:t>
            </w:r>
          </w:p>
        </w:tc>
        <w:tc>
          <w:tcPr>
            <w:tcW w:w="2210" w:type="pct"/>
            <w:shd w:val="clear" w:color="auto" w:fill="auto"/>
            <w:vAlign w:val="center"/>
            <w:hideMark/>
          </w:tcPr>
          <w:p w:rsidR="00E70D6E" w:rsidRPr="005E7FBF" w:rsidRDefault="00E70D6E" w:rsidP="00711FA0">
            <w:pPr>
              <w:pStyle w:val="TAC"/>
            </w:pPr>
            <w:r w:rsidRPr="005E7FBF">
              <w:t>264@0</w:t>
            </w:r>
          </w:p>
        </w:tc>
      </w:tr>
      <w:tr w:rsidR="00E70D6E" w:rsidRPr="005E7FBF" w:rsidTr="00711FA0">
        <w:trPr>
          <w:trHeight w:val="300"/>
          <w:jc w:val="center"/>
        </w:trPr>
        <w:tc>
          <w:tcPr>
            <w:tcW w:w="5000" w:type="pct"/>
            <w:gridSpan w:val="4"/>
            <w:shd w:val="clear" w:color="auto" w:fill="auto"/>
            <w:vAlign w:val="center"/>
          </w:tcPr>
          <w:p w:rsidR="00E70D6E" w:rsidRPr="005E7FBF" w:rsidRDefault="00E70D6E" w:rsidP="00711FA0">
            <w:pPr>
              <w:pStyle w:val="TAN"/>
            </w:pPr>
            <w:r w:rsidRPr="005E7FBF">
              <w:t>NOTE 1:</w:t>
            </w:r>
            <w:r w:rsidRPr="005E7FBF">
              <w:tab/>
              <w:t>Test Channel Bandwidths are checked separately for each NR band, the applicable channel bandwidths are specified in Table 5.3.5-1.</w:t>
            </w:r>
          </w:p>
        </w:tc>
      </w:tr>
    </w:tbl>
    <w:p w:rsidR="00E70D6E" w:rsidRPr="005E7FBF" w:rsidRDefault="00E70D6E" w:rsidP="00E70D6E"/>
    <w:p w:rsidR="00E70D6E" w:rsidRPr="005E7FBF" w:rsidRDefault="00E70D6E" w:rsidP="00E70D6E">
      <w:pPr>
        <w:pStyle w:val="TH"/>
      </w:pPr>
      <w:r w:rsidRPr="005E7FBF">
        <w:t xml:space="preserve">Table 7.3.2.4.1-3: Uplink configuration for reference sensitivity, </w:t>
      </w:r>
      <w:proofErr w:type="spellStart"/>
      <w:r w:rsidRPr="005E7FBF">
        <w:t>LCRB@RBstart</w:t>
      </w:r>
      <w:proofErr w:type="spellEnd"/>
      <w:r w:rsidRPr="005E7FBF">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3"/>
        <w:gridCol w:w="810"/>
        <w:gridCol w:w="787"/>
        <w:gridCol w:w="990"/>
        <w:gridCol w:w="990"/>
        <w:gridCol w:w="1099"/>
        <w:gridCol w:w="935"/>
      </w:tblGrid>
      <w:tr w:rsidR="00E70D6E" w:rsidRPr="005E7FBF" w:rsidTr="00711FA0">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rsidR="00E70D6E" w:rsidRPr="005E7FBF" w:rsidRDefault="00E70D6E" w:rsidP="00711FA0">
            <w:pPr>
              <w:keepNext/>
              <w:keepLines/>
              <w:spacing w:after="0"/>
              <w:jc w:val="center"/>
              <w:rPr>
                <w:rFonts w:ascii="Arial" w:hAnsi="Arial" w:cs="Arial"/>
                <w:b/>
                <w:sz w:val="18"/>
              </w:rPr>
            </w:pPr>
            <w:r w:rsidRPr="005E7FBF">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rsidR="00E70D6E" w:rsidRPr="005E7FBF" w:rsidRDefault="00E70D6E" w:rsidP="00711FA0">
            <w:pPr>
              <w:pStyle w:val="TAH"/>
            </w:pPr>
            <w:r w:rsidRPr="005E7FBF">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rsidR="00E70D6E" w:rsidRPr="005E7FBF" w:rsidRDefault="00E70D6E" w:rsidP="00711FA0">
            <w:pPr>
              <w:pStyle w:val="TAH"/>
            </w:pPr>
            <w:r w:rsidRPr="005E7FBF">
              <w:t>50</w:t>
            </w:r>
          </w:p>
          <w:p w:rsidR="00E70D6E" w:rsidRPr="005E7FBF" w:rsidRDefault="00E70D6E" w:rsidP="00711FA0">
            <w:pPr>
              <w:pStyle w:val="TAH"/>
            </w:pPr>
            <w:r w:rsidRPr="005E7FBF">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E70D6E" w:rsidRPr="005E7FBF" w:rsidRDefault="00E70D6E" w:rsidP="00711FA0">
            <w:pPr>
              <w:pStyle w:val="TAH"/>
            </w:pPr>
            <w:r w:rsidRPr="005E7FBF">
              <w:t>100</w:t>
            </w:r>
          </w:p>
          <w:p w:rsidR="00E70D6E" w:rsidRPr="005E7FBF" w:rsidRDefault="00E70D6E" w:rsidP="00711FA0">
            <w:pPr>
              <w:pStyle w:val="TAH"/>
            </w:pPr>
            <w:r w:rsidRPr="005E7FBF">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E70D6E" w:rsidRPr="005E7FBF" w:rsidRDefault="00E70D6E" w:rsidP="00711FA0">
            <w:pPr>
              <w:pStyle w:val="TAH"/>
            </w:pPr>
            <w:r w:rsidRPr="005E7FBF">
              <w:t>200</w:t>
            </w:r>
          </w:p>
          <w:p w:rsidR="00E70D6E" w:rsidRPr="005E7FBF" w:rsidRDefault="00E70D6E" w:rsidP="00711FA0">
            <w:pPr>
              <w:pStyle w:val="TAH"/>
            </w:pPr>
            <w:r w:rsidRPr="005E7FBF">
              <w:t>MHz</w:t>
            </w:r>
          </w:p>
        </w:tc>
        <w:tc>
          <w:tcPr>
            <w:tcW w:w="1099" w:type="dxa"/>
            <w:tcBorders>
              <w:top w:val="single" w:sz="4" w:space="0" w:color="auto"/>
              <w:left w:val="single" w:sz="4" w:space="0" w:color="auto"/>
              <w:bottom w:val="single" w:sz="4" w:space="0" w:color="auto"/>
              <w:right w:val="single" w:sz="4" w:space="0" w:color="auto"/>
            </w:tcBorders>
            <w:vAlign w:val="center"/>
            <w:hideMark/>
          </w:tcPr>
          <w:p w:rsidR="00E70D6E" w:rsidRPr="005E7FBF" w:rsidRDefault="00E70D6E" w:rsidP="00711FA0">
            <w:pPr>
              <w:pStyle w:val="TAH"/>
            </w:pPr>
            <w:r w:rsidRPr="005E7FBF">
              <w:t>400</w:t>
            </w:r>
          </w:p>
          <w:p w:rsidR="00E70D6E" w:rsidRPr="005E7FBF" w:rsidRDefault="00E70D6E" w:rsidP="00711FA0">
            <w:pPr>
              <w:pStyle w:val="TAH"/>
            </w:pPr>
            <w:r w:rsidRPr="005E7FBF">
              <w:t>MHz</w:t>
            </w:r>
          </w:p>
        </w:tc>
        <w:tc>
          <w:tcPr>
            <w:tcW w:w="935" w:type="dxa"/>
            <w:tcBorders>
              <w:top w:val="single" w:sz="4" w:space="0" w:color="auto"/>
              <w:left w:val="single" w:sz="4" w:space="0" w:color="auto"/>
              <w:bottom w:val="single" w:sz="4" w:space="0" w:color="auto"/>
              <w:right w:val="single" w:sz="4" w:space="0" w:color="auto"/>
            </w:tcBorders>
            <w:vAlign w:val="center"/>
            <w:hideMark/>
          </w:tcPr>
          <w:p w:rsidR="00E70D6E" w:rsidRPr="005E7FBF" w:rsidRDefault="00E70D6E" w:rsidP="00711FA0">
            <w:pPr>
              <w:pStyle w:val="TAH"/>
            </w:pPr>
            <w:r w:rsidRPr="005E7FBF">
              <w:t>Duplex Mode</w:t>
            </w:r>
          </w:p>
        </w:tc>
      </w:tr>
      <w:tr w:rsidR="00E70D6E" w:rsidRPr="005E7FBF"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keepNext/>
              <w:keepLines/>
              <w:spacing w:after="0"/>
              <w:jc w:val="center"/>
              <w:rPr>
                <w:rFonts w:ascii="Arial" w:hAnsi="Arial"/>
                <w:sz w:val="18"/>
              </w:rPr>
            </w:pPr>
            <w:r w:rsidRPr="005E7FBF">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32@0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64@0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128@0</w:t>
            </w:r>
          </w:p>
        </w:tc>
        <w:tc>
          <w:tcPr>
            <w:tcW w:w="1099"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TDD</w:t>
            </w:r>
          </w:p>
        </w:tc>
      </w:tr>
      <w:tr w:rsidR="00E70D6E" w:rsidRPr="005E7FBF"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keepNext/>
              <w:keepLines/>
              <w:spacing w:after="0"/>
              <w:jc w:val="center"/>
              <w:rPr>
                <w:rFonts w:ascii="Arial" w:hAnsi="Arial"/>
                <w:sz w:val="18"/>
              </w:rPr>
            </w:pPr>
            <w:r w:rsidRPr="005E7FBF">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32@0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64@0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128@0</w:t>
            </w:r>
          </w:p>
        </w:tc>
        <w:tc>
          <w:tcPr>
            <w:tcW w:w="1099"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TDD</w:t>
            </w:r>
          </w:p>
        </w:tc>
      </w:tr>
      <w:tr w:rsidR="00E70D6E" w:rsidRPr="005E7FBF"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keepNext/>
              <w:keepLines/>
              <w:spacing w:after="0"/>
              <w:jc w:val="center"/>
              <w:rPr>
                <w:rFonts w:ascii="Arial" w:hAnsi="Arial"/>
                <w:sz w:val="18"/>
              </w:rPr>
            </w:pPr>
            <w:r w:rsidRPr="005E7FBF">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32@0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64@0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128@0</w:t>
            </w:r>
          </w:p>
        </w:tc>
        <w:tc>
          <w:tcPr>
            <w:tcW w:w="1099"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pPr>
            <w:r w:rsidRPr="005E7FBF">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TDD</w:t>
            </w:r>
          </w:p>
        </w:tc>
      </w:tr>
      <w:tr w:rsidR="00E70D6E" w:rsidRPr="005E7FBF" w:rsidTr="00711FA0">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keepNext/>
              <w:keepLines/>
              <w:spacing w:after="0"/>
              <w:jc w:val="center"/>
              <w:rPr>
                <w:rFonts w:ascii="Arial" w:hAnsi="Arial"/>
                <w:sz w:val="18"/>
              </w:rPr>
            </w:pPr>
            <w:r w:rsidRPr="005E7FBF">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120</w:t>
            </w:r>
          </w:p>
        </w:tc>
        <w:tc>
          <w:tcPr>
            <w:tcW w:w="787"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32@0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rPr>
                <w:szCs w:val="18"/>
              </w:rPr>
            </w:pPr>
            <w:r w:rsidRPr="005E7FBF">
              <w:t>64@0</w:t>
            </w:r>
          </w:p>
        </w:tc>
        <w:tc>
          <w:tcPr>
            <w:tcW w:w="990"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rPr>
                <w:szCs w:val="18"/>
              </w:rPr>
            </w:pPr>
            <w:r w:rsidRPr="005E7FBF">
              <w:t>128@0</w:t>
            </w:r>
          </w:p>
        </w:tc>
        <w:tc>
          <w:tcPr>
            <w:tcW w:w="1099" w:type="dxa"/>
            <w:tcBorders>
              <w:top w:val="single" w:sz="4" w:space="0" w:color="auto"/>
              <w:left w:val="single" w:sz="4" w:space="0" w:color="auto"/>
              <w:bottom w:val="single" w:sz="4" w:space="0" w:color="auto"/>
              <w:right w:val="single" w:sz="4" w:space="0" w:color="auto"/>
            </w:tcBorders>
          </w:tcPr>
          <w:p w:rsidR="00E70D6E" w:rsidRPr="005E7FBF" w:rsidRDefault="00E70D6E" w:rsidP="00711FA0">
            <w:pPr>
              <w:pStyle w:val="TAC"/>
              <w:rPr>
                <w:szCs w:val="18"/>
              </w:rPr>
            </w:pPr>
            <w:r w:rsidRPr="005E7FBF">
              <w:t>256@0</w:t>
            </w:r>
          </w:p>
        </w:tc>
        <w:tc>
          <w:tcPr>
            <w:tcW w:w="935"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pPr>
            <w:r w:rsidRPr="005E7FBF">
              <w:t>TDD</w:t>
            </w:r>
          </w:p>
        </w:tc>
      </w:tr>
    </w:tbl>
    <w:p w:rsidR="00E70D6E" w:rsidRPr="005E7FBF" w:rsidRDefault="00E70D6E" w:rsidP="00E70D6E"/>
    <w:p w:rsidR="00E70D6E" w:rsidRPr="005E7FBF" w:rsidRDefault="00E70D6E" w:rsidP="00E70D6E">
      <w:pPr>
        <w:pStyle w:val="B10"/>
      </w:pPr>
      <w:r w:rsidRPr="005E7FBF">
        <w:t>1.</w:t>
      </w:r>
      <w:r w:rsidRPr="005E7FBF">
        <w:tab/>
        <w:t>Connection between SS and UE is shown in TS 38.508-1 [10] Annex A, Figure A.3.3.1.1 for TE diagram and Figure A.3.4.1.1 for UE diagram.</w:t>
      </w:r>
    </w:p>
    <w:p w:rsidR="00E70D6E" w:rsidRPr="005E7FBF" w:rsidRDefault="00E70D6E" w:rsidP="00E70D6E">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E70D6E" w:rsidRPr="005E7FBF" w:rsidRDefault="00E70D6E" w:rsidP="00E70D6E">
      <w:pPr>
        <w:pStyle w:val="B10"/>
      </w:pPr>
      <w:r w:rsidRPr="005E7FBF">
        <w:t>3.</w:t>
      </w:r>
      <w:r w:rsidRPr="005E7FBF">
        <w:tab/>
        <w:t>Downlink signals are initially set up according to Annex C</w:t>
      </w:r>
      <w:del w:id="612" w:author="张玉凤" w:date="2021-10-09T16:51:00Z">
        <w:r w:rsidRPr="005E7FBF" w:rsidDel="00CE62C8">
          <w:delText>.0, C.1 and C.3.1</w:delText>
        </w:r>
      </w:del>
      <w:r w:rsidRPr="005E7FBF">
        <w:t>, and uplink signals according to Annex G</w:t>
      </w:r>
      <w:del w:id="613" w:author="张玉凤" w:date="2021-10-09T16:51:00Z">
        <w:r w:rsidRPr="005E7FBF" w:rsidDel="00CE62C8">
          <w:delText>.0, G.1 and G.3.1</w:delText>
        </w:r>
      </w:del>
      <w:r w:rsidRPr="005E7FBF">
        <w:t xml:space="preserve">. </w:t>
      </w:r>
    </w:p>
    <w:p w:rsidR="00E70D6E" w:rsidRPr="005E7FBF" w:rsidRDefault="00E70D6E" w:rsidP="00E70D6E">
      <w:pPr>
        <w:pStyle w:val="B10"/>
      </w:pPr>
      <w:r w:rsidRPr="005E7FBF">
        <w:t>4.</w:t>
      </w:r>
      <w:r w:rsidRPr="005E7FBF">
        <w:tab/>
        <w:t xml:space="preserve">The </w:t>
      </w:r>
      <w:ins w:id="614" w:author="张玉凤" w:date="2021-10-09T16:52:00Z">
        <w:r w:rsidR="004624EE" w:rsidRPr="005E7FBF">
          <w:t xml:space="preserve">DL and </w:t>
        </w:r>
      </w:ins>
      <w:r w:rsidRPr="005E7FBF">
        <w:t xml:space="preserve">UL Reference Measurement channels are set according to Table 7.3.2.4.1-1, Table 7.3.2.4.1-2, and Table 7.3.2.4.1-3. </w:t>
      </w:r>
    </w:p>
    <w:p w:rsidR="00E70D6E" w:rsidRPr="005E7FBF" w:rsidRDefault="00E70D6E" w:rsidP="00E70D6E">
      <w:pPr>
        <w:pStyle w:val="B10"/>
      </w:pPr>
      <w:r w:rsidRPr="005E7FBF">
        <w:t>5.</w:t>
      </w:r>
      <w:r w:rsidRPr="005E7FBF">
        <w:tab/>
        <w:t>Propagation conditions are set according to Annex B.0.</w:t>
      </w:r>
    </w:p>
    <w:p w:rsidR="00E70D6E" w:rsidRPr="005E7FBF" w:rsidRDefault="00E70D6E" w:rsidP="00E70D6E">
      <w:pPr>
        <w:pStyle w:val="B10"/>
      </w:pPr>
      <w:r w:rsidRPr="005E7FBF">
        <w:t>6.</w:t>
      </w:r>
      <w:r w:rsidRPr="005E7FBF">
        <w:tab/>
        <w:t xml:space="preserve">Ensure the UE is in State RRC_CONNECTED with generic procedure parameters Connectivity </w:t>
      </w:r>
      <w:r w:rsidRPr="005E7FBF">
        <w:rPr>
          <w:i/>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contents are defined in clause 7.3.2.4.3. </w:t>
      </w:r>
    </w:p>
    <w:p w:rsidR="00E70D6E" w:rsidRPr="005E7FBF" w:rsidRDefault="00E70D6E" w:rsidP="00E70D6E">
      <w:pPr>
        <w:pStyle w:val="H6"/>
        <w:rPr>
          <w:snapToGrid w:val="0"/>
        </w:rPr>
      </w:pPr>
      <w:r w:rsidRPr="005E7FBF">
        <w:t>7.3.2.4.2</w:t>
      </w:r>
      <w:r w:rsidRPr="005E7FBF">
        <w:tab/>
      </w:r>
      <w:r w:rsidRPr="005E7FBF">
        <w:rPr>
          <w:snapToGrid w:val="0"/>
        </w:rPr>
        <w:t>Test procedure</w:t>
      </w:r>
    </w:p>
    <w:p w:rsidR="00E70D6E" w:rsidRPr="005E7FBF" w:rsidRDefault="00E70D6E" w:rsidP="00E70D6E">
      <w:pPr>
        <w:pStyle w:val="B10"/>
      </w:pPr>
      <w:r w:rsidRPr="005E7FBF">
        <w:t>1.</w:t>
      </w:r>
      <w:r w:rsidRPr="005E7FBF">
        <w:tab/>
        <w:t>SS transmits PDSCH via PDCCH DCI format 1_1 for C_RNTI to transmit the DL RMC according to Table 7.3.2.4.1-1. The SS sends downlink MAC padding bits on the DL RMC.</w:t>
      </w:r>
    </w:p>
    <w:p w:rsidR="00E70D6E" w:rsidRPr="005E7FBF" w:rsidRDefault="00E70D6E" w:rsidP="00E70D6E">
      <w:pPr>
        <w:pStyle w:val="B10"/>
      </w:pPr>
      <w:r w:rsidRPr="005E7FBF">
        <w:t>2.</w:t>
      </w:r>
      <w:r w:rsidRPr="005E7FBF">
        <w:tab/>
        <w:t>SS sends uplink scheduling information for each UL HARQ process via PDCCH DCI format 0_1 for C_RNTI to schedule the UL RMC according to Tables 7.3.2.4.1-1. Since the UE has no payload data to send, the UE transmits uplink MAC padding bits on the UL RMC.</w:t>
      </w:r>
    </w:p>
    <w:p w:rsidR="00E70D6E" w:rsidRPr="005E7FBF" w:rsidRDefault="00E70D6E" w:rsidP="00E70D6E">
      <w:pPr>
        <w:pStyle w:val="B10"/>
      </w:pPr>
      <w:r w:rsidRPr="005E7FBF">
        <w:t>3.</w:t>
      </w:r>
      <w:r w:rsidRPr="005E7FBF">
        <w:tab/>
        <w:t>Send continuously uplink power control "up" commands in every uplink scheduling information to the UE; allow at least 200msec for the UE to reach P</w:t>
      </w:r>
      <w:r w:rsidRPr="005E7FBF">
        <w:rPr>
          <w:vertAlign w:val="subscript"/>
        </w:rPr>
        <w:t>UMAX</w:t>
      </w:r>
      <w:r w:rsidRPr="005E7FBF">
        <w:t xml:space="preserve">. </w:t>
      </w:r>
    </w:p>
    <w:p w:rsidR="00E70D6E" w:rsidRPr="005E7FBF" w:rsidRDefault="00E70D6E" w:rsidP="00E70D6E">
      <w:pPr>
        <w:pStyle w:val="B10"/>
      </w:pPr>
      <w:r w:rsidRPr="005E7FBF">
        <w:t>4.</w:t>
      </w:r>
      <w:r w:rsidRPr="005E7FBF">
        <w:tab/>
        <w:t xml:space="preserve">Set the UE in the Rx beam peak direction found with a 3D EIS scan as performed in Annex K.1.2. Allow at least BEAM_SELECT_WAIT_TIME (NOTE 1) for the UE Rx beam selection to complete. </w:t>
      </w:r>
    </w:p>
    <w:p w:rsidR="00E70D6E" w:rsidRPr="005E7FBF" w:rsidRDefault="00E70D6E" w:rsidP="00E70D6E">
      <w:pPr>
        <w:pStyle w:val="B10"/>
      </w:pPr>
      <w:r w:rsidRPr="005E7FBF">
        <w:t>5.</w:t>
      </w:r>
      <w:r w:rsidRPr="005E7FBF">
        <w:tab/>
        <w:t xml:space="preserve">Perform EIS procedure as stated in Annex K.1.4 to calculate “averaged EIS”. At each power level, measure the average throughput for </w:t>
      </w:r>
      <w:proofErr w:type="gramStart"/>
      <w:r w:rsidRPr="005E7FBF">
        <w:t>a duration</w:t>
      </w:r>
      <w:proofErr w:type="gramEnd"/>
      <w:r w:rsidRPr="005E7FBF">
        <w:t xml:space="preserve"> sufficient to achieve statistical significance according to Annex H.2. </w:t>
      </w:r>
      <w:r w:rsidRPr="005E7FBF">
        <w:rPr>
          <w:rFonts w:cs="Arial"/>
          <w:lang w:eastAsia="zh-TW"/>
        </w:rPr>
        <w:t>The downlink power step size shall be no more than 0.2 dB when the RF power level is near the sensitivity level.</w:t>
      </w:r>
    </w:p>
    <w:p w:rsidR="00E70D6E" w:rsidRPr="005E7FBF" w:rsidRDefault="00E70D6E" w:rsidP="00E70D6E">
      <w:pPr>
        <w:pStyle w:val="B10"/>
      </w:pPr>
      <w:r w:rsidRPr="005E7FBF">
        <w:t>6.</w:t>
      </w:r>
      <w:r w:rsidRPr="005E7FBF">
        <w:tab/>
        <w:t xml:space="preserve">Compare the dB value of the “averaged EIS” value corresponding to the Rx beam peak direction identified in step 5 to the test requirement in </w:t>
      </w:r>
      <w:del w:id="615" w:author="张玉凤" w:date="2021-10-09T16:55:00Z">
        <w:r w:rsidRPr="005E7FBF" w:rsidDel="00C82540">
          <w:delText>t</w:delText>
        </w:r>
      </w:del>
      <w:ins w:id="616" w:author="张玉凤" w:date="2021-10-09T16:55:00Z">
        <w:r w:rsidR="00C82540" w:rsidRPr="005E7FBF">
          <w:rPr>
            <w:rFonts w:hint="eastAsia"/>
            <w:lang w:eastAsia="zh-CN"/>
          </w:rPr>
          <w:t>T</w:t>
        </w:r>
      </w:ins>
      <w:r w:rsidRPr="005E7FBF">
        <w:t>able 7.3.2.5-1</w:t>
      </w:r>
      <w:ins w:id="617" w:author="张玉凤" w:date="2021-10-09T16:57:00Z">
        <w:r w:rsidR="006B61A3" w:rsidRPr="005E7FBF">
          <w:rPr>
            <w:rFonts w:hint="eastAsia"/>
            <w:lang w:eastAsia="zh-CN"/>
          </w:rPr>
          <w:t xml:space="preserve"> to T</w:t>
        </w:r>
        <w:r w:rsidR="006B61A3" w:rsidRPr="005E7FBF">
          <w:t>able 7.3.2.5-</w:t>
        </w:r>
        <w:r w:rsidR="006B61A3" w:rsidRPr="005E7FBF">
          <w:rPr>
            <w:rFonts w:hint="eastAsia"/>
            <w:lang w:eastAsia="zh-CN"/>
          </w:rPr>
          <w:t>4</w:t>
        </w:r>
      </w:ins>
      <w:r w:rsidRPr="005E7FBF">
        <w:t xml:space="preserve">. If the EIS value is lower or equal to the value in </w:t>
      </w:r>
      <w:del w:id="618" w:author="张玉凤" w:date="2021-10-09T16:56:00Z">
        <w:r w:rsidRPr="005E7FBF" w:rsidDel="00C82540">
          <w:delText>t</w:delText>
        </w:r>
      </w:del>
      <w:ins w:id="619" w:author="张玉凤" w:date="2021-10-09T16:56:00Z">
        <w:r w:rsidR="00C82540" w:rsidRPr="005E7FBF">
          <w:rPr>
            <w:rFonts w:hint="eastAsia"/>
            <w:lang w:eastAsia="zh-CN"/>
          </w:rPr>
          <w:t>T</w:t>
        </w:r>
      </w:ins>
      <w:r w:rsidRPr="005E7FBF">
        <w:t>able 7.3.2.5-1</w:t>
      </w:r>
      <w:ins w:id="620" w:author="张玉凤" w:date="2021-10-09T16:57:00Z">
        <w:r w:rsidR="006B61A3" w:rsidRPr="005E7FBF">
          <w:rPr>
            <w:rFonts w:hint="eastAsia"/>
            <w:lang w:eastAsia="zh-CN"/>
          </w:rPr>
          <w:t xml:space="preserve"> to T</w:t>
        </w:r>
        <w:r w:rsidR="006B61A3" w:rsidRPr="005E7FBF">
          <w:t>able 7.3.2.5-</w:t>
        </w:r>
        <w:r w:rsidR="006B61A3" w:rsidRPr="005E7FBF">
          <w:rPr>
            <w:rFonts w:hint="eastAsia"/>
            <w:lang w:eastAsia="zh-CN"/>
          </w:rPr>
          <w:t>4</w:t>
        </w:r>
      </w:ins>
      <w:r w:rsidRPr="005E7FBF">
        <w:t>, pass the UE. Otherwise fail the UE.</w:t>
      </w:r>
    </w:p>
    <w:p w:rsidR="00E70D6E" w:rsidRPr="005E7FBF" w:rsidRDefault="00E70D6E" w:rsidP="00E70D6E">
      <w:pPr>
        <w:pStyle w:val="B10"/>
      </w:pPr>
      <w:r w:rsidRPr="005E7FBF">
        <w:rPr>
          <w:lang w:eastAsia="ja-JP"/>
        </w:rPr>
        <w:t>NOTE 1:</w:t>
      </w:r>
      <w:r w:rsidRPr="005E7FBF">
        <w:rPr>
          <w:lang w:eastAsia="ja-JP"/>
        </w:rPr>
        <w:tab/>
        <w:t xml:space="preserve">The </w:t>
      </w:r>
      <w:r w:rsidRPr="005E7FBF">
        <w:t>BEAM_SELECT_WAIT_TIME default value is defined in Annex K.1.</w:t>
      </w:r>
      <w:ins w:id="621" w:author="张玉凤" w:date="2021-10-09T16:56:00Z">
        <w:r w:rsidR="006B61A3" w:rsidRPr="005E7FBF">
          <w:rPr>
            <w:rFonts w:hint="eastAsia"/>
            <w:lang w:eastAsia="zh-CN"/>
          </w:rPr>
          <w:t>2</w:t>
        </w:r>
      </w:ins>
      <w:del w:id="622" w:author="张玉凤" w:date="2021-10-09T16:56:00Z">
        <w:r w:rsidRPr="005E7FBF" w:rsidDel="006B61A3">
          <w:delText>1</w:delText>
        </w:r>
      </w:del>
      <w:r w:rsidRPr="005E7FBF">
        <w:t>.</w:t>
      </w:r>
    </w:p>
    <w:p w:rsidR="00E70D6E" w:rsidRPr="005E7FBF" w:rsidRDefault="00E70D6E" w:rsidP="00E70D6E">
      <w:pPr>
        <w:pStyle w:val="H6"/>
        <w:rPr>
          <w:snapToGrid w:val="0"/>
        </w:rPr>
      </w:pPr>
      <w:r w:rsidRPr="005E7FBF">
        <w:t>7.3.2.4.3</w:t>
      </w:r>
      <w:r w:rsidRPr="005E7FBF">
        <w:tab/>
      </w:r>
      <w:r w:rsidRPr="005E7FBF">
        <w:rPr>
          <w:snapToGrid w:val="0"/>
        </w:rPr>
        <w:t>Message contents</w:t>
      </w:r>
    </w:p>
    <w:p w:rsidR="00E70D6E" w:rsidRPr="005E7FBF" w:rsidRDefault="00E70D6E" w:rsidP="00E70D6E">
      <w:r w:rsidRPr="005E7FBF">
        <w:t xml:space="preserve">Message contents are according to TS 38.508-1 [10] </w:t>
      </w:r>
      <w:proofErr w:type="spellStart"/>
      <w:r w:rsidRPr="005E7FBF">
        <w:t>subclause</w:t>
      </w:r>
      <w:proofErr w:type="spellEnd"/>
      <w:r w:rsidRPr="005E7FBF">
        <w:t xml:space="preserve"> 4.6</w:t>
      </w:r>
      <w:ins w:id="623" w:author="张玉凤" w:date="2021-10-11T13:20:00Z">
        <w:r w:rsidR="00E46CA1" w:rsidRPr="005E7FBF">
          <w:rPr>
            <w:rFonts w:hint="eastAsia"/>
            <w:lang w:eastAsia="zh-CN"/>
          </w:rPr>
          <w:t xml:space="preserve"> </w:t>
        </w:r>
        <w:r w:rsidR="00E46CA1" w:rsidRPr="005E7FBF">
          <w:t>with TRANSFORM_PRECODER_ENABLED condition in Table 4.6.3-118 PUSCH-</w:t>
        </w:r>
        <w:proofErr w:type="spellStart"/>
        <w:r w:rsidR="00E46CA1" w:rsidRPr="005E7FBF">
          <w:t>Config</w:t>
        </w:r>
      </w:ins>
      <w:proofErr w:type="spellEnd"/>
      <w:r w:rsidRPr="005E7FBF">
        <w:t>.</w:t>
      </w:r>
    </w:p>
    <w:p w:rsidR="00E70D6E" w:rsidRPr="005E7FBF" w:rsidRDefault="00E70D6E" w:rsidP="00E70D6E">
      <w:pPr>
        <w:pStyle w:val="H6"/>
      </w:pPr>
      <w:r w:rsidRPr="005E7FBF">
        <w:t>7.3.2.5</w:t>
      </w:r>
      <w:r w:rsidRPr="005E7FBF">
        <w:tab/>
        <w:t>Test requirement</w:t>
      </w:r>
    </w:p>
    <w:p w:rsidR="00E70D6E" w:rsidRPr="005E7FBF" w:rsidRDefault="00E70D6E" w:rsidP="00E70D6E">
      <w:r w:rsidRPr="005E7FBF">
        <w:t xml:space="preserve">The throughput shall be ≥ 95% of the maximum throughput of the reference measurement channels as specified in </w:t>
      </w:r>
      <w:ins w:id="624" w:author="张玉凤" w:date="2021-10-09T15:37:00Z">
        <w:r w:rsidR="00A52F47" w:rsidRPr="005E7FBF">
          <w:t>A.2.3.2 and A.3.3.2</w:t>
        </w:r>
      </w:ins>
      <w:r w:rsidRPr="005E7FBF">
        <w:t xml:space="preserve"> (with one sided dynamic OCNG Pattern OP.1 </w:t>
      </w:r>
      <w:del w:id="625" w:author="张玉凤" w:date="2021-10-09T16:59:00Z">
        <w:r w:rsidRPr="005E7FBF" w:rsidDel="0090551F">
          <w:delText>FDD/</w:delText>
        </w:r>
      </w:del>
      <w:r w:rsidRPr="005E7FBF">
        <w:t>TDD for the DL-signal as described in Annex A.5</w:t>
      </w:r>
      <w:ins w:id="626" w:author="张玉凤" w:date="2021-10-09T17:01:00Z">
        <w:r w:rsidR="0090551F" w:rsidRPr="005E7FBF">
          <w:rPr>
            <w:rFonts w:hint="eastAsia"/>
            <w:lang w:eastAsia="zh-CN"/>
          </w:rPr>
          <w:t>.2</w:t>
        </w:r>
      </w:ins>
      <w:ins w:id="627" w:author="张玉凤" w:date="2021-10-09T17:04:00Z">
        <w:r w:rsidR="008F2306" w:rsidRPr="005E7FBF">
          <w:rPr>
            <w:rFonts w:hint="eastAsia"/>
            <w:lang w:eastAsia="zh-CN"/>
          </w:rPr>
          <w:t>.1</w:t>
        </w:r>
      </w:ins>
      <w:r w:rsidRPr="005E7FBF">
        <w:t xml:space="preserve">) with peak reference sensitivity specified in Tables 7.3.2.5-1 to 7.3.2.5-4. The requirement is verified with the test metric of EIS (Link=RX beam peak direction, </w:t>
      </w:r>
      <w:proofErr w:type="spellStart"/>
      <w:r w:rsidRPr="005E7FBF">
        <w:t>Meas</w:t>
      </w:r>
      <w:proofErr w:type="spellEnd"/>
      <w:r w:rsidRPr="005E7FBF">
        <w:t>=Link Angle).</w:t>
      </w:r>
    </w:p>
    <w:p w:rsidR="00E70D6E" w:rsidRPr="005E7FBF" w:rsidRDefault="00E70D6E" w:rsidP="00E70D6E">
      <w:pPr>
        <w:pStyle w:val="TH"/>
      </w:pPr>
      <w:r w:rsidRPr="005E7FBF">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6"/>
        <w:gridCol w:w="1716"/>
        <w:gridCol w:w="1717"/>
        <w:gridCol w:w="1717"/>
        <w:gridCol w:w="1717"/>
      </w:tblGrid>
      <w:tr w:rsidR="00E70D6E" w:rsidRPr="005E7FBF" w:rsidTr="00711FA0">
        <w:tc>
          <w:tcPr>
            <w:tcW w:w="1256" w:type="dxa"/>
            <w:vMerge w:val="restart"/>
            <w:shd w:val="clear" w:color="auto" w:fill="auto"/>
          </w:tcPr>
          <w:p w:rsidR="00E70D6E" w:rsidRPr="005E7FBF" w:rsidRDefault="00E70D6E" w:rsidP="00711FA0">
            <w:pPr>
              <w:pStyle w:val="TAH"/>
            </w:pPr>
            <w:r w:rsidRPr="005E7FBF">
              <w:t>Operating band</w:t>
            </w:r>
          </w:p>
        </w:tc>
        <w:tc>
          <w:tcPr>
            <w:tcW w:w="6867" w:type="dxa"/>
            <w:gridSpan w:val="4"/>
            <w:shd w:val="clear" w:color="auto" w:fill="auto"/>
            <w:vAlign w:val="center"/>
          </w:tcPr>
          <w:p w:rsidR="00E70D6E" w:rsidRPr="005E7FBF" w:rsidRDefault="00E70D6E" w:rsidP="00711FA0">
            <w:pPr>
              <w:pStyle w:val="TAH"/>
            </w:pPr>
            <w:r w:rsidRPr="005E7FBF">
              <w:t>REFSENS (dBm) / Channel bandwidth</w:t>
            </w:r>
          </w:p>
        </w:tc>
      </w:tr>
      <w:tr w:rsidR="00E70D6E" w:rsidRPr="005E7FBF" w:rsidTr="00711FA0">
        <w:tc>
          <w:tcPr>
            <w:tcW w:w="1256" w:type="dxa"/>
            <w:vMerge/>
            <w:shd w:val="clear" w:color="auto" w:fill="auto"/>
          </w:tcPr>
          <w:p w:rsidR="00E70D6E" w:rsidRPr="005E7FBF" w:rsidRDefault="00E70D6E" w:rsidP="00711FA0">
            <w:pPr>
              <w:pStyle w:val="TAH"/>
            </w:pPr>
          </w:p>
        </w:tc>
        <w:tc>
          <w:tcPr>
            <w:tcW w:w="1716" w:type="dxa"/>
            <w:shd w:val="clear" w:color="auto" w:fill="auto"/>
            <w:vAlign w:val="center"/>
          </w:tcPr>
          <w:p w:rsidR="00E70D6E" w:rsidRPr="005E7FBF" w:rsidRDefault="00E70D6E" w:rsidP="00711FA0">
            <w:pPr>
              <w:pStyle w:val="TAH"/>
            </w:pPr>
            <w:r w:rsidRPr="005E7FBF">
              <w:t>50 MHz</w:t>
            </w:r>
          </w:p>
        </w:tc>
        <w:tc>
          <w:tcPr>
            <w:tcW w:w="1717" w:type="dxa"/>
            <w:shd w:val="clear" w:color="auto" w:fill="auto"/>
          </w:tcPr>
          <w:p w:rsidR="00E70D6E" w:rsidRPr="005E7FBF" w:rsidRDefault="00E70D6E" w:rsidP="00711FA0">
            <w:pPr>
              <w:pStyle w:val="TAH"/>
            </w:pPr>
            <w:r w:rsidRPr="005E7FBF">
              <w:t>100 MHz</w:t>
            </w:r>
          </w:p>
        </w:tc>
        <w:tc>
          <w:tcPr>
            <w:tcW w:w="1717" w:type="dxa"/>
            <w:shd w:val="clear" w:color="auto" w:fill="auto"/>
          </w:tcPr>
          <w:p w:rsidR="00E70D6E" w:rsidRPr="005E7FBF" w:rsidRDefault="00E70D6E" w:rsidP="00711FA0">
            <w:pPr>
              <w:pStyle w:val="TAH"/>
            </w:pPr>
            <w:r w:rsidRPr="005E7FBF">
              <w:t>200 MHz</w:t>
            </w:r>
          </w:p>
        </w:tc>
        <w:tc>
          <w:tcPr>
            <w:tcW w:w="1717" w:type="dxa"/>
            <w:shd w:val="clear" w:color="auto" w:fill="auto"/>
          </w:tcPr>
          <w:p w:rsidR="00E70D6E" w:rsidRPr="005E7FBF" w:rsidRDefault="00E70D6E" w:rsidP="00711FA0">
            <w:pPr>
              <w:pStyle w:val="TAH"/>
            </w:pPr>
            <w:r w:rsidRPr="005E7FBF">
              <w:t>400 MHz</w:t>
            </w:r>
          </w:p>
        </w:tc>
      </w:tr>
      <w:tr w:rsidR="00E70D6E" w:rsidRPr="005E7FBF" w:rsidTr="00711FA0">
        <w:tc>
          <w:tcPr>
            <w:tcW w:w="1256" w:type="dxa"/>
            <w:shd w:val="clear" w:color="auto" w:fill="auto"/>
          </w:tcPr>
          <w:p w:rsidR="00E70D6E" w:rsidRPr="005E7FBF" w:rsidRDefault="00E70D6E" w:rsidP="00711FA0">
            <w:pPr>
              <w:pStyle w:val="TAC"/>
            </w:pPr>
            <w:r w:rsidRPr="005E7FBF">
              <w:t>n257</w:t>
            </w:r>
          </w:p>
        </w:tc>
        <w:tc>
          <w:tcPr>
            <w:tcW w:w="1716" w:type="dxa"/>
            <w:shd w:val="clear" w:color="auto" w:fill="auto"/>
            <w:vAlign w:val="bottom"/>
          </w:tcPr>
          <w:p w:rsidR="00E70D6E" w:rsidRPr="005E7FBF" w:rsidRDefault="00E70D6E" w:rsidP="00711FA0">
            <w:pPr>
              <w:pStyle w:val="TAC"/>
            </w:pPr>
            <w:r w:rsidRPr="005E7FBF">
              <w:t>-97.5+TT</w:t>
            </w:r>
          </w:p>
        </w:tc>
        <w:tc>
          <w:tcPr>
            <w:tcW w:w="1717" w:type="dxa"/>
            <w:shd w:val="clear" w:color="auto" w:fill="auto"/>
            <w:vAlign w:val="bottom"/>
          </w:tcPr>
          <w:p w:rsidR="00E70D6E" w:rsidRPr="005E7FBF" w:rsidRDefault="00E70D6E" w:rsidP="00711FA0">
            <w:pPr>
              <w:pStyle w:val="TAC"/>
            </w:pPr>
            <w:r w:rsidRPr="005E7FBF">
              <w:t>-94.5+TT</w:t>
            </w:r>
          </w:p>
        </w:tc>
        <w:tc>
          <w:tcPr>
            <w:tcW w:w="1717" w:type="dxa"/>
            <w:shd w:val="clear" w:color="auto" w:fill="auto"/>
            <w:vAlign w:val="bottom"/>
          </w:tcPr>
          <w:p w:rsidR="00E70D6E" w:rsidRPr="005E7FBF" w:rsidRDefault="00E70D6E" w:rsidP="00711FA0">
            <w:pPr>
              <w:pStyle w:val="TAC"/>
            </w:pPr>
            <w:r w:rsidRPr="005E7FBF">
              <w:t>-91.5+TT</w:t>
            </w:r>
          </w:p>
        </w:tc>
        <w:tc>
          <w:tcPr>
            <w:tcW w:w="1717" w:type="dxa"/>
            <w:shd w:val="clear" w:color="auto" w:fill="auto"/>
            <w:vAlign w:val="bottom"/>
          </w:tcPr>
          <w:p w:rsidR="00E70D6E" w:rsidRPr="005E7FBF" w:rsidRDefault="00E70D6E" w:rsidP="00711FA0">
            <w:pPr>
              <w:pStyle w:val="TAC"/>
            </w:pPr>
            <w:r w:rsidRPr="005E7FBF">
              <w:t>-88.5+TT</w:t>
            </w:r>
          </w:p>
        </w:tc>
      </w:tr>
      <w:tr w:rsidR="00E70D6E" w:rsidRPr="005E7FBF" w:rsidTr="00711FA0">
        <w:tc>
          <w:tcPr>
            <w:tcW w:w="1256" w:type="dxa"/>
            <w:shd w:val="clear" w:color="auto" w:fill="auto"/>
          </w:tcPr>
          <w:p w:rsidR="00E70D6E" w:rsidRPr="005E7FBF" w:rsidRDefault="00E70D6E" w:rsidP="00711FA0">
            <w:pPr>
              <w:pStyle w:val="TAC"/>
            </w:pPr>
            <w:r w:rsidRPr="005E7FBF">
              <w:t>n258</w:t>
            </w:r>
          </w:p>
        </w:tc>
        <w:tc>
          <w:tcPr>
            <w:tcW w:w="1716" w:type="dxa"/>
            <w:shd w:val="clear" w:color="auto" w:fill="auto"/>
            <w:vAlign w:val="bottom"/>
          </w:tcPr>
          <w:p w:rsidR="00E70D6E" w:rsidRPr="005E7FBF" w:rsidRDefault="00E70D6E" w:rsidP="00711FA0">
            <w:pPr>
              <w:pStyle w:val="TAC"/>
            </w:pPr>
            <w:r w:rsidRPr="005E7FBF">
              <w:t>-97.5+TT</w:t>
            </w:r>
          </w:p>
        </w:tc>
        <w:tc>
          <w:tcPr>
            <w:tcW w:w="1717" w:type="dxa"/>
            <w:shd w:val="clear" w:color="auto" w:fill="auto"/>
            <w:vAlign w:val="bottom"/>
          </w:tcPr>
          <w:p w:rsidR="00E70D6E" w:rsidRPr="005E7FBF" w:rsidRDefault="00E70D6E" w:rsidP="00711FA0">
            <w:pPr>
              <w:pStyle w:val="TAC"/>
            </w:pPr>
            <w:r w:rsidRPr="005E7FBF">
              <w:t>-94.5+TT</w:t>
            </w:r>
          </w:p>
        </w:tc>
        <w:tc>
          <w:tcPr>
            <w:tcW w:w="1717" w:type="dxa"/>
            <w:shd w:val="clear" w:color="auto" w:fill="auto"/>
            <w:vAlign w:val="bottom"/>
          </w:tcPr>
          <w:p w:rsidR="00E70D6E" w:rsidRPr="005E7FBF" w:rsidRDefault="00E70D6E" w:rsidP="00711FA0">
            <w:pPr>
              <w:pStyle w:val="TAC"/>
            </w:pPr>
            <w:r w:rsidRPr="005E7FBF">
              <w:t>-91.5+TT</w:t>
            </w:r>
          </w:p>
        </w:tc>
        <w:tc>
          <w:tcPr>
            <w:tcW w:w="1717" w:type="dxa"/>
            <w:shd w:val="clear" w:color="auto" w:fill="auto"/>
            <w:vAlign w:val="bottom"/>
          </w:tcPr>
          <w:p w:rsidR="00E70D6E" w:rsidRPr="005E7FBF" w:rsidRDefault="00E70D6E" w:rsidP="00711FA0">
            <w:pPr>
              <w:pStyle w:val="TAC"/>
            </w:pPr>
            <w:r w:rsidRPr="005E7FBF">
              <w:t>-88.5+TT</w:t>
            </w:r>
          </w:p>
        </w:tc>
      </w:tr>
      <w:tr w:rsidR="00E70D6E" w:rsidRPr="005E7FBF" w:rsidTr="00711FA0">
        <w:tc>
          <w:tcPr>
            <w:tcW w:w="1256" w:type="dxa"/>
            <w:shd w:val="clear" w:color="auto" w:fill="auto"/>
          </w:tcPr>
          <w:p w:rsidR="00E70D6E" w:rsidRPr="005E7FBF" w:rsidRDefault="00E70D6E" w:rsidP="00711FA0">
            <w:pPr>
              <w:pStyle w:val="TAC"/>
            </w:pPr>
            <w:r w:rsidRPr="005E7FBF">
              <w:t>n260</w:t>
            </w:r>
          </w:p>
        </w:tc>
        <w:tc>
          <w:tcPr>
            <w:tcW w:w="1716" w:type="dxa"/>
            <w:shd w:val="clear" w:color="auto" w:fill="auto"/>
            <w:vAlign w:val="bottom"/>
          </w:tcPr>
          <w:p w:rsidR="00E70D6E" w:rsidRPr="005E7FBF" w:rsidRDefault="00E70D6E" w:rsidP="00711FA0">
            <w:pPr>
              <w:pStyle w:val="TAC"/>
            </w:pPr>
            <w:r w:rsidRPr="005E7FBF">
              <w:t>-94.5+TT</w:t>
            </w:r>
          </w:p>
        </w:tc>
        <w:tc>
          <w:tcPr>
            <w:tcW w:w="1717" w:type="dxa"/>
            <w:shd w:val="clear" w:color="auto" w:fill="auto"/>
            <w:vAlign w:val="bottom"/>
          </w:tcPr>
          <w:p w:rsidR="00E70D6E" w:rsidRPr="005E7FBF" w:rsidRDefault="00E70D6E" w:rsidP="00711FA0">
            <w:pPr>
              <w:pStyle w:val="TAC"/>
            </w:pPr>
            <w:r w:rsidRPr="005E7FBF">
              <w:t>-91.5+TT</w:t>
            </w:r>
          </w:p>
        </w:tc>
        <w:tc>
          <w:tcPr>
            <w:tcW w:w="1717" w:type="dxa"/>
            <w:shd w:val="clear" w:color="auto" w:fill="auto"/>
            <w:vAlign w:val="bottom"/>
          </w:tcPr>
          <w:p w:rsidR="00E70D6E" w:rsidRPr="005E7FBF" w:rsidRDefault="00E70D6E" w:rsidP="00711FA0">
            <w:pPr>
              <w:pStyle w:val="TAC"/>
            </w:pPr>
            <w:r w:rsidRPr="005E7FBF">
              <w:t>-88.5+TT</w:t>
            </w:r>
          </w:p>
        </w:tc>
        <w:tc>
          <w:tcPr>
            <w:tcW w:w="1717" w:type="dxa"/>
            <w:shd w:val="clear" w:color="auto" w:fill="auto"/>
            <w:vAlign w:val="bottom"/>
          </w:tcPr>
          <w:p w:rsidR="00E70D6E" w:rsidRPr="005E7FBF" w:rsidRDefault="00E70D6E" w:rsidP="00711FA0">
            <w:pPr>
              <w:pStyle w:val="TAC"/>
            </w:pPr>
            <w:r w:rsidRPr="005E7FBF">
              <w:t>-85.5+TT</w:t>
            </w:r>
          </w:p>
        </w:tc>
      </w:tr>
      <w:tr w:rsidR="00E70D6E" w:rsidRPr="005E7FBF" w:rsidTr="00711FA0">
        <w:tc>
          <w:tcPr>
            <w:tcW w:w="1256" w:type="dxa"/>
            <w:shd w:val="clear" w:color="auto" w:fill="auto"/>
          </w:tcPr>
          <w:p w:rsidR="00E70D6E" w:rsidRPr="005E7FBF" w:rsidRDefault="00E70D6E" w:rsidP="00711FA0">
            <w:pPr>
              <w:pStyle w:val="TAC"/>
            </w:pPr>
            <w:r w:rsidRPr="005E7FBF">
              <w:t>n261</w:t>
            </w:r>
          </w:p>
        </w:tc>
        <w:tc>
          <w:tcPr>
            <w:tcW w:w="1716" w:type="dxa"/>
            <w:shd w:val="clear" w:color="auto" w:fill="auto"/>
            <w:vAlign w:val="bottom"/>
          </w:tcPr>
          <w:p w:rsidR="00E70D6E" w:rsidRPr="005E7FBF" w:rsidRDefault="00E70D6E" w:rsidP="00711FA0">
            <w:pPr>
              <w:pStyle w:val="TAC"/>
            </w:pPr>
            <w:r w:rsidRPr="005E7FBF">
              <w:t>-97.5+TT</w:t>
            </w:r>
          </w:p>
        </w:tc>
        <w:tc>
          <w:tcPr>
            <w:tcW w:w="1717" w:type="dxa"/>
            <w:shd w:val="clear" w:color="auto" w:fill="auto"/>
            <w:vAlign w:val="bottom"/>
          </w:tcPr>
          <w:p w:rsidR="00E70D6E" w:rsidRPr="005E7FBF" w:rsidRDefault="00E70D6E" w:rsidP="00711FA0">
            <w:pPr>
              <w:pStyle w:val="TAC"/>
            </w:pPr>
            <w:r w:rsidRPr="005E7FBF">
              <w:t>-94.5+TT</w:t>
            </w:r>
          </w:p>
        </w:tc>
        <w:tc>
          <w:tcPr>
            <w:tcW w:w="1717" w:type="dxa"/>
            <w:shd w:val="clear" w:color="auto" w:fill="auto"/>
            <w:vAlign w:val="bottom"/>
          </w:tcPr>
          <w:p w:rsidR="00E70D6E" w:rsidRPr="005E7FBF" w:rsidRDefault="00E70D6E" w:rsidP="00711FA0">
            <w:pPr>
              <w:pStyle w:val="TAC"/>
            </w:pPr>
            <w:r w:rsidRPr="005E7FBF">
              <w:t>-91.5+TT</w:t>
            </w:r>
          </w:p>
        </w:tc>
        <w:tc>
          <w:tcPr>
            <w:tcW w:w="1717" w:type="dxa"/>
            <w:shd w:val="clear" w:color="auto" w:fill="auto"/>
            <w:vAlign w:val="bottom"/>
          </w:tcPr>
          <w:p w:rsidR="00E70D6E" w:rsidRPr="005E7FBF" w:rsidRDefault="00E70D6E" w:rsidP="00711FA0">
            <w:pPr>
              <w:pStyle w:val="TAC"/>
            </w:pPr>
            <w:r w:rsidRPr="005E7FBF">
              <w:t>-88.5+TT</w:t>
            </w:r>
          </w:p>
        </w:tc>
      </w:tr>
    </w:tbl>
    <w:p w:rsidR="00E70D6E" w:rsidRPr="005E7FBF" w:rsidRDefault="00E70D6E" w:rsidP="00E70D6E"/>
    <w:p w:rsidR="00E70D6E" w:rsidRPr="005E7FBF" w:rsidRDefault="00E70D6E" w:rsidP="00E70D6E">
      <w:pPr>
        <w:pStyle w:val="TH"/>
      </w:pPr>
      <w:r w:rsidRPr="005E7FBF">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643"/>
        <w:gridCol w:w="1643"/>
        <w:gridCol w:w="1643"/>
        <w:gridCol w:w="1643"/>
      </w:tblGrid>
      <w:tr w:rsidR="00E70D6E" w:rsidRPr="005E7FBF" w:rsidTr="00711FA0">
        <w:trPr>
          <w:jc w:val="center"/>
        </w:trPr>
        <w:tc>
          <w:tcPr>
            <w:tcW w:w="1642" w:type="dxa"/>
            <w:vMerge w:val="restart"/>
            <w:shd w:val="clear" w:color="auto" w:fill="auto"/>
          </w:tcPr>
          <w:p w:rsidR="00E70D6E" w:rsidRPr="005E7FBF" w:rsidRDefault="00E70D6E" w:rsidP="00711FA0">
            <w:pPr>
              <w:pStyle w:val="TAH"/>
              <w:rPr>
                <w:rFonts w:eastAsia="Calibri"/>
                <w:szCs w:val="22"/>
              </w:rPr>
            </w:pPr>
            <w:r w:rsidRPr="005E7FBF">
              <w:rPr>
                <w:rFonts w:eastAsia="Calibri"/>
                <w:szCs w:val="22"/>
              </w:rPr>
              <w:t>Operating band</w:t>
            </w:r>
          </w:p>
        </w:tc>
        <w:tc>
          <w:tcPr>
            <w:tcW w:w="6572" w:type="dxa"/>
            <w:gridSpan w:val="4"/>
            <w:shd w:val="clear" w:color="auto" w:fill="auto"/>
            <w:vAlign w:val="center"/>
          </w:tcPr>
          <w:p w:rsidR="00E70D6E" w:rsidRPr="005E7FBF" w:rsidRDefault="00E70D6E" w:rsidP="00711FA0">
            <w:pPr>
              <w:pStyle w:val="TAH"/>
              <w:rPr>
                <w:rFonts w:eastAsia="Calibri"/>
                <w:szCs w:val="22"/>
              </w:rPr>
            </w:pPr>
            <w:r w:rsidRPr="005E7FBF">
              <w:rPr>
                <w:szCs w:val="22"/>
              </w:rPr>
              <w:t>REFSENS (dBm) / Channel bandwidth</w:t>
            </w:r>
          </w:p>
        </w:tc>
      </w:tr>
      <w:tr w:rsidR="00E70D6E" w:rsidRPr="005E7FBF" w:rsidTr="00711FA0">
        <w:trPr>
          <w:jc w:val="center"/>
        </w:trPr>
        <w:tc>
          <w:tcPr>
            <w:tcW w:w="1642" w:type="dxa"/>
            <w:vMerge/>
            <w:shd w:val="clear" w:color="auto" w:fill="auto"/>
          </w:tcPr>
          <w:p w:rsidR="00E70D6E" w:rsidRPr="005E7FBF" w:rsidRDefault="00E70D6E" w:rsidP="00711FA0">
            <w:pPr>
              <w:pStyle w:val="TAH"/>
              <w:rPr>
                <w:rFonts w:eastAsia="Calibri"/>
                <w:szCs w:val="22"/>
              </w:rPr>
            </w:pPr>
          </w:p>
        </w:tc>
        <w:tc>
          <w:tcPr>
            <w:tcW w:w="1643" w:type="dxa"/>
            <w:shd w:val="clear" w:color="auto" w:fill="auto"/>
            <w:vAlign w:val="center"/>
          </w:tcPr>
          <w:p w:rsidR="00E70D6E" w:rsidRPr="005E7FBF" w:rsidRDefault="00E70D6E" w:rsidP="00711FA0">
            <w:pPr>
              <w:pStyle w:val="TAH"/>
              <w:rPr>
                <w:rFonts w:eastAsia="Calibri"/>
                <w:szCs w:val="22"/>
              </w:rPr>
            </w:pPr>
            <w:r w:rsidRPr="005E7FBF">
              <w:rPr>
                <w:szCs w:val="22"/>
              </w:rPr>
              <w:t>50 MHz</w:t>
            </w:r>
          </w:p>
        </w:tc>
        <w:tc>
          <w:tcPr>
            <w:tcW w:w="1643" w:type="dxa"/>
            <w:shd w:val="clear" w:color="auto" w:fill="auto"/>
          </w:tcPr>
          <w:p w:rsidR="00E70D6E" w:rsidRPr="005E7FBF" w:rsidRDefault="00E70D6E" w:rsidP="00711FA0">
            <w:pPr>
              <w:pStyle w:val="TAH"/>
              <w:rPr>
                <w:rFonts w:eastAsia="Calibri"/>
                <w:szCs w:val="22"/>
              </w:rPr>
            </w:pPr>
            <w:r w:rsidRPr="005E7FBF">
              <w:rPr>
                <w:szCs w:val="22"/>
              </w:rPr>
              <w:t>100 MHz</w:t>
            </w:r>
          </w:p>
        </w:tc>
        <w:tc>
          <w:tcPr>
            <w:tcW w:w="1643" w:type="dxa"/>
            <w:shd w:val="clear" w:color="auto" w:fill="auto"/>
          </w:tcPr>
          <w:p w:rsidR="00E70D6E" w:rsidRPr="005E7FBF" w:rsidRDefault="00E70D6E" w:rsidP="00711FA0">
            <w:pPr>
              <w:pStyle w:val="TAH"/>
              <w:rPr>
                <w:rFonts w:eastAsia="Calibri"/>
                <w:szCs w:val="22"/>
              </w:rPr>
            </w:pPr>
            <w:r w:rsidRPr="005E7FBF">
              <w:rPr>
                <w:szCs w:val="22"/>
              </w:rPr>
              <w:t>200 MHz</w:t>
            </w:r>
          </w:p>
        </w:tc>
        <w:tc>
          <w:tcPr>
            <w:tcW w:w="1643" w:type="dxa"/>
            <w:shd w:val="clear" w:color="auto" w:fill="auto"/>
          </w:tcPr>
          <w:p w:rsidR="00E70D6E" w:rsidRPr="005E7FBF" w:rsidRDefault="00E70D6E" w:rsidP="00711FA0">
            <w:pPr>
              <w:pStyle w:val="TAH"/>
              <w:rPr>
                <w:rFonts w:eastAsia="Calibri"/>
                <w:szCs w:val="22"/>
              </w:rPr>
            </w:pPr>
            <w:r w:rsidRPr="005E7FBF">
              <w:rPr>
                <w:szCs w:val="22"/>
              </w:rPr>
              <w:t>400 MHz</w:t>
            </w: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r w:rsidRPr="005E7FBF">
              <w:rPr>
                <w:rFonts w:eastAsia="Calibri"/>
                <w:szCs w:val="22"/>
              </w:rPr>
              <w:t>n257</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-94.5</w:t>
            </w:r>
            <w:r w:rsidRPr="005E7FBF">
              <w:t>+TT</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-91.5</w:t>
            </w:r>
            <w:r w:rsidRPr="005E7FBF">
              <w:t>+TT</w:t>
            </w:r>
          </w:p>
        </w:tc>
        <w:tc>
          <w:tcPr>
            <w:tcW w:w="1643" w:type="dxa"/>
            <w:shd w:val="clear" w:color="auto" w:fill="auto"/>
          </w:tcPr>
          <w:p w:rsidR="00E70D6E" w:rsidRPr="005E7FBF" w:rsidRDefault="00E70D6E" w:rsidP="00711FA0">
            <w:pPr>
              <w:pStyle w:val="TAC"/>
              <w:rPr>
                <w:rFonts w:eastAsia="Calibri"/>
                <w:szCs w:val="22"/>
              </w:rPr>
            </w:pPr>
            <w:r w:rsidRPr="005E7FBF">
              <w:rPr>
                <w:rFonts w:eastAsia="Calibri"/>
                <w:szCs w:val="22"/>
                <w:lang w:eastAsia="ko-KR"/>
              </w:rPr>
              <w:t>-88.5</w:t>
            </w:r>
            <w:r w:rsidRPr="005E7FBF">
              <w:t>+TT</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-85.5</w:t>
            </w:r>
            <w:r w:rsidRPr="005E7FBF">
              <w:t>+TT</w:t>
            </w: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r w:rsidRPr="005E7FBF">
              <w:rPr>
                <w:szCs w:val="22"/>
              </w:rPr>
              <w:t>n258</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-94.5</w:t>
            </w:r>
            <w:r w:rsidRPr="005E7FBF">
              <w:t>+TT</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-91.5</w:t>
            </w:r>
            <w:r w:rsidRPr="005E7FBF">
              <w:t>+TT</w:t>
            </w:r>
          </w:p>
        </w:tc>
        <w:tc>
          <w:tcPr>
            <w:tcW w:w="1643" w:type="dxa"/>
            <w:shd w:val="clear" w:color="auto" w:fill="auto"/>
          </w:tcPr>
          <w:p w:rsidR="00E70D6E" w:rsidRPr="005E7FBF" w:rsidRDefault="00E70D6E" w:rsidP="00711FA0">
            <w:pPr>
              <w:pStyle w:val="TAC"/>
              <w:rPr>
                <w:rFonts w:eastAsia="Calibri"/>
                <w:szCs w:val="22"/>
              </w:rPr>
            </w:pPr>
            <w:r w:rsidRPr="005E7FBF">
              <w:rPr>
                <w:rFonts w:eastAsia="Calibri"/>
                <w:szCs w:val="22"/>
                <w:lang w:eastAsia="ko-KR"/>
              </w:rPr>
              <w:t>-88.5</w:t>
            </w:r>
            <w:r w:rsidRPr="005E7FBF">
              <w:t>+TT</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-85.5</w:t>
            </w:r>
            <w:r w:rsidRPr="005E7FBF">
              <w:t>+TT</w:t>
            </w: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r w:rsidRPr="005E7FBF">
              <w:rPr>
                <w:szCs w:val="22"/>
              </w:rPr>
              <w:t>n260</w:t>
            </w:r>
          </w:p>
        </w:tc>
        <w:tc>
          <w:tcPr>
            <w:tcW w:w="1643" w:type="dxa"/>
            <w:shd w:val="clear" w:color="auto" w:fill="auto"/>
            <w:vAlign w:val="bottom"/>
          </w:tcPr>
          <w:p w:rsidR="00E70D6E" w:rsidRPr="005E7FBF" w:rsidRDefault="00E70D6E" w:rsidP="00711FA0">
            <w:pPr>
              <w:pStyle w:val="TAC"/>
              <w:rPr>
                <w:rFonts w:eastAsia="Calibri"/>
                <w:szCs w:val="22"/>
              </w:rPr>
            </w:pPr>
          </w:p>
        </w:tc>
        <w:tc>
          <w:tcPr>
            <w:tcW w:w="1643" w:type="dxa"/>
            <w:shd w:val="clear" w:color="auto" w:fill="auto"/>
            <w:vAlign w:val="bottom"/>
          </w:tcPr>
          <w:p w:rsidR="00E70D6E" w:rsidRPr="005E7FBF" w:rsidRDefault="00E70D6E" w:rsidP="00711FA0">
            <w:pPr>
              <w:pStyle w:val="TAC"/>
              <w:rPr>
                <w:rFonts w:eastAsia="Calibri"/>
                <w:szCs w:val="22"/>
              </w:rPr>
            </w:pPr>
          </w:p>
        </w:tc>
        <w:tc>
          <w:tcPr>
            <w:tcW w:w="1643" w:type="dxa"/>
            <w:shd w:val="clear" w:color="auto" w:fill="auto"/>
          </w:tcPr>
          <w:p w:rsidR="00E70D6E" w:rsidRPr="005E7FBF" w:rsidRDefault="00E70D6E" w:rsidP="00711FA0">
            <w:pPr>
              <w:pStyle w:val="TAC"/>
              <w:rPr>
                <w:rFonts w:eastAsia="Calibri"/>
                <w:szCs w:val="22"/>
              </w:rPr>
            </w:pPr>
          </w:p>
        </w:tc>
        <w:tc>
          <w:tcPr>
            <w:tcW w:w="1643" w:type="dxa"/>
            <w:shd w:val="clear" w:color="auto" w:fill="auto"/>
            <w:vAlign w:val="bottom"/>
          </w:tcPr>
          <w:p w:rsidR="00E70D6E" w:rsidRPr="005E7FBF" w:rsidRDefault="00E70D6E" w:rsidP="00711FA0">
            <w:pPr>
              <w:pStyle w:val="TAC"/>
              <w:rPr>
                <w:rFonts w:eastAsia="Calibri"/>
                <w:szCs w:val="22"/>
              </w:rPr>
            </w:pPr>
          </w:p>
        </w:tc>
      </w:tr>
      <w:tr w:rsidR="00E70D6E" w:rsidRPr="005E7FBF" w:rsidTr="00711FA0">
        <w:trPr>
          <w:jc w:val="center"/>
        </w:trPr>
        <w:tc>
          <w:tcPr>
            <w:tcW w:w="1642" w:type="dxa"/>
            <w:shd w:val="clear" w:color="auto" w:fill="auto"/>
          </w:tcPr>
          <w:p w:rsidR="00E70D6E" w:rsidRPr="005E7FBF" w:rsidRDefault="00E70D6E" w:rsidP="00711FA0">
            <w:pPr>
              <w:pStyle w:val="TAC"/>
              <w:rPr>
                <w:rFonts w:eastAsia="Calibri"/>
                <w:szCs w:val="22"/>
              </w:rPr>
            </w:pPr>
            <w:r w:rsidRPr="005E7FBF">
              <w:rPr>
                <w:szCs w:val="22"/>
              </w:rPr>
              <w:t>n261</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-94.5</w:t>
            </w:r>
            <w:r w:rsidRPr="005E7FBF">
              <w:t>+TT</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-91.5</w:t>
            </w:r>
            <w:r w:rsidRPr="005E7FBF">
              <w:t>+TT</w:t>
            </w:r>
          </w:p>
        </w:tc>
        <w:tc>
          <w:tcPr>
            <w:tcW w:w="1643" w:type="dxa"/>
            <w:shd w:val="clear" w:color="auto" w:fill="auto"/>
          </w:tcPr>
          <w:p w:rsidR="00E70D6E" w:rsidRPr="005E7FBF" w:rsidRDefault="00E70D6E" w:rsidP="00711FA0">
            <w:pPr>
              <w:pStyle w:val="TAC"/>
              <w:rPr>
                <w:rFonts w:eastAsia="Calibri"/>
                <w:szCs w:val="22"/>
              </w:rPr>
            </w:pPr>
            <w:r w:rsidRPr="005E7FBF">
              <w:rPr>
                <w:rFonts w:eastAsia="Calibri"/>
                <w:szCs w:val="22"/>
                <w:lang w:eastAsia="ko-KR"/>
              </w:rPr>
              <w:t>-88.5</w:t>
            </w:r>
            <w:r w:rsidRPr="005E7FBF">
              <w:t>+TT</w:t>
            </w:r>
          </w:p>
        </w:tc>
        <w:tc>
          <w:tcPr>
            <w:tcW w:w="1643" w:type="dxa"/>
            <w:shd w:val="clear" w:color="auto" w:fill="auto"/>
            <w:vAlign w:val="bottom"/>
          </w:tcPr>
          <w:p w:rsidR="00E70D6E" w:rsidRPr="005E7FBF" w:rsidRDefault="00E70D6E" w:rsidP="00711FA0">
            <w:pPr>
              <w:pStyle w:val="TAC"/>
              <w:rPr>
                <w:rFonts w:eastAsia="Calibri"/>
                <w:szCs w:val="22"/>
              </w:rPr>
            </w:pPr>
            <w:r w:rsidRPr="005E7FBF">
              <w:rPr>
                <w:rFonts w:eastAsia="Calibri"/>
                <w:szCs w:val="22"/>
                <w:lang w:eastAsia="ko-KR"/>
              </w:rPr>
              <w:t>-85.5</w:t>
            </w:r>
            <w:r w:rsidRPr="005E7FBF">
              <w:t>+TT</w:t>
            </w:r>
          </w:p>
        </w:tc>
      </w:tr>
    </w:tbl>
    <w:p w:rsidR="00E70D6E" w:rsidRPr="005E7FBF" w:rsidRDefault="00E70D6E" w:rsidP="00E70D6E"/>
    <w:p w:rsidR="00E70D6E" w:rsidRPr="005E7FBF" w:rsidRDefault="00E70D6E" w:rsidP="00E70D6E">
      <w:pPr>
        <w:pStyle w:val="TH"/>
      </w:pPr>
      <w:r w:rsidRPr="005E7FBF">
        <w:t xml:space="preserve">Table 7.3.2.5-3: Reference sensitivity for power class 3 for single band UE or multi-band UE declaring </w:t>
      </w:r>
      <w:proofErr w:type="spellStart"/>
      <w:r w:rsidRPr="005E7FBF">
        <w:t>MB</w:t>
      </w:r>
      <w:r w:rsidRPr="005E7FBF">
        <w:rPr>
          <w:vertAlign w:val="subscript"/>
        </w:rPr>
        <w:t>p</w:t>
      </w:r>
      <w:proofErr w:type="spellEnd"/>
      <w:r w:rsidRPr="005E7FBF">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723"/>
        <w:gridCol w:w="248"/>
        <w:gridCol w:w="1372"/>
        <w:gridCol w:w="1553"/>
      </w:tblGrid>
      <w:tr w:rsidR="00E70D6E" w:rsidRPr="005E7FBF" w:rsidTr="00711FA0">
        <w:tc>
          <w:tcPr>
            <w:tcW w:w="1710" w:type="dxa"/>
            <w:vMerge w:val="restart"/>
            <w:shd w:val="clear" w:color="auto" w:fill="auto"/>
          </w:tcPr>
          <w:p w:rsidR="00E70D6E" w:rsidRPr="005E7FBF" w:rsidRDefault="00E70D6E" w:rsidP="00711FA0">
            <w:pPr>
              <w:pStyle w:val="TAH"/>
              <w:rPr>
                <w:rFonts w:eastAsia="Calibri"/>
                <w:szCs w:val="22"/>
              </w:rPr>
            </w:pPr>
            <w:r w:rsidRPr="005E7FBF">
              <w:rPr>
                <w:rFonts w:eastAsia="Calibri"/>
                <w:szCs w:val="22"/>
              </w:rPr>
              <w:t>Operating band</w:t>
            </w:r>
          </w:p>
        </w:tc>
        <w:tc>
          <w:tcPr>
            <w:tcW w:w="6413" w:type="dxa"/>
            <w:gridSpan w:val="5"/>
            <w:shd w:val="clear" w:color="auto" w:fill="auto"/>
            <w:vAlign w:val="center"/>
          </w:tcPr>
          <w:p w:rsidR="00E70D6E" w:rsidRPr="005E7FBF" w:rsidRDefault="00E70D6E" w:rsidP="00711FA0">
            <w:pPr>
              <w:pStyle w:val="TAH"/>
              <w:rPr>
                <w:szCs w:val="22"/>
              </w:rPr>
            </w:pPr>
            <w:r w:rsidRPr="005E7FBF">
              <w:rPr>
                <w:szCs w:val="22"/>
              </w:rPr>
              <w:t>REFSENS (dBm) / Channel bandwidth</w:t>
            </w:r>
          </w:p>
        </w:tc>
      </w:tr>
      <w:tr w:rsidR="00E70D6E" w:rsidRPr="005E7FBF" w:rsidTr="00711FA0">
        <w:tc>
          <w:tcPr>
            <w:tcW w:w="1710" w:type="dxa"/>
            <w:vMerge/>
            <w:shd w:val="clear" w:color="auto" w:fill="auto"/>
          </w:tcPr>
          <w:p w:rsidR="00E70D6E" w:rsidRPr="005E7FBF" w:rsidRDefault="00E70D6E" w:rsidP="00711FA0">
            <w:pPr>
              <w:pStyle w:val="TAH"/>
              <w:rPr>
                <w:rFonts w:eastAsia="Calibri"/>
                <w:szCs w:val="22"/>
              </w:rPr>
            </w:pPr>
          </w:p>
        </w:tc>
        <w:tc>
          <w:tcPr>
            <w:tcW w:w="1517" w:type="dxa"/>
            <w:shd w:val="clear" w:color="auto" w:fill="auto"/>
            <w:vAlign w:val="center"/>
          </w:tcPr>
          <w:p w:rsidR="00E70D6E" w:rsidRPr="005E7FBF" w:rsidRDefault="00E70D6E" w:rsidP="00711FA0">
            <w:pPr>
              <w:pStyle w:val="TAH"/>
              <w:rPr>
                <w:rFonts w:eastAsia="Calibri"/>
                <w:szCs w:val="22"/>
              </w:rPr>
            </w:pPr>
            <w:r w:rsidRPr="005E7FBF">
              <w:rPr>
                <w:szCs w:val="22"/>
              </w:rPr>
              <w:t>50 MHz</w:t>
            </w:r>
          </w:p>
        </w:tc>
        <w:tc>
          <w:tcPr>
            <w:tcW w:w="1971" w:type="dxa"/>
            <w:gridSpan w:val="2"/>
            <w:shd w:val="clear" w:color="auto" w:fill="auto"/>
          </w:tcPr>
          <w:p w:rsidR="00E70D6E" w:rsidRPr="005E7FBF" w:rsidRDefault="00E70D6E" w:rsidP="00711FA0">
            <w:pPr>
              <w:pStyle w:val="TAH"/>
              <w:rPr>
                <w:rFonts w:eastAsia="Calibri"/>
                <w:szCs w:val="22"/>
              </w:rPr>
            </w:pPr>
            <w:r w:rsidRPr="005E7FBF">
              <w:rPr>
                <w:szCs w:val="22"/>
              </w:rPr>
              <w:t>100 MHz</w:t>
            </w:r>
          </w:p>
        </w:tc>
        <w:tc>
          <w:tcPr>
            <w:tcW w:w="1372" w:type="dxa"/>
            <w:shd w:val="clear" w:color="auto" w:fill="auto"/>
          </w:tcPr>
          <w:p w:rsidR="00E70D6E" w:rsidRPr="005E7FBF" w:rsidRDefault="00E70D6E" w:rsidP="00711FA0">
            <w:pPr>
              <w:pStyle w:val="TAH"/>
              <w:rPr>
                <w:rFonts w:eastAsia="Calibri"/>
                <w:szCs w:val="22"/>
              </w:rPr>
            </w:pPr>
            <w:r w:rsidRPr="005E7FBF">
              <w:rPr>
                <w:szCs w:val="22"/>
              </w:rPr>
              <w:t>200 MHz</w:t>
            </w:r>
          </w:p>
        </w:tc>
        <w:tc>
          <w:tcPr>
            <w:tcW w:w="1553" w:type="dxa"/>
            <w:shd w:val="clear" w:color="auto" w:fill="auto"/>
          </w:tcPr>
          <w:p w:rsidR="00E70D6E" w:rsidRPr="005E7FBF" w:rsidRDefault="00E70D6E" w:rsidP="00711FA0">
            <w:pPr>
              <w:pStyle w:val="TAH"/>
              <w:rPr>
                <w:rFonts w:eastAsia="Calibri"/>
                <w:szCs w:val="22"/>
              </w:rPr>
            </w:pPr>
            <w:r w:rsidRPr="005E7FBF">
              <w:rPr>
                <w:szCs w:val="22"/>
              </w:rPr>
              <w:t>400 MHz</w:t>
            </w:r>
          </w:p>
        </w:tc>
      </w:tr>
      <w:tr w:rsidR="00E70D6E" w:rsidRPr="005E7FBF" w:rsidTr="00711FA0">
        <w:tc>
          <w:tcPr>
            <w:tcW w:w="1710" w:type="dxa"/>
            <w:shd w:val="clear" w:color="auto" w:fill="auto"/>
          </w:tcPr>
          <w:p w:rsidR="00E70D6E" w:rsidRPr="005E7FBF" w:rsidRDefault="00E70D6E" w:rsidP="00711FA0">
            <w:pPr>
              <w:pStyle w:val="TAC"/>
              <w:rPr>
                <w:rFonts w:eastAsia="Calibri"/>
                <w:szCs w:val="22"/>
              </w:rPr>
            </w:pPr>
            <w:r w:rsidRPr="005E7FBF">
              <w:rPr>
                <w:rFonts w:eastAsia="Calibri"/>
                <w:szCs w:val="22"/>
              </w:rPr>
              <w:t>n257</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p>
        </w:tc>
        <w:tc>
          <w:tcPr>
            <w:tcW w:w="1971" w:type="dxa"/>
            <w:gridSpan w:val="2"/>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-82.3</w:t>
            </w:r>
            <w:r w:rsidRPr="005E7FBF">
              <w:t>+TT</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p>
        </w:tc>
      </w:tr>
      <w:tr w:rsidR="00E70D6E" w:rsidRPr="005E7FBF" w:rsidTr="00711FA0">
        <w:tc>
          <w:tcPr>
            <w:tcW w:w="1710" w:type="dxa"/>
            <w:shd w:val="clear" w:color="auto" w:fill="auto"/>
          </w:tcPr>
          <w:p w:rsidR="00E70D6E" w:rsidRPr="005E7FBF" w:rsidRDefault="00E70D6E" w:rsidP="00711FA0">
            <w:pPr>
              <w:pStyle w:val="TAC"/>
              <w:rPr>
                <w:rFonts w:eastAsia="Calibri"/>
                <w:szCs w:val="22"/>
              </w:rPr>
            </w:pPr>
            <w:r w:rsidRPr="005E7FBF">
              <w:rPr>
                <w:szCs w:val="22"/>
              </w:rPr>
              <w:t>n258</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p>
        </w:tc>
        <w:tc>
          <w:tcPr>
            <w:tcW w:w="1971" w:type="dxa"/>
            <w:gridSpan w:val="2"/>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-82.3</w:t>
            </w:r>
            <w:r w:rsidRPr="005E7FBF">
              <w:t>+TT</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p>
        </w:tc>
      </w:tr>
      <w:tr w:rsidR="00E70D6E" w:rsidRPr="005E7FBF" w:rsidTr="00711FA0">
        <w:tc>
          <w:tcPr>
            <w:tcW w:w="1710" w:type="dxa"/>
            <w:shd w:val="clear" w:color="auto" w:fill="auto"/>
          </w:tcPr>
          <w:p w:rsidR="00E70D6E" w:rsidRPr="005E7FBF" w:rsidRDefault="00E70D6E" w:rsidP="00711FA0">
            <w:pPr>
              <w:pStyle w:val="TAC"/>
            </w:pPr>
            <w:r w:rsidRPr="005E7FBF">
              <w:t>n259</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-84.7+TT</w:t>
            </w:r>
          </w:p>
        </w:tc>
        <w:tc>
          <w:tcPr>
            <w:tcW w:w="1723" w:type="dxa"/>
            <w:shd w:val="clear" w:color="auto" w:fill="auto"/>
            <w:vAlign w:val="bottom"/>
          </w:tcPr>
          <w:p w:rsidR="00E70D6E" w:rsidRPr="005E7FBF" w:rsidRDefault="00E70D6E" w:rsidP="00711FA0">
            <w:pPr>
              <w:pStyle w:val="TAC"/>
              <w:rPr>
                <w:rFonts w:eastAsia="Calibri"/>
              </w:rPr>
            </w:pPr>
            <w:r w:rsidRPr="005E7FBF">
              <w:rPr>
                <w:rFonts w:eastAsia="Calibri"/>
              </w:rPr>
              <w:t>-81.7+TT</w:t>
            </w:r>
          </w:p>
        </w:tc>
        <w:tc>
          <w:tcPr>
            <w:tcW w:w="1620" w:type="dxa"/>
            <w:gridSpan w:val="2"/>
            <w:shd w:val="clear" w:color="auto" w:fill="auto"/>
          </w:tcPr>
          <w:p w:rsidR="00E70D6E" w:rsidRPr="005E7FBF" w:rsidRDefault="00E70D6E" w:rsidP="00711FA0">
            <w:pPr>
              <w:pStyle w:val="TAC"/>
              <w:rPr>
                <w:rFonts w:eastAsia="Calibri"/>
              </w:rPr>
            </w:pPr>
            <w:r w:rsidRPr="005E7FBF">
              <w:rPr>
                <w:rFonts w:eastAsia="Calibri"/>
              </w:rPr>
              <w:t>-78.7+TT</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-75.7+TT</w:t>
            </w:r>
          </w:p>
        </w:tc>
      </w:tr>
      <w:tr w:rsidR="00E70D6E" w:rsidRPr="005E7FBF" w:rsidTr="00711FA0">
        <w:tc>
          <w:tcPr>
            <w:tcW w:w="1710" w:type="dxa"/>
            <w:shd w:val="clear" w:color="auto" w:fill="auto"/>
          </w:tcPr>
          <w:p w:rsidR="00E70D6E" w:rsidRPr="005E7FBF" w:rsidRDefault="00E70D6E" w:rsidP="00711FA0">
            <w:pPr>
              <w:pStyle w:val="TAC"/>
              <w:rPr>
                <w:rFonts w:eastAsia="Calibri"/>
                <w:szCs w:val="22"/>
              </w:rPr>
            </w:pPr>
            <w:r w:rsidRPr="005E7FBF">
              <w:rPr>
                <w:szCs w:val="22"/>
              </w:rPr>
              <w:t>n260</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-85.7</w:t>
            </w:r>
            <w:r w:rsidRPr="005E7FBF">
              <w:t>+TT</w:t>
            </w:r>
          </w:p>
        </w:tc>
        <w:tc>
          <w:tcPr>
            <w:tcW w:w="1971" w:type="dxa"/>
            <w:gridSpan w:val="2"/>
            <w:shd w:val="clear" w:color="auto" w:fill="auto"/>
            <w:vAlign w:val="bottom"/>
          </w:tcPr>
          <w:p w:rsidR="00E70D6E" w:rsidRPr="005E7FBF" w:rsidRDefault="00E70D6E" w:rsidP="00711FA0">
            <w:pPr>
              <w:pStyle w:val="TAC"/>
              <w:rPr>
                <w:rFonts w:eastAsia="Calibri"/>
              </w:rPr>
            </w:pPr>
            <w:r w:rsidRPr="005E7FBF">
              <w:rPr>
                <w:rFonts w:eastAsia="Calibri"/>
              </w:rPr>
              <w:t>-82.7</w:t>
            </w:r>
            <w:r w:rsidRPr="005E7FBF">
              <w:t>+TT</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-79.7</w:t>
            </w:r>
            <w:r w:rsidRPr="005E7FBF">
              <w:t>+TT</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-76.7</w:t>
            </w:r>
            <w:r w:rsidRPr="005E7FBF">
              <w:t>+TT</w:t>
            </w:r>
          </w:p>
        </w:tc>
      </w:tr>
      <w:tr w:rsidR="00E70D6E" w:rsidRPr="005E7FBF" w:rsidTr="00711FA0">
        <w:tc>
          <w:tcPr>
            <w:tcW w:w="1710" w:type="dxa"/>
            <w:shd w:val="clear" w:color="auto" w:fill="auto"/>
          </w:tcPr>
          <w:p w:rsidR="00E70D6E" w:rsidRPr="005E7FBF" w:rsidRDefault="00E70D6E" w:rsidP="00711FA0">
            <w:pPr>
              <w:pStyle w:val="TAC"/>
              <w:rPr>
                <w:szCs w:val="22"/>
              </w:rPr>
            </w:pPr>
            <w:r w:rsidRPr="005E7FBF">
              <w:rPr>
                <w:szCs w:val="22"/>
              </w:rPr>
              <w:t>n261</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p>
        </w:tc>
        <w:tc>
          <w:tcPr>
            <w:tcW w:w="1971" w:type="dxa"/>
            <w:gridSpan w:val="2"/>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p>
        </w:tc>
        <w:tc>
          <w:tcPr>
            <w:tcW w:w="1372" w:type="dxa"/>
            <w:shd w:val="clear" w:color="auto" w:fill="auto"/>
          </w:tcPr>
          <w:p w:rsidR="00E70D6E" w:rsidRPr="005E7FBF" w:rsidRDefault="00E70D6E" w:rsidP="00711FA0">
            <w:pPr>
              <w:pStyle w:val="TAC"/>
              <w:rPr>
                <w:rFonts w:eastAsia="Calibri"/>
                <w:szCs w:val="22"/>
              </w:rPr>
            </w:pPr>
            <w:r w:rsidRPr="005E7FBF">
              <w:rPr>
                <w:rFonts w:eastAsia="Calibri"/>
                <w:szCs w:val="22"/>
              </w:rPr>
              <w:t>-82.3</w:t>
            </w:r>
            <w:r w:rsidRPr="005E7FBF">
              <w:t>+TT</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p>
        </w:tc>
      </w:tr>
    </w:tbl>
    <w:p w:rsidR="00E70D6E" w:rsidRPr="005E7FBF" w:rsidRDefault="00E70D6E" w:rsidP="00E70D6E"/>
    <w:p w:rsidR="00E70D6E" w:rsidRPr="005E7FBF" w:rsidRDefault="00E70D6E" w:rsidP="00E70D6E">
      <w:pPr>
        <w:pStyle w:val="TH"/>
      </w:pPr>
      <w:r w:rsidRPr="005E7FBF">
        <w:t xml:space="preserve">Table 7.3.2.5-3a: Reference sensitivity for power class 3 for multi-band UE declaring </w:t>
      </w:r>
      <w:proofErr w:type="spellStart"/>
      <w:r w:rsidRPr="005E7FBF">
        <w:t>MB</w:t>
      </w:r>
      <w:r w:rsidRPr="005E7FBF">
        <w:rPr>
          <w:vertAlign w:val="subscript"/>
        </w:rPr>
        <w:t>p</w:t>
      </w:r>
      <w:proofErr w:type="spellEnd"/>
      <w:r w:rsidRPr="005E7FBF">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723"/>
        <w:gridCol w:w="1620"/>
        <w:gridCol w:w="1553"/>
      </w:tblGrid>
      <w:tr w:rsidR="00E70D6E" w:rsidRPr="005E7FBF" w:rsidTr="00711FA0">
        <w:tc>
          <w:tcPr>
            <w:tcW w:w="1710" w:type="dxa"/>
            <w:vMerge w:val="restart"/>
            <w:shd w:val="clear" w:color="auto" w:fill="auto"/>
          </w:tcPr>
          <w:p w:rsidR="00E70D6E" w:rsidRPr="005E7FBF" w:rsidRDefault="00E70D6E" w:rsidP="00711FA0">
            <w:pPr>
              <w:pStyle w:val="TAH"/>
              <w:rPr>
                <w:rFonts w:eastAsia="Calibri"/>
              </w:rPr>
            </w:pPr>
            <w:r w:rsidRPr="005E7FBF">
              <w:rPr>
                <w:rFonts w:eastAsia="Calibri"/>
              </w:rPr>
              <w:t>Operating band</w:t>
            </w:r>
          </w:p>
        </w:tc>
        <w:tc>
          <w:tcPr>
            <w:tcW w:w="6413" w:type="dxa"/>
            <w:gridSpan w:val="4"/>
            <w:shd w:val="clear" w:color="auto" w:fill="auto"/>
            <w:vAlign w:val="center"/>
          </w:tcPr>
          <w:p w:rsidR="00E70D6E" w:rsidRPr="005E7FBF" w:rsidRDefault="00E70D6E" w:rsidP="00711FA0">
            <w:pPr>
              <w:pStyle w:val="TAH"/>
            </w:pPr>
            <w:r w:rsidRPr="005E7FBF">
              <w:t>REFSENS (dBm) / Channel bandwidth (NOTE 1)</w:t>
            </w:r>
          </w:p>
        </w:tc>
      </w:tr>
      <w:tr w:rsidR="00E70D6E" w:rsidRPr="005E7FBF" w:rsidTr="00711FA0">
        <w:tc>
          <w:tcPr>
            <w:tcW w:w="1710" w:type="dxa"/>
            <w:vMerge/>
            <w:shd w:val="clear" w:color="auto" w:fill="auto"/>
          </w:tcPr>
          <w:p w:rsidR="00E70D6E" w:rsidRPr="005E7FBF" w:rsidRDefault="00E70D6E" w:rsidP="00711FA0">
            <w:pPr>
              <w:pStyle w:val="TAH"/>
              <w:rPr>
                <w:rFonts w:eastAsia="Calibri"/>
              </w:rPr>
            </w:pPr>
          </w:p>
        </w:tc>
        <w:tc>
          <w:tcPr>
            <w:tcW w:w="1517" w:type="dxa"/>
            <w:shd w:val="clear" w:color="auto" w:fill="auto"/>
            <w:vAlign w:val="center"/>
          </w:tcPr>
          <w:p w:rsidR="00E70D6E" w:rsidRPr="005E7FBF" w:rsidRDefault="00E70D6E" w:rsidP="00711FA0">
            <w:pPr>
              <w:pStyle w:val="TAH"/>
              <w:rPr>
                <w:rFonts w:eastAsia="Calibri"/>
              </w:rPr>
            </w:pPr>
            <w:r w:rsidRPr="005E7FBF">
              <w:t>50 MHz</w:t>
            </w:r>
          </w:p>
        </w:tc>
        <w:tc>
          <w:tcPr>
            <w:tcW w:w="1723" w:type="dxa"/>
            <w:shd w:val="clear" w:color="auto" w:fill="auto"/>
          </w:tcPr>
          <w:p w:rsidR="00E70D6E" w:rsidRPr="005E7FBF" w:rsidRDefault="00E70D6E" w:rsidP="00711FA0">
            <w:pPr>
              <w:pStyle w:val="TAH"/>
              <w:rPr>
                <w:rFonts w:eastAsia="Calibri"/>
              </w:rPr>
            </w:pPr>
            <w:r w:rsidRPr="005E7FBF">
              <w:t>100 MHz</w:t>
            </w:r>
          </w:p>
        </w:tc>
        <w:tc>
          <w:tcPr>
            <w:tcW w:w="1620" w:type="dxa"/>
            <w:shd w:val="clear" w:color="auto" w:fill="auto"/>
          </w:tcPr>
          <w:p w:rsidR="00E70D6E" w:rsidRPr="005E7FBF" w:rsidRDefault="00E70D6E" w:rsidP="00711FA0">
            <w:pPr>
              <w:pStyle w:val="TAH"/>
              <w:rPr>
                <w:rFonts w:eastAsia="Calibri"/>
              </w:rPr>
            </w:pPr>
            <w:r w:rsidRPr="005E7FBF">
              <w:t>200 MHz</w:t>
            </w:r>
          </w:p>
        </w:tc>
        <w:tc>
          <w:tcPr>
            <w:tcW w:w="1553" w:type="dxa"/>
            <w:shd w:val="clear" w:color="auto" w:fill="auto"/>
          </w:tcPr>
          <w:p w:rsidR="00E70D6E" w:rsidRPr="005E7FBF" w:rsidRDefault="00E70D6E" w:rsidP="00711FA0">
            <w:pPr>
              <w:pStyle w:val="TAH"/>
              <w:rPr>
                <w:rFonts w:eastAsia="Calibri"/>
              </w:rPr>
            </w:pPr>
            <w:r w:rsidRPr="005E7FBF">
              <w:t>400 MHz</w:t>
            </w:r>
          </w:p>
        </w:tc>
      </w:tr>
      <w:tr w:rsidR="00E70D6E" w:rsidRPr="005E7FBF" w:rsidTr="00711FA0">
        <w:tc>
          <w:tcPr>
            <w:tcW w:w="1710" w:type="dxa"/>
            <w:shd w:val="clear" w:color="auto" w:fill="auto"/>
          </w:tcPr>
          <w:p w:rsidR="00E70D6E" w:rsidRPr="005E7FBF" w:rsidRDefault="00E70D6E" w:rsidP="00711FA0">
            <w:pPr>
              <w:pStyle w:val="TAC"/>
              <w:rPr>
                <w:rFonts w:eastAsia="Calibri"/>
              </w:rPr>
            </w:pPr>
            <w:r w:rsidRPr="005E7FBF">
              <w:rPr>
                <w:rFonts w:eastAsia="Calibri"/>
              </w:rPr>
              <w:t>n257</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r w:rsidRPr="005E7FBF">
              <w:rPr>
                <w:rFonts w:eastAsia="Calibri"/>
              </w:rPr>
              <w:t>+MB</w:t>
            </w:r>
            <w:r w:rsidRPr="005E7FBF">
              <w:rPr>
                <w:rFonts w:eastAsia="Calibri"/>
                <w:vertAlign w:val="subscript"/>
              </w:rPr>
              <w:t>p</w:t>
            </w:r>
          </w:p>
        </w:tc>
        <w:tc>
          <w:tcPr>
            <w:tcW w:w="1723" w:type="dxa"/>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r w:rsidRPr="005E7FBF">
              <w:rPr>
                <w:rFonts w:eastAsia="Calibri"/>
              </w:rPr>
              <w:t>+MB</w:t>
            </w:r>
            <w:r w:rsidRPr="005E7FBF">
              <w:rPr>
                <w:rFonts w:eastAsia="Calibri"/>
                <w:vertAlign w:val="subscript"/>
              </w:rPr>
              <w:t>p</w:t>
            </w:r>
          </w:p>
        </w:tc>
        <w:tc>
          <w:tcPr>
            <w:tcW w:w="1620" w:type="dxa"/>
            <w:shd w:val="clear" w:color="auto" w:fill="auto"/>
          </w:tcPr>
          <w:p w:rsidR="00E70D6E" w:rsidRPr="005E7FBF" w:rsidRDefault="00E70D6E" w:rsidP="00711FA0">
            <w:pPr>
              <w:pStyle w:val="TAC"/>
              <w:rPr>
                <w:rFonts w:eastAsia="Calibri"/>
              </w:rPr>
            </w:pPr>
            <w:r w:rsidRPr="005E7FBF">
              <w:rPr>
                <w:rFonts w:eastAsia="Calibri"/>
              </w:rPr>
              <w:t>-82.3</w:t>
            </w:r>
            <w:r w:rsidRPr="005E7FBF">
              <w:t>+TT</w:t>
            </w:r>
            <w:r w:rsidRPr="005E7FBF">
              <w:rPr>
                <w:rFonts w:eastAsia="Calibri"/>
              </w:rPr>
              <w:t>+MB</w:t>
            </w:r>
            <w:r w:rsidRPr="005E7FBF">
              <w:rPr>
                <w:rFonts w:eastAsia="Calibri"/>
                <w:vertAlign w:val="subscript"/>
              </w:rPr>
              <w:t>p</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r w:rsidRPr="005E7FBF">
              <w:rPr>
                <w:rFonts w:eastAsia="Calibri"/>
              </w:rPr>
              <w:t>+MB</w:t>
            </w:r>
            <w:r w:rsidRPr="005E7FBF">
              <w:rPr>
                <w:rFonts w:eastAsia="Calibri"/>
                <w:vertAlign w:val="subscript"/>
              </w:rPr>
              <w:t>p</w:t>
            </w:r>
          </w:p>
        </w:tc>
      </w:tr>
      <w:tr w:rsidR="00E70D6E" w:rsidRPr="005E7FBF" w:rsidTr="00711FA0">
        <w:tc>
          <w:tcPr>
            <w:tcW w:w="1710" w:type="dxa"/>
            <w:shd w:val="clear" w:color="auto" w:fill="auto"/>
          </w:tcPr>
          <w:p w:rsidR="00E70D6E" w:rsidRPr="005E7FBF" w:rsidRDefault="00E70D6E" w:rsidP="00711FA0">
            <w:pPr>
              <w:pStyle w:val="TAC"/>
              <w:rPr>
                <w:rFonts w:eastAsia="Calibri"/>
              </w:rPr>
            </w:pPr>
            <w:r w:rsidRPr="005E7FBF">
              <w:t>n258</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r w:rsidRPr="005E7FBF">
              <w:rPr>
                <w:rFonts w:eastAsia="Calibri"/>
              </w:rPr>
              <w:t>+MB</w:t>
            </w:r>
            <w:r w:rsidRPr="005E7FBF">
              <w:rPr>
                <w:rFonts w:eastAsia="Calibri"/>
                <w:vertAlign w:val="subscript"/>
              </w:rPr>
              <w:t>p</w:t>
            </w:r>
          </w:p>
        </w:tc>
        <w:tc>
          <w:tcPr>
            <w:tcW w:w="1723" w:type="dxa"/>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r w:rsidRPr="005E7FBF">
              <w:rPr>
                <w:rFonts w:eastAsia="Calibri"/>
              </w:rPr>
              <w:t>+MB</w:t>
            </w:r>
            <w:r w:rsidRPr="005E7FBF">
              <w:rPr>
                <w:rFonts w:eastAsia="Calibri"/>
                <w:vertAlign w:val="subscript"/>
              </w:rPr>
              <w:t>p</w:t>
            </w:r>
          </w:p>
        </w:tc>
        <w:tc>
          <w:tcPr>
            <w:tcW w:w="1620" w:type="dxa"/>
            <w:shd w:val="clear" w:color="auto" w:fill="auto"/>
          </w:tcPr>
          <w:p w:rsidR="00E70D6E" w:rsidRPr="005E7FBF" w:rsidRDefault="00E70D6E" w:rsidP="00711FA0">
            <w:pPr>
              <w:pStyle w:val="TAC"/>
              <w:rPr>
                <w:rFonts w:eastAsia="Calibri"/>
              </w:rPr>
            </w:pPr>
            <w:r w:rsidRPr="005E7FBF">
              <w:rPr>
                <w:rFonts w:eastAsia="Calibri"/>
              </w:rPr>
              <w:t>-82.3</w:t>
            </w:r>
            <w:r w:rsidRPr="005E7FBF">
              <w:t>+TT</w:t>
            </w:r>
            <w:r w:rsidRPr="005E7FBF">
              <w:rPr>
                <w:rFonts w:eastAsia="Calibri"/>
              </w:rPr>
              <w:t>+MB</w:t>
            </w:r>
            <w:r w:rsidRPr="005E7FBF">
              <w:rPr>
                <w:rFonts w:eastAsia="Calibri"/>
                <w:vertAlign w:val="subscript"/>
              </w:rPr>
              <w:t>p</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r w:rsidRPr="005E7FBF">
              <w:rPr>
                <w:rFonts w:eastAsia="Calibri"/>
              </w:rPr>
              <w:t>+MB</w:t>
            </w:r>
            <w:r w:rsidRPr="005E7FBF">
              <w:rPr>
                <w:rFonts w:eastAsia="Calibri"/>
                <w:vertAlign w:val="subscript"/>
              </w:rPr>
              <w:t>p</w:t>
            </w:r>
          </w:p>
        </w:tc>
      </w:tr>
      <w:tr w:rsidR="00E70D6E" w:rsidRPr="005E7FBF" w:rsidTr="00711FA0">
        <w:tc>
          <w:tcPr>
            <w:tcW w:w="1710" w:type="dxa"/>
            <w:shd w:val="clear" w:color="auto" w:fill="auto"/>
          </w:tcPr>
          <w:p w:rsidR="00E70D6E" w:rsidRPr="005E7FBF" w:rsidRDefault="00E70D6E" w:rsidP="00711FA0">
            <w:pPr>
              <w:pStyle w:val="TAC"/>
              <w:rPr>
                <w:rFonts w:eastAsia="Calibri"/>
              </w:rPr>
            </w:pPr>
            <w:r w:rsidRPr="005E7FBF">
              <w:t>n260</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-85.7</w:t>
            </w:r>
            <w:r w:rsidRPr="005E7FBF">
              <w:t>+TT</w:t>
            </w:r>
            <w:r w:rsidRPr="005E7FBF">
              <w:rPr>
                <w:rFonts w:eastAsia="Calibri"/>
              </w:rPr>
              <w:t>+MB</w:t>
            </w:r>
            <w:r w:rsidRPr="005E7FBF">
              <w:rPr>
                <w:rFonts w:eastAsia="Calibri"/>
                <w:vertAlign w:val="subscript"/>
              </w:rPr>
              <w:t>p</w:t>
            </w:r>
          </w:p>
        </w:tc>
        <w:tc>
          <w:tcPr>
            <w:tcW w:w="1723" w:type="dxa"/>
            <w:shd w:val="clear" w:color="auto" w:fill="auto"/>
            <w:vAlign w:val="bottom"/>
          </w:tcPr>
          <w:p w:rsidR="00E70D6E" w:rsidRPr="005E7FBF" w:rsidRDefault="00E70D6E" w:rsidP="00711FA0">
            <w:pPr>
              <w:pStyle w:val="TAC"/>
              <w:rPr>
                <w:rFonts w:eastAsia="Calibri"/>
              </w:rPr>
            </w:pPr>
            <w:r w:rsidRPr="005E7FBF">
              <w:rPr>
                <w:rFonts w:eastAsia="Calibri"/>
              </w:rPr>
              <w:t>-82.7</w:t>
            </w:r>
            <w:r w:rsidRPr="005E7FBF">
              <w:t>+TT</w:t>
            </w:r>
            <w:r w:rsidRPr="005E7FBF">
              <w:rPr>
                <w:rFonts w:eastAsia="Calibri"/>
              </w:rPr>
              <w:t>+MB</w:t>
            </w:r>
            <w:r w:rsidRPr="005E7FBF">
              <w:rPr>
                <w:rFonts w:eastAsia="Calibri"/>
                <w:vertAlign w:val="subscript"/>
              </w:rPr>
              <w:t>p</w:t>
            </w:r>
          </w:p>
        </w:tc>
        <w:tc>
          <w:tcPr>
            <w:tcW w:w="1620" w:type="dxa"/>
            <w:shd w:val="clear" w:color="auto" w:fill="auto"/>
          </w:tcPr>
          <w:p w:rsidR="00E70D6E" w:rsidRPr="005E7FBF" w:rsidRDefault="00E70D6E" w:rsidP="00711FA0">
            <w:pPr>
              <w:pStyle w:val="TAC"/>
              <w:rPr>
                <w:rFonts w:eastAsia="Calibri"/>
              </w:rPr>
            </w:pPr>
            <w:r w:rsidRPr="005E7FBF">
              <w:rPr>
                <w:rFonts w:eastAsia="Calibri"/>
              </w:rPr>
              <w:t>-79.7</w:t>
            </w:r>
            <w:r w:rsidRPr="005E7FBF">
              <w:t>+TT</w:t>
            </w:r>
            <w:r w:rsidRPr="005E7FBF">
              <w:rPr>
                <w:rFonts w:eastAsia="Calibri"/>
              </w:rPr>
              <w:t>+MB</w:t>
            </w:r>
            <w:r w:rsidRPr="005E7FBF">
              <w:rPr>
                <w:rFonts w:eastAsia="Calibri"/>
                <w:vertAlign w:val="subscript"/>
              </w:rPr>
              <w:t>p</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-76.7</w:t>
            </w:r>
            <w:r w:rsidRPr="005E7FBF">
              <w:t>+TT</w:t>
            </w:r>
            <w:r w:rsidRPr="005E7FBF">
              <w:rPr>
                <w:rFonts w:eastAsia="Calibri"/>
              </w:rPr>
              <w:t>+MB</w:t>
            </w:r>
            <w:r w:rsidRPr="005E7FBF">
              <w:rPr>
                <w:rFonts w:eastAsia="Calibri"/>
                <w:vertAlign w:val="subscript"/>
              </w:rPr>
              <w:t>p</w:t>
            </w:r>
          </w:p>
        </w:tc>
      </w:tr>
      <w:tr w:rsidR="00E70D6E" w:rsidRPr="005E7FBF" w:rsidTr="00711FA0">
        <w:tc>
          <w:tcPr>
            <w:tcW w:w="1710" w:type="dxa"/>
            <w:shd w:val="clear" w:color="auto" w:fill="auto"/>
          </w:tcPr>
          <w:p w:rsidR="00E70D6E" w:rsidRPr="005E7FBF" w:rsidRDefault="00E70D6E" w:rsidP="00711FA0">
            <w:pPr>
              <w:pStyle w:val="TAC"/>
            </w:pPr>
            <w:r w:rsidRPr="005E7FBF">
              <w:t>n261</w:t>
            </w:r>
          </w:p>
        </w:tc>
        <w:tc>
          <w:tcPr>
            <w:tcW w:w="1517"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r w:rsidRPr="005E7FBF">
              <w:rPr>
                <w:rFonts w:eastAsia="Calibri"/>
              </w:rPr>
              <w:t>+MB</w:t>
            </w:r>
            <w:r w:rsidRPr="005E7FBF">
              <w:rPr>
                <w:rFonts w:eastAsia="Calibri"/>
                <w:vertAlign w:val="subscript"/>
              </w:rPr>
              <w:t>p</w:t>
            </w:r>
          </w:p>
        </w:tc>
        <w:tc>
          <w:tcPr>
            <w:tcW w:w="1723" w:type="dxa"/>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r w:rsidRPr="005E7FBF">
              <w:rPr>
                <w:rFonts w:eastAsia="Calibri"/>
              </w:rPr>
              <w:t>+MB</w:t>
            </w:r>
            <w:r w:rsidRPr="005E7FBF">
              <w:rPr>
                <w:rFonts w:eastAsia="Calibri"/>
                <w:vertAlign w:val="subscript"/>
              </w:rPr>
              <w:t>p</w:t>
            </w:r>
          </w:p>
        </w:tc>
        <w:tc>
          <w:tcPr>
            <w:tcW w:w="1620" w:type="dxa"/>
            <w:shd w:val="clear" w:color="auto" w:fill="auto"/>
          </w:tcPr>
          <w:p w:rsidR="00E70D6E" w:rsidRPr="005E7FBF" w:rsidRDefault="00E70D6E" w:rsidP="00711FA0">
            <w:pPr>
              <w:pStyle w:val="TAC"/>
              <w:rPr>
                <w:rFonts w:eastAsia="Calibri"/>
              </w:rPr>
            </w:pPr>
            <w:r w:rsidRPr="005E7FBF">
              <w:rPr>
                <w:rFonts w:eastAsia="Calibri"/>
              </w:rPr>
              <w:t>-82.3</w:t>
            </w:r>
            <w:r w:rsidRPr="005E7FBF">
              <w:t>+TT</w:t>
            </w:r>
            <w:r w:rsidRPr="005E7FBF">
              <w:rPr>
                <w:rFonts w:eastAsia="Calibri"/>
              </w:rPr>
              <w:t>+MB</w:t>
            </w:r>
            <w:r w:rsidRPr="005E7FBF">
              <w:rPr>
                <w:rFonts w:eastAsia="Calibri"/>
                <w:vertAlign w:val="subscript"/>
              </w:rPr>
              <w:t>p</w:t>
            </w:r>
          </w:p>
        </w:tc>
        <w:tc>
          <w:tcPr>
            <w:tcW w:w="1553"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r w:rsidRPr="005E7FBF">
              <w:rPr>
                <w:rFonts w:eastAsia="Calibri"/>
              </w:rPr>
              <w:t>+MB</w:t>
            </w:r>
            <w:r w:rsidRPr="005E7FBF">
              <w:rPr>
                <w:rFonts w:eastAsia="Calibri"/>
                <w:vertAlign w:val="subscript"/>
              </w:rPr>
              <w:t>p</w:t>
            </w:r>
          </w:p>
        </w:tc>
      </w:tr>
      <w:tr w:rsidR="00E70D6E" w:rsidRPr="005E7FBF" w:rsidTr="00711FA0">
        <w:tc>
          <w:tcPr>
            <w:tcW w:w="8123" w:type="dxa"/>
            <w:gridSpan w:val="5"/>
            <w:shd w:val="clear" w:color="auto" w:fill="auto"/>
          </w:tcPr>
          <w:p w:rsidR="00E70D6E" w:rsidRPr="005E7FBF" w:rsidRDefault="00E70D6E" w:rsidP="00711FA0">
            <w:pPr>
              <w:pStyle w:val="TAN"/>
            </w:pPr>
            <w:r w:rsidRPr="005E7FBF">
              <w:t>NOTE 1:</w:t>
            </w:r>
            <w:r w:rsidRPr="005E7FBF">
              <w:tab/>
              <w:t xml:space="preserve">Refer Table 7.3.2.5-3b for details for </w:t>
            </w:r>
            <w:proofErr w:type="spellStart"/>
            <w:r w:rsidRPr="005E7FBF">
              <w:t>MB</w:t>
            </w:r>
            <w:r w:rsidRPr="005E7FBF">
              <w:rPr>
                <w:vertAlign w:val="subscript"/>
              </w:rPr>
              <w:t>p</w:t>
            </w:r>
            <w:proofErr w:type="spellEnd"/>
            <w:r w:rsidRPr="005E7FBF">
              <w:rPr>
                <w:vertAlign w:val="subscript"/>
              </w:rPr>
              <w:t xml:space="preserve"> </w:t>
            </w:r>
            <w:r w:rsidRPr="005E7FBF">
              <w:t xml:space="preserve">allowance corresponding to supported FR2 bands set </w:t>
            </w:r>
          </w:p>
          <w:p w:rsidR="00E70D6E" w:rsidRPr="005E7FBF" w:rsidRDefault="00E70D6E" w:rsidP="00711FA0">
            <w:pPr>
              <w:pStyle w:val="TAN"/>
              <w:rPr>
                <w:rFonts w:eastAsia="Calibri"/>
              </w:rPr>
            </w:pPr>
            <w:r w:rsidRPr="005E7FBF">
              <w:t>NOTE 2:</w:t>
            </w:r>
            <w:r w:rsidRPr="005E7FBF">
              <w:tab/>
              <w:t>For a Rel-15 UE supporting FR2 bands set not defined in Table 7.3.2.3.3-1a, Table 7.3.2.5-3c applies.</w:t>
            </w:r>
          </w:p>
        </w:tc>
      </w:tr>
    </w:tbl>
    <w:p w:rsidR="00E70D6E" w:rsidRPr="005E7FBF" w:rsidRDefault="00E70D6E" w:rsidP="00E70D6E"/>
    <w:p w:rsidR="00E70D6E" w:rsidRPr="005E7FBF" w:rsidRDefault="00E70D6E" w:rsidP="00E70D6E">
      <w:pPr>
        <w:pStyle w:val="TH"/>
      </w:pPr>
      <w:r w:rsidRPr="005E7FBF">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4"/>
        <w:gridCol w:w="2261"/>
        <w:gridCol w:w="2160"/>
        <w:gridCol w:w="3024"/>
      </w:tblGrid>
      <w:tr w:rsidR="00E70D6E" w:rsidRPr="005E7FBF" w:rsidTr="00711FA0">
        <w:trPr>
          <w:trHeight w:val="208"/>
          <w:jc w:val="center"/>
        </w:trPr>
        <w:tc>
          <w:tcPr>
            <w:tcW w:w="844" w:type="dxa"/>
          </w:tcPr>
          <w:p w:rsidR="00E70D6E" w:rsidRPr="005E7FBF" w:rsidRDefault="00E70D6E" w:rsidP="00711FA0">
            <w:pPr>
              <w:pStyle w:val="TAH"/>
            </w:pPr>
            <w:r w:rsidRPr="005E7FBF">
              <w:t>ID</w:t>
            </w:r>
          </w:p>
        </w:tc>
        <w:tc>
          <w:tcPr>
            <w:tcW w:w="2261" w:type="dxa"/>
            <w:shd w:val="clear" w:color="auto" w:fill="auto"/>
            <w:vAlign w:val="center"/>
          </w:tcPr>
          <w:p w:rsidR="00E70D6E" w:rsidRPr="005E7FBF" w:rsidRDefault="00E70D6E" w:rsidP="00711FA0">
            <w:pPr>
              <w:pStyle w:val="TAH"/>
            </w:pPr>
            <w:r w:rsidRPr="005E7FBF">
              <w:t>Supported FR2</w:t>
            </w:r>
          </w:p>
          <w:p w:rsidR="00E70D6E" w:rsidRPr="005E7FBF" w:rsidRDefault="00E70D6E" w:rsidP="00711FA0">
            <w:pPr>
              <w:pStyle w:val="TAH"/>
            </w:pPr>
            <w:r w:rsidRPr="005E7FBF">
              <w:t>bands set</w:t>
            </w:r>
          </w:p>
        </w:tc>
        <w:tc>
          <w:tcPr>
            <w:tcW w:w="2160" w:type="dxa"/>
          </w:tcPr>
          <w:p w:rsidR="00E70D6E" w:rsidRPr="005E7FBF" w:rsidRDefault="00E70D6E" w:rsidP="00711FA0">
            <w:pPr>
              <w:pStyle w:val="TAH"/>
            </w:pPr>
            <w:r w:rsidRPr="005E7FBF">
              <w:t>Maximum sum of MB</w:t>
            </w:r>
            <w:r w:rsidRPr="005E7FBF">
              <w:rPr>
                <w:vertAlign w:val="subscript"/>
              </w:rPr>
              <w:t xml:space="preserve">P, </w:t>
            </w:r>
            <w:r w:rsidRPr="005E7FBF">
              <w:t>∑MB</w:t>
            </w:r>
            <w:r w:rsidRPr="005E7FBF">
              <w:rPr>
                <w:vertAlign w:val="subscript"/>
              </w:rPr>
              <w:t>P</w:t>
            </w:r>
            <w:r w:rsidRPr="005E7FBF">
              <w:t xml:space="preserve"> (dB) (Note 3)</w:t>
            </w:r>
          </w:p>
        </w:tc>
        <w:tc>
          <w:tcPr>
            <w:tcW w:w="3024" w:type="dxa"/>
          </w:tcPr>
          <w:p w:rsidR="00E70D6E" w:rsidRPr="005E7FBF" w:rsidRDefault="00E70D6E" w:rsidP="00711FA0">
            <w:pPr>
              <w:pStyle w:val="TAH"/>
            </w:pPr>
            <w:r w:rsidRPr="005E7FBF">
              <w:t>Comments</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1</w:t>
            </w:r>
          </w:p>
        </w:tc>
        <w:tc>
          <w:tcPr>
            <w:tcW w:w="2261" w:type="dxa"/>
            <w:shd w:val="clear" w:color="auto" w:fill="auto"/>
          </w:tcPr>
          <w:p w:rsidR="00E70D6E" w:rsidRPr="005E7FBF" w:rsidRDefault="00E70D6E" w:rsidP="00711FA0">
            <w:pPr>
              <w:pStyle w:val="TAC"/>
              <w:jc w:val="left"/>
            </w:pPr>
            <w:r w:rsidRPr="005E7FBF">
              <w:t>n257, n258</w:t>
            </w:r>
          </w:p>
        </w:tc>
        <w:tc>
          <w:tcPr>
            <w:tcW w:w="2160" w:type="dxa"/>
            <w:vAlign w:val="center"/>
          </w:tcPr>
          <w:p w:rsidR="00E70D6E" w:rsidRPr="005E7FBF" w:rsidRDefault="00E70D6E" w:rsidP="00711FA0">
            <w:pPr>
              <w:pStyle w:val="TAC"/>
              <w:jc w:val="left"/>
            </w:pPr>
            <w:r w:rsidRPr="005E7FBF">
              <w:t>1.3</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2</w:t>
            </w:r>
          </w:p>
        </w:tc>
        <w:tc>
          <w:tcPr>
            <w:tcW w:w="2261" w:type="dxa"/>
            <w:shd w:val="clear" w:color="auto" w:fill="auto"/>
            <w:vAlign w:val="center"/>
          </w:tcPr>
          <w:p w:rsidR="00E70D6E" w:rsidRPr="005E7FBF" w:rsidRDefault="00E70D6E" w:rsidP="00711FA0">
            <w:pPr>
              <w:pStyle w:val="TAC"/>
              <w:jc w:val="left"/>
            </w:pPr>
            <w:r w:rsidRPr="005E7FBF">
              <w:t>n257, n260</w:t>
            </w:r>
          </w:p>
        </w:tc>
        <w:tc>
          <w:tcPr>
            <w:tcW w:w="2160" w:type="dxa"/>
            <w:vAlign w:val="center"/>
          </w:tcPr>
          <w:p w:rsidR="00E70D6E" w:rsidRPr="005E7FBF" w:rsidRDefault="00E70D6E" w:rsidP="00711FA0">
            <w:pPr>
              <w:pStyle w:val="TAC"/>
              <w:jc w:val="left"/>
            </w:pPr>
            <w:r w:rsidRPr="005E7FBF">
              <w:t>1.0</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3</w:t>
            </w:r>
          </w:p>
        </w:tc>
        <w:tc>
          <w:tcPr>
            <w:tcW w:w="2261" w:type="dxa"/>
            <w:shd w:val="clear" w:color="auto" w:fill="auto"/>
          </w:tcPr>
          <w:p w:rsidR="00E70D6E" w:rsidRPr="005E7FBF" w:rsidRDefault="00E70D6E" w:rsidP="00711FA0">
            <w:pPr>
              <w:pStyle w:val="TAC"/>
              <w:jc w:val="left"/>
            </w:pPr>
            <w:r w:rsidRPr="005E7FBF">
              <w:t>n258, n260</w:t>
            </w:r>
          </w:p>
        </w:tc>
        <w:tc>
          <w:tcPr>
            <w:tcW w:w="2160" w:type="dxa"/>
            <w:vAlign w:val="center"/>
          </w:tcPr>
          <w:p w:rsidR="00E70D6E" w:rsidRPr="005E7FBF" w:rsidRDefault="00E70D6E" w:rsidP="00711FA0">
            <w:pPr>
              <w:pStyle w:val="TAC"/>
              <w:jc w:val="left"/>
            </w:pPr>
            <w:r w:rsidRPr="005E7FBF">
              <w:t>1.0</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4</w:t>
            </w:r>
          </w:p>
        </w:tc>
        <w:tc>
          <w:tcPr>
            <w:tcW w:w="2261" w:type="dxa"/>
            <w:shd w:val="clear" w:color="auto" w:fill="auto"/>
          </w:tcPr>
          <w:p w:rsidR="00E70D6E" w:rsidRPr="005E7FBF" w:rsidRDefault="00E70D6E" w:rsidP="00711FA0">
            <w:pPr>
              <w:pStyle w:val="TAC"/>
              <w:jc w:val="left"/>
            </w:pPr>
            <w:r w:rsidRPr="005E7FBF">
              <w:t>n258, n261</w:t>
            </w:r>
          </w:p>
        </w:tc>
        <w:tc>
          <w:tcPr>
            <w:tcW w:w="2160" w:type="dxa"/>
            <w:vAlign w:val="center"/>
          </w:tcPr>
          <w:p w:rsidR="00E70D6E" w:rsidRPr="005E7FBF" w:rsidRDefault="00E70D6E" w:rsidP="00711FA0">
            <w:pPr>
              <w:pStyle w:val="TAC"/>
              <w:jc w:val="left"/>
            </w:pPr>
            <w:r w:rsidRPr="005E7FBF">
              <w:t>1.0</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5</w:t>
            </w:r>
          </w:p>
        </w:tc>
        <w:tc>
          <w:tcPr>
            <w:tcW w:w="2261" w:type="dxa"/>
            <w:shd w:val="clear" w:color="auto" w:fill="auto"/>
          </w:tcPr>
          <w:p w:rsidR="00E70D6E" w:rsidRPr="005E7FBF" w:rsidRDefault="00E70D6E" w:rsidP="00711FA0">
            <w:pPr>
              <w:pStyle w:val="TAC"/>
              <w:jc w:val="left"/>
            </w:pPr>
            <w:r w:rsidRPr="005E7FBF">
              <w:t>n260, n261</w:t>
            </w:r>
          </w:p>
        </w:tc>
        <w:tc>
          <w:tcPr>
            <w:tcW w:w="2160" w:type="dxa"/>
            <w:vAlign w:val="center"/>
          </w:tcPr>
          <w:p w:rsidR="00E70D6E" w:rsidRPr="005E7FBF" w:rsidRDefault="00E70D6E" w:rsidP="00711FA0">
            <w:pPr>
              <w:pStyle w:val="TAC"/>
              <w:jc w:val="left"/>
            </w:pPr>
            <w:r w:rsidRPr="005E7FBF">
              <w:t>0.0</w:t>
            </w:r>
          </w:p>
        </w:tc>
        <w:tc>
          <w:tcPr>
            <w:tcW w:w="3024" w:type="dxa"/>
          </w:tcPr>
          <w:p w:rsidR="00E70D6E" w:rsidRPr="005E7FBF" w:rsidRDefault="00E70D6E" w:rsidP="00711FA0">
            <w:pPr>
              <w:pStyle w:val="TAC"/>
              <w:jc w:val="left"/>
            </w:pPr>
            <w:r w:rsidRPr="005E7FBF">
              <w:t>No relaxation factor allowed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6</w:t>
            </w:r>
          </w:p>
        </w:tc>
        <w:tc>
          <w:tcPr>
            <w:tcW w:w="2261" w:type="dxa"/>
            <w:shd w:val="clear" w:color="auto" w:fill="auto"/>
            <w:vAlign w:val="center"/>
          </w:tcPr>
          <w:p w:rsidR="00E70D6E" w:rsidRPr="005E7FBF" w:rsidRDefault="00E70D6E" w:rsidP="00711FA0">
            <w:pPr>
              <w:pStyle w:val="TAC"/>
              <w:jc w:val="left"/>
            </w:pPr>
            <w:r w:rsidRPr="005E7FBF">
              <w:t>n257, n258, n260</w:t>
            </w:r>
          </w:p>
        </w:tc>
        <w:tc>
          <w:tcPr>
            <w:tcW w:w="2160" w:type="dxa"/>
          </w:tcPr>
          <w:p w:rsidR="00E70D6E" w:rsidRPr="005E7FBF" w:rsidRDefault="00E70D6E" w:rsidP="00711FA0">
            <w:pPr>
              <w:pStyle w:val="TAC"/>
              <w:jc w:val="left"/>
            </w:pPr>
            <w:r w:rsidRPr="005E7FBF">
              <w:t>1.7</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7</w:t>
            </w:r>
          </w:p>
        </w:tc>
        <w:tc>
          <w:tcPr>
            <w:tcW w:w="2261" w:type="dxa"/>
            <w:shd w:val="clear" w:color="auto" w:fill="auto"/>
          </w:tcPr>
          <w:p w:rsidR="00E70D6E" w:rsidRPr="005E7FBF" w:rsidRDefault="00E70D6E" w:rsidP="00711FA0">
            <w:pPr>
              <w:pStyle w:val="TAC"/>
              <w:jc w:val="left"/>
            </w:pPr>
            <w:r w:rsidRPr="005E7FBF">
              <w:t>n257, n258, n261</w:t>
            </w:r>
          </w:p>
        </w:tc>
        <w:tc>
          <w:tcPr>
            <w:tcW w:w="2160" w:type="dxa"/>
            <w:vAlign w:val="center"/>
          </w:tcPr>
          <w:p w:rsidR="00E70D6E" w:rsidRPr="005E7FBF" w:rsidRDefault="00E70D6E" w:rsidP="00711FA0">
            <w:pPr>
              <w:pStyle w:val="TAC"/>
              <w:jc w:val="left"/>
            </w:pPr>
            <w:r w:rsidRPr="005E7FBF">
              <w:t>1.7</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8</w:t>
            </w:r>
          </w:p>
        </w:tc>
        <w:tc>
          <w:tcPr>
            <w:tcW w:w="2261" w:type="dxa"/>
            <w:shd w:val="clear" w:color="auto" w:fill="auto"/>
          </w:tcPr>
          <w:p w:rsidR="00E70D6E" w:rsidRPr="005E7FBF" w:rsidRDefault="00E70D6E" w:rsidP="00711FA0">
            <w:pPr>
              <w:pStyle w:val="TAC"/>
              <w:jc w:val="left"/>
            </w:pPr>
            <w:r w:rsidRPr="005E7FBF">
              <w:t>n257, n260, n261</w:t>
            </w:r>
          </w:p>
        </w:tc>
        <w:tc>
          <w:tcPr>
            <w:tcW w:w="2160" w:type="dxa"/>
            <w:vAlign w:val="center"/>
          </w:tcPr>
          <w:p w:rsidR="00E70D6E" w:rsidRPr="005E7FBF" w:rsidRDefault="00E70D6E" w:rsidP="00711FA0">
            <w:pPr>
              <w:pStyle w:val="TAC"/>
              <w:jc w:val="left"/>
            </w:pPr>
            <w:r w:rsidRPr="005E7FBF">
              <w:t>0.5</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9</w:t>
            </w:r>
          </w:p>
        </w:tc>
        <w:tc>
          <w:tcPr>
            <w:tcW w:w="2261" w:type="dxa"/>
            <w:shd w:val="clear" w:color="auto" w:fill="auto"/>
          </w:tcPr>
          <w:p w:rsidR="00E70D6E" w:rsidRPr="005E7FBF" w:rsidRDefault="00E70D6E" w:rsidP="00711FA0">
            <w:pPr>
              <w:pStyle w:val="TAC"/>
              <w:jc w:val="left"/>
            </w:pPr>
            <w:r w:rsidRPr="005E7FBF">
              <w:t>n258, n260, n261</w:t>
            </w:r>
          </w:p>
        </w:tc>
        <w:tc>
          <w:tcPr>
            <w:tcW w:w="2160" w:type="dxa"/>
            <w:vAlign w:val="center"/>
          </w:tcPr>
          <w:p w:rsidR="00E70D6E" w:rsidRPr="005E7FBF" w:rsidRDefault="00E70D6E" w:rsidP="00711FA0">
            <w:pPr>
              <w:pStyle w:val="TAC"/>
              <w:jc w:val="left"/>
            </w:pPr>
            <w:r w:rsidRPr="005E7FBF">
              <w:t>1.5</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208"/>
          <w:jc w:val="center"/>
        </w:trPr>
        <w:tc>
          <w:tcPr>
            <w:tcW w:w="844" w:type="dxa"/>
          </w:tcPr>
          <w:p w:rsidR="00E70D6E" w:rsidRPr="005E7FBF" w:rsidRDefault="00E70D6E" w:rsidP="00711FA0">
            <w:pPr>
              <w:pStyle w:val="TAC"/>
              <w:jc w:val="left"/>
            </w:pPr>
            <w:r w:rsidRPr="005E7FBF">
              <w:t>10</w:t>
            </w:r>
          </w:p>
        </w:tc>
        <w:tc>
          <w:tcPr>
            <w:tcW w:w="2261" w:type="dxa"/>
            <w:shd w:val="clear" w:color="auto" w:fill="auto"/>
          </w:tcPr>
          <w:p w:rsidR="00E70D6E" w:rsidRPr="005E7FBF" w:rsidRDefault="00E70D6E" w:rsidP="00711FA0">
            <w:pPr>
              <w:pStyle w:val="TAC"/>
              <w:jc w:val="left"/>
            </w:pPr>
            <w:r w:rsidRPr="005E7FBF">
              <w:t>n257, n258, n260, n261</w:t>
            </w:r>
          </w:p>
        </w:tc>
        <w:tc>
          <w:tcPr>
            <w:tcW w:w="2160" w:type="dxa"/>
            <w:vAlign w:val="center"/>
          </w:tcPr>
          <w:p w:rsidR="00E70D6E" w:rsidRPr="005E7FBF" w:rsidRDefault="00E70D6E" w:rsidP="00711FA0">
            <w:pPr>
              <w:pStyle w:val="TAC"/>
              <w:jc w:val="left"/>
            </w:pPr>
            <w:r w:rsidRPr="005E7FBF">
              <w:t>1.7</w:t>
            </w:r>
          </w:p>
        </w:tc>
        <w:tc>
          <w:tcPr>
            <w:tcW w:w="3024" w:type="dxa"/>
          </w:tcPr>
          <w:p w:rsidR="00E70D6E" w:rsidRPr="005E7FBF" w:rsidRDefault="00E70D6E" w:rsidP="00711FA0">
            <w:pPr>
              <w:pStyle w:val="TAC"/>
              <w:jc w:val="left"/>
            </w:pPr>
            <w:r w:rsidRPr="005E7FBF">
              <w:t>Maximum 0.75 dB relaxation allowed for each band</w:t>
            </w:r>
          </w:p>
        </w:tc>
      </w:tr>
      <w:tr w:rsidR="00E70D6E" w:rsidRPr="005E7FBF" w:rsidTr="00711FA0">
        <w:trPr>
          <w:trHeight w:val="305"/>
          <w:jc w:val="center"/>
        </w:trPr>
        <w:tc>
          <w:tcPr>
            <w:tcW w:w="8289" w:type="dxa"/>
            <w:gridSpan w:val="4"/>
          </w:tcPr>
          <w:p w:rsidR="00E70D6E" w:rsidRPr="005E7FBF" w:rsidRDefault="00E70D6E" w:rsidP="00711FA0">
            <w:pPr>
              <w:pStyle w:val="TAN"/>
            </w:pPr>
            <w:r w:rsidRPr="005E7FBF">
              <w:t>NOTE 1:</w:t>
            </w:r>
            <w:r w:rsidRPr="005E7FBF">
              <w:tab/>
            </w:r>
            <w:proofErr w:type="spellStart"/>
            <w:r w:rsidRPr="005E7FBF">
              <w:t>MB</w:t>
            </w:r>
            <w:r w:rsidRPr="005E7FBF">
              <w:rPr>
                <w:vertAlign w:val="subscript"/>
              </w:rPr>
              <w:t>p</w:t>
            </w:r>
            <w:proofErr w:type="spellEnd"/>
            <w:r w:rsidRPr="005E7FBF">
              <w:t xml:space="preserve"> is the Multiband Relaxation factor declared by the UE for the tested band in table A.4.3.9-2 of TS38.508-2. This declaration shall fulfil the requirements in Table 7.3.2.3.3-1a.</w:t>
            </w:r>
          </w:p>
          <w:p w:rsidR="00E70D6E" w:rsidRPr="005E7FBF" w:rsidRDefault="00E70D6E" w:rsidP="00711FA0">
            <w:pPr>
              <w:pStyle w:val="TAN"/>
            </w:pPr>
            <w:r w:rsidRPr="005E7FBF">
              <w:t>NOTE 2:</w:t>
            </w:r>
            <w:r w:rsidRPr="005E7FBF">
              <w:tab/>
              <w:t>All UE supported bands needs to be tested to ensure the multiband relaxation declaration is compliant</w:t>
            </w:r>
          </w:p>
          <w:p w:rsidR="00E70D6E" w:rsidRPr="005E7FBF" w:rsidRDefault="00E70D6E" w:rsidP="00711FA0">
            <w:pPr>
              <w:pStyle w:val="TAN"/>
            </w:pPr>
            <w:r w:rsidRPr="005E7FBF">
              <w:t>NOTE 3:</w:t>
            </w:r>
            <w:r w:rsidRPr="005E7FBF">
              <w:tab/>
              <w:t xml:space="preserve">Max allowed sum of </w:t>
            </w:r>
            <w:proofErr w:type="spellStart"/>
            <w:r w:rsidRPr="005E7FBF">
              <w:t>MB</w:t>
            </w:r>
            <w:r w:rsidRPr="005E7FBF">
              <w:rPr>
                <w:vertAlign w:val="subscript"/>
              </w:rPr>
              <w:t>p</w:t>
            </w:r>
            <w:proofErr w:type="spellEnd"/>
            <w:r w:rsidRPr="005E7FBF">
              <w:t xml:space="preserve"> over all supported FR2 bands as defined in clause 7.3.2.3.3.</w:t>
            </w:r>
          </w:p>
        </w:tc>
      </w:tr>
    </w:tbl>
    <w:p w:rsidR="00E70D6E" w:rsidRPr="005E7FBF" w:rsidRDefault="00E70D6E" w:rsidP="00E70D6E"/>
    <w:p w:rsidR="00E70D6E" w:rsidRPr="005E7FBF" w:rsidRDefault="00E70D6E" w:rsidP="00E70D6E">
      <w:pPr>
        <w:pStyle w:val="TH"/>
      </w:pPr>
      <w:r w:rsidRPr="005E7FBF">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0"/>
        <w:gridCol w:w="1800"/>
        <w:gridCol w:w="1800"/>
        <w:gridCol w:w="1800"/>
        <w:gridCol w:w="1980"/>
      </w:tblGrid>
      <w:tr w:rsidR="00E70D6E" w:rsidRPr="005E7FBF" w:rsidTr="00711FA0">
        <w:tc>
          <w:tcPr>
            <w:tcW w:w="1530" w:type="dxa"/>
            <w:vMerge w:val="restart"/>
            <w:shd w:val="clear" w:color="auto" w:fill="auto"/>
          </w:tcPr>
          <w:p w:rsidR="00E70D6E" w:rsidRPr="005E7FBF" w:rsidRDefault="00E70D6E" w:rsidP="00711FA0">
            <w:pPr>
              <w:pStyle w:val="TAH"/>
              <w:rPr>
                <w:rFonts w:eastAsia="Calibri"/>
              </w:rPr>
            </w:pPr>
            <w:r w:rsidRPr="005E7FBF">
              <w:rPr>
                <w:rFonts w:eastAsia="Calibri"/>
              </w:rPr>
              <w:t>Operating band</w:t>
            </w:r>
          </w:p>
        </w:tc>
        <w:tc>
          <w:tcPr>
            <w:tcW w:w="7380" w:type="dxa"/>
            <w:gridSpan w:val="4"/>
            <w:shd w:val="clear" w:color="auto" w:fill="auto"/>
            <w:vAlign w:val="center"/>
          </w:tcPr>
          <w:p w:rsidR="00E70D6E" w:rsidRPr="005E7FBF" w:rsidRDefault="00E70D6E" w:rsidP="00711FA0">
            <w:pPr>
              <w:pStyle w:val="TAH"/>
            </w:pPr>
            <w:r w:rsidRPr="005E7FBF">
              <w:t>REFSENS (dBm) / Channel bandwidth (NOTE 1)</w:t>
            </w:r>
          </w:p>
        </w:tc>
      </w:tr>
      <w:tr w:rsidR="00E70D6E" w:rsidRPr="005E7FBF" w:rsidTr="00711FA0">
        <w:tc>
          <w:tcPr>
            <w:tcW w:w="1530" w:type="dxa"/>
            <w:vMerge/>
            <w:shd w:val="clear" w:color="auto" w:fill="auto"/>
          </w:tcPr>
          <w:p w:rsidR="00E70D6E" w:rsidRPr="005E7FBF" w:rsidRDefault="00E70D6E" w:rsidP="00711FA0">
            <w:pPr>
              <w:pStyle w:val="TAH"/>
              <w:rPr>
                <w:rFonts w:eastAsia="Calibri"/>
              </w:rPr>
            </w:pPr>
          </w:p>
        </w:tc>
        <w:tc>
          <w:tcPr>
            <w:tcW w:w="1800" w:type="dxa"/>
            <w:shd w:val="clear" w:color="auto" w:fill="auto"/>
            <w:vAlign w:val="center"/>
          </w:tcPr>
          <w:p w:rsidR="00E70D6E" w:rsidRPr="005E7FBF" w:rsidRDefault="00E70D6E" w:rsidP="00711FA0">
            <w:pPr>
              <w:pStyle w:val="TAH"/>
              <w:rPr>
                <w:rFonts w:eastAsia="Calibri"/>
              </w:rPr>
            </w:pPr>
            <w:r w:rsidRPr="005E7FBF">
              <w:t>50 MHz</w:t>
            </w:r>
          </w:p>
        </w:tc>
        <w:tc>
          <w:tcPr>
            <w:tcW w:w="1800" w:type="dxa"/>
            <w:shd w:val="clear" w:color="auto" w:fill="auto"/>
          </w:tcPr>
          <w:p w:rsidR="00E70D6E" w:rsidRPr="005E7FBF" w:rsidRDefault="00E70D6E" w:rsidP="00711FA0">
            <w:pPr>
              <w:pStyle w:val="TAH"/>
              <w:rPr>
                <w:rFonts w:eastAsia="Calibri"/>
              </w:rPr>
            </w:pPr>
            <w:r w:rsidRPr="005E7FBF">
              <w:t>100 MHz</w:t>
            </w:r>
          </w:p>
        </w:tc>
        <w:tc>
          <w:tcPr>
            <w:tcW w:w="1800" w:type="dxa"/>
            <w:shd w:val="clear" w:color="auto" w:fill="auto"/>
          </w:tcPr>
          <w:p w:rsidR="00E70D6E" w:rsidRPr="005E7FBF" w:rsidRDefault="00E70D6E" w:rsidP="00711FA0">
            <w:pPr>
              <w:pStyle w:val="TAH"/>
              <w:rPr>
                <w:rFonts w:eastAsia="Calibri"/>
              </w:rPr>
            </w:pPr>
            <w:r w:rsidRPr="005E7FBF">
              <w:t>200 MHz</w:t>
            </w:r>
          </w:p>
        </w:tc>
        <w:tc>
          <w:tcPr>
            <w:tcW w:w="1980" w:type="dxa"/>
            <w:shd w:val="clear" w:color="auto" w:fill="auto"/>
          </w:tcPr>
          <w:p w:rsidR="00E70D6E" w:rsidRPr="005E7FBF" w:rsidRDefault="00E70D6E" w:rsidP="00711FA0">
            <w:pPr>
              <w:pStyle w:val="TAH"/>
              <w:rPr>
                <w:rFonts w:eastAsia="Calibri"/>
              </w:rPr>
            </w:pPr>
            <w:r w:rsidRPr="005E7FBF">
              <w:t>400 MHz</w:t>
            </w:r>
          </w:p>
        </w:tc>
      </w:tr>
      <w:tr w:rsidR="00E70D6E" w:rsidRPr="005E7FBF" w:rsidTr="00711FA0">
        <w:tc>
          <w:tcPr>
            <w:tcW w:w="1530" w:type="dxa"/>
            <w:shd w:val="clear" w:color="auto" w:fill="auto"/>
          </w:tcPr>
          <w:p w:rsidR="00E70D6E" w:rsidRPr="005E7FBF" w:rsidRDefault="00E70D6E" w:rsidP="00711FA0">
            <w:pPr>
              <w:pStyle w:val="TAC"/>
              <w:rPr>
                <w:rFonts w:eastAsia="Calibri"/>
              </w:rPr>
            </w:pPr>
            <w:r w:rsidRPr="005E7FBF">
              <w:rPr>
                <w:rFonts w:eastAsia="Calibri"/>
              </w:rPr>
              <w:t>n257</w:t>
            </w:r>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tcPr>
          <w:p w:rsidR="00E70D6E" w:rsidRPr="005E7FBF" w:rsidRDefault="00E70D6E" w:rsidP="00711FA0">
            <w:pPr>
              <w:pStyle w:val="TAC"/>
              <w:rPr>
                <w:rFonts w:eastAsia="Calibri"/>
              </w:rPr>
            </w:pPr>
            <w:r w:rsidRPr="005E7FBF">
              <w:rPr>
                <w:rFonts w:eastAsia="Calibri"/>
              </w:rPr>
              <w:t>-82.3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980"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r>
      <w:tr w:rsidR="00E70D6E" w:rsidRPr="005E7FBF" w:rsidTr="00711FA0">
        <w:tc>
          <w:tcPr>
            <w:tcW w:w="1530" w:type="dxa"/>
            <w:shd w:val="clear" w:color="auto" w:fill="auto"/>
          </w:tcPr>
          <w:p w:rsidR="00E70D6E" w:rsidRPr="005E7FBF" w:rsidRDefault="00E70D6E" w:rsidP="00711FA0">
            <w:pPr>
              <w:pStyle w:val="TAC"/>
              <w:rPr>
                <w:rFonts w:eastAsia="Calibri"/>
              </w:rPr>
            </w:pPr>
            <w:r w:rsidRPr="005E7FBF">
              <w:t>n258</w:t>
            </w:r>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tcPr>
          <w:p w:rsidR="00E70D6E" w:rsidRPr="005E7FBF" w:rsidRDefault="00E70D6E" w:rsidP="00711FA0">
            <w:pPr>
              <w:pStyle w:val="TAC"/>
              <w:rPr>
                <w:rFonts w:eastAsia="Calibri"/>
              </w:rPr>
            </w:pPr>
            <w:r w:rsidRPr="005E7FBF">
              <w:rPr>
                <w:rFonts w:eastAsia="Calibri"/>
              </w:rPr>
              <w:t>-82.3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980"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r>
      <w:tr w:rsidR="00E70D6E" w:rsidRPr="005E7FBF" w:rsidTr="00711FA0">
        <w:tc>
          <w:tcPr>
            <w:tcW w:w="1530" w:type="dxa"/>
            <w:shd w:val="clear" w:color="auto" w:fill="auto"/>
          </w:tcPr>
          <w:p w:rsidR="00E70D6E" w:rsidRPr="005E7FBF" w:rsidRDefault="00E70D6E" w:rsidP="00711FA0">
            <w:pPr>
              <w:pStyle w:val="TAC"/>
            </w:pPr>
            <w:r w:rsidRPr="005E7FBF">
              <w:t>n259</w:t>
            </w:r>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-84.7+TT+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-81.7+TT+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tcPr>
          <w:p w:rsidR="00E70D6E" w:rsidRPr="005E7FBF" w:rsidRDefault="00E70D6E" w:rsidP="00711FA0">
            <w:pPr>
              <w:pStyle w:val="TAC"/>
              <w:rPr>
                <w:rFonts w:eastAsia="Calibri"/>
              </w:rPr>
            </w:pPr>
            <w:r w:rsidRPr="005E7FBF">
              <w:rPr>
                <w:rFonts w:eastAsia="Calibri"/>
              </w:rPr>
              <w:t>-78.7+TT+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980" w:type="dxa"/>
            <w:shd w:val="clear" w:color="auto" w:fill="auto"/>
            <w:vAlign w:val="bottom"/>
          </w:tcPr>
          <w:p w:rsidR="00E70D6E" w:rsidRPr="005E7FBF" w:rsidRDefault="00E70D6E" w:rsidP="00711FA0">
            <w:pPr>
              <w:pStyle w:val="TAC"/>
              <w:rPr>
                <w:rFonts w:eastAsia="Calibri"/>
              </w:rPr>
            </w:pPr>
            <w:r w:rsidRPr="005E7FBF">
              <w:rPr>
                <w:rFonts w:eastAsia="Calibri"/>
              </w:rPr>
              <w:t>-75.7+TT+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r>
      <w:tr w:rsidR="00E70D6E" w:rsidRPr="005E7FBF" w:rsidTr="00711FA0">
        <w:tc>
          <w:tcPr>
            <w:tcW w:w="1530" w:type="dxa"/>
            <w:shd w:val="clear" w:color="auto" w:fill="auto"/>
          </w:tcPr>
          <w:p w:rsidR="00E70D6E" w:rsidRPr="005E7FBF" w:rsidRDefault="00E70D6E" w:rsidP="00711FA0">
            <w:pPr>
              <w:pStyle w:val="TAC"/>
              <w:rPr>
                <w:rFonts w:eastAsia="Calibri"/>
              </w:rPr>
            </w:pPr>
            <w:r w:rsidRPr="005E7FBF">
              <w:t>n260</w:t>
            </w:r>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-85.7</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-82.7</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tcPr>
          <w:p w:rsidR="00E70D6E" w:rsidRPr="005E7FBF" w:rsidRDefault="00E70D6E" w:rsidP="00711FA0">
            <w:pPr>
              <w:pStyle w:val="TAC"/>
              <w:rPr>
                <w:rFonts w:eastAsia="Calibri"/>
              </w:rPr>
            </w:pPr>
            <w:r w:rsidRPr="005E7FBF">
              <w:rPr>
                <w:rFonts w:eastAsia="Calibri"/>
              </w:rPr>
              <w:t>-79.7</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980" w:type="dxa"/>
            <w:shd w:val="clear" w:color="auto" w:fill="auto"/>
            <w:vAlign w:val="bottom"/>
          </w:tcPr>
          <w:p w:rsidR="00E70D6E" w:rsidRPr="005E7FBF" w:rsidRDefault="00E70D6E" w:rsidP="00711FA0">
            <w:pPr>
              <w:pStyle w:val="TAC"/>
              <w:rPr>
                <w:rFonts w:eastAsia="Calibri"/>
              </w:rPr>
            </w:pPr>
            <w:r w:rsidRPr="005E7FBF">
              <w:rPr>
                <w:rFonts w:eastAsia="Calibri"/>
              </w:rPr>
              <w:t>-76.7</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r>
      <w:tr w:rsidR="00E70D6E" w:rsidRPr="005E7FBF" w:rsidTr="00711FA0">
        <w:tc>
          <w:tcPr>
            <w:tcW w:w="1530" w:type="dxa"/>
            <w:shd w:val="clear" w:color="auto" w:fill="auto"/>
          </w:tcPr>
          <w:p w:rsidR="00E70D6E" w:rsidRPr="005E7FBF" w:rsidRDefault="00E70D6E" w:rsidP="00711FA0">
            <w:pPr>
              <w:pStyle w:val="TAC"/>
            </w:pPr>
            <w:r w:rsidRPr="005E7FBF">
              <w:t>n261</w:t>
            </w:r>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-88.3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vAlign w:val="bottom"/>
          </w:tcPr>
          <w:p w:rsidR="00E70D6E" w:rsidRPr="005E7FBF" w:rsidRDefault="00E70D6E" w:rsidP="00711FA0">
            <w:pPr>
              <w:pStyle w:val="TAC"/>
              <w:rPr>
                <w:rFonts w:eastAsia="Calibri"/>
              </w:rPr>
            </w:pPr>
            <w:r w:rsidRPr="005E7FBF">
              <w:rPr>
                <w:rFonts w:eastAsia="Calibri"/>
              </w:rPr>
              <w:t>-85.3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800" w:type="dxa"/>
            <w:shd w:val="clear" w:color="auto" w:fill="auto"/>
          </w:tcPr>
          <w:p w:rsidR="00E70D6E" w:rsidRPr="005E7FBF" w:rsidRDefault="00E70D6E" w:rsidP="00711FA0">
            <w:pPr>
              <w:pStyle w:val="TAC"/>
              <w:rPr>
                <w:rFonts w:eastAsia="Calibri"/>
              </w:rPr>
            </w:pPr>
            <w:r w:rsidRPr="005E7FBF">
              <w:rPr>
                <w:rFonts w:eastAsia="Calibri"/>
              </w:rPr>
              <w:t>-82.3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c>
          <w:tcPr>
            <w:tcW w:w="1980" w:type="dxa"/>
            <w:shd w:val="clear" w:color="auto" w:fill="auto"/>
            <w:vAlign w:val="bottom"/>
          </w:tcPr>
          <w:p w:rsidR="00E70D6E" w:rsidRPr="005E7FBF" w:rsidRDefault="00E70D6E" w:rsidP="00711FA0">
            <w:pPr>
              <w:pStyle w:val="TAC"/>
              <w:rPr>
                <w:rFonts w:eastAsia="Calibri"/>
              </w:rPr>
            </w:pPr>
            <w:r w:rsidRPr="005E7FBF">
              <w:rPr>
                <w:rFonts w:eastAsia="Calibri"/>
              </w:rPr>
              <w:t>-79.3</w:t>
            </w:r>
            <w:r w:rsidRPr="005E7FBF">
              <w:t>+TT</w:t>
            </w:r>
            <w:r w:rsidRPr="005E7FBF">
              <w:rPr>
                <w:rFonts w:eastAsia="Calibri"/>
              </w:rPr>
              <w:t>+</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p>
        </w:tc>
      </w:tr>
      <w:tr w:rsidR="00E70D6E" w:rsidRPr="005E7FBF" w:rsidTr="00711FA0">
        <w:tc>
          <w:tcPr>
            <w:tcW w:w="8910" w:type="dxa"/>
            <w:gridSpan w:val="5"/>
            <w:shd w:val="clear" w:color="auto" w:fill="auto"/>
          </w:tcPr>
          <w:p w:rsidR="00E70D6E" w:rsidRPr="005E7FBF" w:rsidRDefault="00E70D6E" w:rsidP="00711FA0">
            <w:pPr>
              <w:pStyle w:val="TAN"/>
              <w:rPr>
                <w:rFonts w:eastAsia="Calibri"/>
              </w:rPr>
            </w:pPr>
            <w:r w:rsidRPr="005E7FBF">
              <w:t>NOTE 1:</w:t>
            </w:r>
            <w:r w:rsidRPr="005E7FBF">
              <w:tab/>
              <w:t xml:space="preserve">Refer Table 7.3.2.5-3d for details for </w:t>
            </w: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r w:rsidRPr="005E7FBF">
              <w:rPr>
                <w:vertAlign w:val="subscript"/>
              </w:rPr>
              <w:t xml:space="preserve"> </w:t>
            </w:r>
            <w:r w:rsidRPr="005E7FBF">
              <w:t xml:space="preserve">allowance corresponding to supported FR2 bands set </w:t>
            </w:r>
          </w:p>
        </w:tc>
      </w:tr>
    </w:tbl>
    <w:p w:rsidR="00E70D6E" w:rsidRPr="005E7FBF" w:rsidRDefault="00E70D6E" w:rsidP="00E70D6E"/>
    <w:p w:rsidR="00E70D6E" w:rsidRPr="005E7FBF" w:rsidRDefault="00E70D6E" w:rsidP="00E70D6E">
      <w:pPr>
        <w:pStyle w:val="TH"/>
      </w:pPr>
      <w:r w:rsidRPr="005E7FBF">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2610"/>
        <w:gridCol w:w="3206"/>
        <w:gridCol w:w="2430"/>
      </w:tblGrid>
      <w:tr w:rsidR="00E70D6E" w:rsidRPr="005E7FBF" w:rsidTr="00711FA0">
        <w:trPr>
          <w:trHeight w:val="208"/>
          <w:jc w:val="center"/>
        </w:trPr>
        <w:tc>
          <w:tcPr>
            <w:tcW w:w="587" w:type="dxa"/>
          </w:tcPr>
          <w:p w:rsidR="00E70D6E" w:rsidRPr="005E7FBF" w:rsidRDefault="00E70D6E" w:rsidP="00711FA0">
            <w:pPr>
              <w:pStyle w:val="TAH"/>
              <w:rPr>
                <w:rFonts w:eastAsia="SimSun"/>
              </w:rPr>
            </w:pPr>
            <w:r w:rsidRPr="005E7FBF">
              <w:rPr>
                <w:rFonts w:eastAsia="SimSun"/>
              </w:rPr>
              <w:t>ID</w:t>
            </w:r>
          </w:p>
        </w:tc>
        <w:tc>
          <w:tcPr>
            <w:tcW w:w="2610" w:type="dxa"/>
            <w:shd w:val="clear" w:color="auto" w:fill="auto"/>
            <w:vAlign w:val="center"/>
          </w:tcPr>
          <w:p w:rsidR="00E70D6E" w:rsidRPr="005E7FBF" w:rsidRDefault="00E70D6E" w:rsidP="00711FA0">
            <w:pPr>
              <w:pStyle w:val="TAH"/>
              <w:rPr>
                <w:rFonts w:eastAsia="SimSun"/>
              </w:rPr>
            </w:pPr>
            <w:r w:rsidRPr="005E7FBF">
              <w:rPr>
                <w:rFonts w:eastAsia="SimSun"/>
              </w:rPr>
              <w:t>FR2 bands/set</w:t>
            </w:r>
          </w:p>
        </w:tc>
        <w:tc>
          <w:tcPr>
            <w:tcW w:w="3206" w:type="dxa"/>
          </w:tcPr>
          <w:p w:rsidR="00E70D6E" w:rsidRPr="005E7FBF" w:rsidRDefault="00E70D6E" w:rsidP="00711FA0">
            <w:pPr>
              <w:pStyle w:val="TAH"/>
              <w:rPr>
                <w:rFonts w:eastAsia="SimSun"/>
              </w:rPr>
            </w:pP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r w:rsidRPr="005E7FBF">
              <w:rPr>
                <w:rFonts w:eastAsia="SimSun"/>
              </w:rPr>
              <w:t xml:space="preserve"> (dB)</w:t>
            </w:r>
          </w:p>
        </w:tc>
        <w:tc>
          <w:tcPr>
            <w:tcW w:w="2430" w:type="dxa"/>
          </w:tcPr>
          <w:p w:rsidR="00E70D6E" w:rsidRPr="005E7FBF" w:rsidRDefault="00E70D6E" w:rsidP="00711FA0">
            <w:pPr>
              <w:pStyle w:val="TAH"/>
              <w:rPr>
                <w:rFonts w:ascii="Symbol" w:eastAsia="SimSun" w:hAnsi="Symbol"/>
              </w:rPr>
            </w:pPr>
            <w:r w:rsidRPr="005E7FBF">
              <w:t>Comments</w:t>
            </w:r>
          </w:p>
        </w:tc>
      </w:tr>
      <w:tr w:rsidR="00E70D6E" w:rsidRPr="005E7FBF" w:rsidTr="00711FA0">
        <w:trPr>
          <w:trHeight w:val="288"/>
          <w:jc w:val="center"/>
        </w:trPr>
        <w:tc>
          <w:tcPr>
            <w:tcW w:w="587" w:type="dxa"/>
          </w:tcPr>
          <w:p w:rsidR="00E70D6E" w:rsidRPr="005E7FBF" w:rsidRDefault="00E70D6E" w:rsidP="00711FA0">
            <w:pPr>
              <w:pStyle w:val="TAC"/>
              <w:rPr>
                <w:rFonts w:eastAsia="Malgun Gothic"/>
              </w:rPr>
            </w:pPr>
            <w:r w:rsidRPr="005E7FBF">
              <w:rPr>
                <w:rFonts w:eastAsia="Malgun Gothic"/>
              </w:rPr>
              <w:t>1</w:t>
            </w:r>
          </w:p>
        </w:tc>
        <w:tc>
          <w:tcPr>
            <w:tcW w:w="2610" w:type="dxa"/>
            <w:shd w:val="clear" w:color="auto" w:fill="auto"/>
            <w:vAlign w:val="center"/>
          </w:tcPr>
          <w:p w:rsidR="00E70D6E" w:rsidRPr="005E7FBF" w:rsidRDefault="00E70D6E" w:rsidP="00711FA0">
            <w:pPr>
              <w:pStyle w:val="TAC"/>
              <w:rPr>
                <w:rFonts w:eastAsia="Malgun Gothic"/>
              </w:rPr>
            </w:pPr>
            <w:r w:rsidRPr="005E7FBF">
              <w:rPr>
                <w:rFonts w:eastAsia="Malgun Gothic"/>
              </w:rPr>
              <w:t>n257</w:t>
            </w:r>
          </w:p>
        </w:tc>
        <w:tc>
          <w:tcPr>
            <w:tcW w:w="3206" w:type="dxa"/>
            <w:vAlign w:val="center"/>
          </w:tcPr>
          <w:p w:rsidR="00E70D6E" w:rsidRPr="005E7FBF" w:rsidRDefault="00E70D6E" w:rsidP="00711FA0">
            <w:pPr>
              <w:pStyle w:val="TAC"/>
              <w:rPr>
                <w:rFonts w:eastAsia="Malgun Gothic" w:cs="Arial"/>
              </w:rPr>
            </w:pPr>
            <w:r w:rsidRPr="005E7FBF">
              <w:rPr>
                <w:rFonts w:eastAsia="Malgun Gothic" w:cs="Arial"/>
              </w:rPr>
              <w:t>0.7</w:t>
            </w:r>
          </w:p>
        </w:tc>
        <w:tc>
          <w:tcPr>
            <w:tcW w:w="2430" w:type="dxa"/>
          </w:tcPr>
          <w:p w:rsidR="00E70D6E" w:rsidRPr="005E7FBF" w:rsidRDefault="00E70D6E" w:rsidP="00711FA0">
            <w:pPr>
              <w:pStyle w:val="TAC"/>
              <w:rPr>
                <w:rFonts w:eastAsia="Malgun Gothic" w:cs="Arial"/>
              </w:rPr>
            </w:pPr>
          </w:p>
        </w:tc>
      </w:tr>
      <w:tr w:rsidR="00E70D6E" w:rsidRPr="005E7FBF" w:rsidTr="00711FA0">
        <w:trPr>
          <w:trHeight w:val="288"/>
          <w:jc w:val="center"/>
        </w:trPr>
        <w:tc>
          <w:tcPr>
            <w:tcW w:w="587" w:type="dxa"/>
          </w:tcPr>
          <w:p w:rsidR="00E70D6E" w:rsidRPr="005E7FBF" w:rsidRDefault="00E70D6E" w:rsidP="00711FA0">
            <w:pPr>
              <w:pStyle w:val="TAC"/>
              <w:rPr>
                <w:rFonts w:eastAsia="Malgun Gothic"/>
              </w:rPr>
            </w:pPr>
            <w:r w:rsidRPr="005E7FBF">
              <w:rPr>
                <w:rFonts w:eastAsia="Malgun Gothic"/>
              </w:rPr>
              <w:t>2</w:t>
            </w:r>
          </w:p>
        </w:tc>
        <w:tc>
          <w:tcPr>
            <w:tcW w:w="2610" w:type="dxa"/>
            <w:shd w:val="clear" w:color="auto" w:fill="auto"/>
            <w:vAlign w:val="center"/>
          </w:tcPr>
          <w:p w:rsidR="00E70D6E" w:rsidRPr="005E7FBF" w:rsidRDefault="00E70D6E" w:rsidP="00711FA0">
            <w:pPr>
              <w:pStyle w:val="TAC"/>
              <w:rPr>
                <w:rFonts w:eastAsia="Malgun Gothic"/>
              </w:rPr>
            </w:pPr>
            <w:r w:rsidRPr="005E7FBF">
              <w:rPr>
                <w:rFonts w:eastAsia="Malgun Gothic"/>
              </w:rPr>
              <w:t>n258</w:t>
            </w:r>
          </w:p>
        </w:tc>
        <w:tc>
          <w:tcPr>
            <w:tcW w:w="3206" w:type="dxa"/>
            <w:vAlign w:val="center"/>
          </w:tcPr>
          <w:p w:rsidR="00E70D6E" w:rsidRPr="005E7FBF" w:rsidRDefault="00E70D6E" w:rsidP="00711FA0">
            <w:pPr>
              <w:pStyle w:val="TAC"/>
              <w:rPr>
                <w:rFonts w:eastAsia="Malgun Gothic" w:cs="Arial"/>
              </w:rPr>
            </w:pPr>
            <w:r w:rsidRPr="005E7FBF">
              <w:rPr>
                <w:rFonts w:eastAsia="Malgun Gothic" w:cs="Arial"/>
              </w:rPr>
              <w:t>0.6</w:t>
            </w:r>
          </w:p>
        </w:tc>
        <w:tc>
          <w:tcPr>
            <w:tcW w:w="2430" w:type="dxa"/>
          </w:tcPr>
          <w:p w:rsidR="00E70D6E" w:rsidRPr="005E7FBF" w:rsidRDefault="00E70D6E" w:rsidP="00711FA0">
            <w:pPr>
              <w:pStyle w:val="TAC"/>
              <w:rPr>
                <w:rFonts w:eastAsia="Malgun Gothic" w:cs="Arial"/>
              </w:rPr>
            </w:pPr>
          </w:p>
        </w:tc>
      </w:tr>
      <w:tr w:rsidR="00E70D6E" w:rsidRPr="005E7FBF" w:rsidTr="00711FA0">
        <w:trPr>
          <w:trHeight w:val="288"/>
          <w:jc w:val="center"/>
        </w:trPr>
        <w:tc>
          <w:tcPr>
            <w:tcW w:w="587" w:type="dxa"/>
          </w:tcPr>
          <w:p w:rsidR="00E70D6E" w:rsidRPr="005E7FBF" w:rsidRDefault="00E70D6E" w:rsidP="00711FA0">
            <w:pPr>
              <w:pStyle w:val="TAC"/>
              <w:rPr>
                <w:rFonts w:eastAsia="Malgun Gothic"/>
              </w:rPr>
            </w:pPr>
            <w:r w:rsidRPr="005E7FBF">
              <w:rPr>
                <w:rFonts w:eastAsia="Malgun Gothic"/>
              </w:rPr>
              <w:t>3</w:t>
            </w:r>
          </w:p>
        </w:tc>
        <w:tc>
          <w:tcPr>
            <w:tcW w:w="2610" w:type="dxa"/>
            <w:shd w:val="clear" w:color="auto" w:fill="auto"/>
            <w:vAlign w:val="center"/>
          </w:tcPr>
          <w:p w:rsidR="00E70D6E" w:rsidRPr="005E7FBF" w:rsidRDefault="00E70D6E" w:rsidP="00711FA0">
            <w:pPr>
              <w:pStyle w:val="TAC"/>
              <w:rPr>
                <w:rFonts w:eastAsia="Malgun Gothic"/>
              </w:rPr>
            </w:pPr>
            <w:r w:rsidRPr="005E7FBF">
              <w:rPr>
                <w:rFonts w:eastAsia="Malgun Gothic"/>
              </w:rPr>
              <w:t>n259</w:t>
            </w:r>
          </w:p>
        </w:tc>
        <w:tc>
          <w:tcPr>
            <w:tcW w:w="3206" w:type="dxa"/>
            <w:vAlign w:val="center"/>
          </w:tcPr>
          <w:p w:rsidR="00E70D6E" w:rsidRPr="005E7FBF" w:rsidRDefault="00E70D6E" w:rsidP="00711FA0">
            <w:pPr>
              <w:pStyle w:val="TAC"/>
              <w:rPr>
                <w:rFonts w:eastAsia="Malgun Gothic" w:cs="Arial"/>
              </w:rPr>
            </w:pPr>
            <w:r w:rsidRPr="005E7FBF">
              <w:rPr>
                <w:rFonts w:eastAsia="Malgun Gothic" w:cs="Arial"/>
              </w:rPr>
              <w:t>0.5</w:t>
            </w:r>
          </w:p>
        </w:tc>
        <w:tc>
          <w:tcPr>
            <w:tcW w:w="2430" w:type="dxa"/>
          </w:tcPr>
          <w:p w:rsidR="00E70D6E" w:rsidRPr="005E7FBF" w:rsidRDefault="00E70D6E" w:rsidP="00711FA0">
            <w:pPr>
              <w:pStyle w:val="TAC"/>
              <w:rPr>
                <w:rFonts w:eastAsia="Malgun Gothic" w:cs="Arial"/>
              </w:rPr>
            </w:pPr>
          </w:p>
        </w:tc>
      </w:tr>
      <w:tr w:rsidR="00E70D6E" w:rsidRPr="005E7FBF" w:rsidDel="000E550B" w:rsidTr="00711FA0">
        <w:trPr>
          <w:trHeight w:val="288"/>
          <w:jc w:val="center"/>
        </w:trPr>
        <w:tc>
          <w:tcPr>
            <w:tcW w:w="587" w:type="dxa"/>
          </w:tcPr>
          <w:p w:rsidR="00E70D6E" w:rsidRPr="005E7FBF" w:rsidRDefault="00E70D6E" w:rsidP="00711FA0">
            <w:pPr>
              <w:pStyle w:val="TAC"/>
              <w:rPr>
                <w:rFonts w:eastAsia="Malgun Gothic"/>
              </w:rPr>
            </w:pPr>
            <w:r w:rsidRPr="005E7FBF">
              <w:rPr>
                <w:rFonts w:eastAsia="Malgun Gothic"/>
              </w:rPr>
              <w:t>4</w:t>
            </w:r>
          </w:p>
        </w:tc>
        <w:tc>
          <w:tcPr>
            <w:tcW w:w="2610" w:type="dxa"/>
            <w:shd w:val="clear" w:color="auto" w:fill="auto"/>
            <w:vAlign w:val="center"/>
          </w:tcPr>
          <w:p w:rsidR="00E70D6E" w:rsidRPr="005E7FBF" w:rsidDel="000E550B" w:rsidRDefault="00E70D6E" w:rsidP="00711FA0">
            <w:pPr>
              <w:pStyle w:val="TAC"/>
              <w:rPr>
                <w:rFonts w:eastAsia="Malgun Gothic"/>
              </w:rPr>
            </w:pPr>
            <w:r w:rsidRPr="005E7FBF">
              <w:rPr>
                <w:rFonts w:eastAsia="Malgun Gothic"/>
              </w:rPr>
              <w:t>n260</w:t>
            </w:r>
          </w:p>
        </w:tc>
        <w:tc>
          <w:tcPr>
            <w:tcW w:w="3206" w:type="dxa"/>
            <w:vAlign w:val="center"/>
          </w:tcPr>
          <w:p w:rsidR="00E70D6E" w:rsidRPr="005E7FBF" w:rsidDel="000E550B" w:rsidRDefault="00E70D6E" w:rsidP="00711FA0">
            <w:pPr>
              <w:pStyle w:val="TAC"/>
              <w:rPr>
                <w:rFonts w:eastAsia="Malgun Gothic" w:cs="Arial"/>
              </w:rPr>
            </w:pPr>
            <w:r w:rsidRPr="005E7FBF">
              <w:rPr>
                <w:rFonts w:eastAsia="Malgun Gothic" w:cs="Arial"/>
              </w:rPr>
              <w:t>0.5</w:t>
            </w:r>
          </w:p>
        </w:tc>
        <w:tc>
          <w:tcPr>
            <w:tcW w:w="2430" w:type="dxa"/>
          </w:tcPr>
          <w:p w:rsidR="00E70D6E" w:rsidRPr="005E7FBF" w:rsidRDefault="00E70D6E" w:rsidP="00711FA0">
            <w:pPr>
              <w:pStyle w:val="TAC"/>
              <w:rPr>
                <w:rFonts w:eastAsia="Malgun Gothic" w:cs="Arial"/>
              </w:rPr>
            </w:pPr>
          </w:p>
        </w:tc>
      </w:tr>
      <w:tr w:rsidR="00E70D6E" w:rsidRPr="005E7FBF" w:rsidTr="00711FA0">
        <w:trPr>
          <w:trHeight w:val="288"/>
          <w:jc w:val="center"/>
        </w:trPr>
        <w:tc>
          <w:tcPr>
            <w:tcW w:w="587" w:type="dxa"/>
          </w:tcPr>
          <w:p w:rsidR="00E70D6E" w:rsidRPr="005E7FBF" w:rsidRDefault="00E70D6E" w:rsidP="00711FA0">
            <w:pPr>
              <w:pStyle w:val="TAC"/>
              <w:rPr>
                <w:rFonts w:eastAsia="Malgun Gothic"/>
              </w:rPr>
            </w:pPr>
            <w:r w:rsidRPr="005E7FBF">
              <w:rPr>
                <w:rFonts w:eastAsia="Malgun Gothic"/>
              </w:rPr>
              <w:t>5</w:t>
            </w:r>
          </w:p>
        </w:tc>
        <w:tc>
          <w:tcPr>
            <w:tcW w:w="2610" w:type="dxa"/>
            <w:shd w:val="clear" w:color="auto" w:fill="auto"/>
            <w:vAlign w:val="center"/>
          </w:tcPr>
          <w:p w:rsidR="00E70D6E" w:rsidRPr="005E7FBF" w:rsidRDefault="00E70D6E" w:rsidP="00711FA0">
            <w:pPr>
              <w:pStyle w:val="TAC"/>
              <w:rPr>
                <w:rFonts w:eastAsia="Malgun Gothic"/>
              </w:rPr>
            </w:pPr>
            <w:r w:rsidRPr="005E7FBF">
              <w:rPr>
                <w:rFonts w:eastAsia="Malgun Gothic"/>
              </w:rPr>
              <w:t>n261</w:t>
            </w:r>
          </w:p>
        </w:tc>
        <w:tc>
          <w:tcPr>
            <w:tcW w:w="3206" w:type="dxa"/>
            <w:vAlign w:val="center"/>
          </w:tcPr>
          <w:p w:rsidR="00E70D6E" w:rsidRPr="005E7FBF" w:rsidRDefault="00E70D6E" w:rsidP="00711FA0">
            <w:pPr>
              <w:pStyle w:val="TAC"/>
              <w:rPr>
                <w:rFonts w:eastAsia="Malgun Gothic" w:cs="Arial"/>
              </w:rPr>
            </w:pPr>
            <w:r w:rsidRPr="005E7FBF">
              <w:rPr>
                <w:rFonts w:eastAsia="Malgun Gothic" w:cs="Arial"/>
              </w:rPr>
              <w:t>0.5</w:t>
            </w:r>
          </w:p>
        </w:tc>
        <w:tc>
          <w:tcPr>
            <w:tcW w:w="2430" w:type="dxa"/>
          </w:tcPr>
          <w:p w:rsidR="00E70D6E" w:rsidRPr="005E7FBF" w:rsidRDefault="00E70D6E" w:rsidP="00711FA0">
            <w:pPr>
              <w:pStyle w:val="TAC"/>
              <w:rPr>
                <w:rFonts w:eastAsia="Malgun Gothic" w:cs="Arial"/>
              </w:rPr>
            </w:pPr>
          </w:p>
        </w:tc>
      </w:tr>
      <w:tr w:rsidR="00E70D6E" w:rsidRPr="005E7FBF" w:rsidTr="00711FA0">
        <w:trPr>
          <w:trHeight w:val="288"/>
          <w:jc w:val="center"/>
        </w:trPr>
        <w:tc>
          <w:tcPr>
            <w:tcW w:w="587" w:type="dxa"/>
          </w:tcPr>
          <w:p w:rsidR="00E70D6E" w:rsidRPr="005E7FBF" w:rsidRDefault="00E70D6E" w:rsidP="00711FA0">
            <w:pPr>
              <w:pStyle w:val="TAC"/>
              <w:rPr>
                <w:rFonts w:eastAsia="Malgun Gothic"/>
              </w:rPr>
            </w:pPr>
            <w:r w:rsidRPr="005E7FBF">
              <w:rPr>
                <w:rFonts w:eastAsia="Malgun Gothic"/>
              </w:rPr>
              <w:t>6</w:t>
            </w:r>
          </w:p>
        </w:tc>
        <w:tc>
          <w:tcPr>
            <w:tcW w:w="2610" w:type="dxa"/>
            <w:shd w:val="clear" w:color="auto" w:fill="auto"/>
            <w:vAlign w:val="center"/>
          </w:tcPr>
          <w:p w:rsidR="00E70D6E" w:rsidRPr="005E7FBF" w:rsidRDefault="00E70D6E" w:rsidP="00711FA0">
            <w:pPr>
              <w:pStyle w:val="TAC"/>
              <w:rPr>
                <w:rFonts w:eastAsia="Malgun Gothic"/>
              </w:rPr>
            </w:pPr>
            <w:r w:rsidRPr="005E7FBF">
              <w:rPr>
                <w:rFonts w:eastAsia="Malgun Gothic"/>
              </w:rPr>
              <w:t>n257, n261</w:t>
            </w:r>
          </w:p>
        </w:tc>
        <w:tc>
          <w:tcPr>
            <w:tcW w:w="3206" w:type="dxa"/>
            <w:vAlign w:val="center"/>
          </w:tcPr>
          <w:p w:rsidR="00E70D6E" w:rsidRPr="005E7FBF" w:rsidRDefault="00E70D6E" w:rsidP="00711FA0">
            <w:pPr>
              <w:pStyle w:val="TAC"/>
              <w:rPr>
                <w:rFonts w:eastAsia="Malgun Gothic" w:cs="Arial"/>
              </w:rPr>
            </w:pPr>
            <w:r w:rsidRPr="005E7FBF">
              <w:rPr>
                <w:rFonts w:eastAsia="Malgun Gothic" w:cs="Arial"/>
              </w:rPr>
              <w:t>0</w:t>
            </w:r>
          </w:p>
        </w:tc>
        <w:tc>
          <w:tcPr>
            <w:tcW w:w="2430" w:type="dxa"/>
          </w:tcPr>
          <w:p w:rsidR="00E70D6E" w:rsidRPr="005E7FBF" w:rsidRDefault="00E70D6E" w:rsidP="00711FA0">
            <w:pPr>
              <w:pStyle w:val="TAC"/>
              <w:rPr>
                <w:rFonts w:eastAsia="Malgun Gothic" w:cs="Arial"/>
              </w:rPr>
            </w:pP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r w:rsidRPr="005E7FBF">
              <w:t xml:space="preserve"> relaxation is 0 dB</w:t>
            </w:r>
          </w:p>
        </w:tc>
      </w:tr>
      <w:tr w:rsidR="00E70D6E" w:rsidRPr="005E7FBF" w:rsidTr="00711FA0">
        <w:trPr>
          <w:trHeight w:val="288"/>
          <w:jc w:val="center"/>
        </w:trPr>
        <w:tc>
          <w:tcPr>
            <w:tcW w:w="587" w:type="dxa"/>
          </w:tcPr>
          <w:p w:rsidR="00E70D6E" w:rsidRPr="005E7FBF" w:rsidRDefault="00E70D6E" w:rsidP="00711FA0">
            <w:pPr>
              <w:pStyle w:val="TAC"/>
              <w:rPr>
                <w:rFonts w:eastAsia="Malgun Gothic"/>
              </w:rPr>
            </w:pPr>
            <w:r w:rsidRPr="005E7FBF">
              <w:rPr>
                <w:rFonts w:eastAsia="Malgun Gothic"/>
              </w:rPr>
              <w:t>7</w:t>
            </w:r>
          </w:p>
        </w:tc>
        <w:tc>
          <w:tcPr>
            <w:tcW w:w="2610" w:type="dxa"/>
            <w:shd w:val="clear" w:color="auto" w:fill="auto"/>
            <w:vAlign w:val="center"/>
          </w:tcPr>
          <w:p w:rsidR="00E70D6E" w:rsidRPr="005E7FBF" w:rsidRDefault="00E70D6E" w:rsidP="00711FA0">
            <w:pPr>
              <w:pStyle w:val="TAC"/>
              <w:rPr>
                <w:rFonts w:eastAsia="Malgun Gothic"/>
              </w:rPr>
            </w:pPr>
            <w:r w:rsidRPr="005E7FBF">
              <w:rPr>
                <w:rFonts w:eastAsia="Malgun Gothic"/>
              </w:rPr>
              <w:t>n260, n261</w:t>
            </w:r>
          </w:p>
        </w:tc>
        <w:tc>
          <w:tcPr>
            <w:tcW w:w="3206" w:type="dxa"/>
            <w:vAlign w:val="center"/>
          </w:tcPr>
          <w:p w:rsidR="00E70D6E" w:rsidRPr="005E7FBF" w:rsidRDefault="00E70D6E" w:rsidP="00711FA0">
            <w:pPr>
              <w:pStyle w:val="TAC"/>
              <w:rPr>
                <w:rFonts w:eastAsia="Malgun Gothic" w:cs="Arial"/>
              </w:rPr>
            </w:pPr>
            <w:r w:rsidRPr="005E7FBF">
              <w:rPr>
                <w:rFonts w:eastAsia="Malgun Gothic" w:cs="Arial"/>
              </w:rPr>
              <w:t>0</w:t>
            </w:r>
          </w:p>
        </w:tc>
        <w:tc>
          <w:tcPr>
            <w:tcW w:w="2430" w:type="dxa"/>
          </w:tcPr>
          <w:p w:rsidR="00E70D6E" w:rsidRPr="005E7FBF" w:rsidRDefault="00E70D6E" w:rsidP="00711FA0">
            <w:pPr>
              <w:pStyle w:val="TAC"/>
              <w:rPr>
                <w:rFonts w:eastAsia="Malgun Gothic" w:cs="Arial"/>
              </w:rPr>
            </w:pPr>
            <w:r w:rsidRPr="005E7FBF">
              <w:rPr>
                <w:rFonts w:ascii="Symbol" w:eastAsia="SimSun" w:hAnsi="Symbol"/>
              </w:rPr>
              <w:t></w:t>
            </w:r>
            <w:proofErr w:type="spellStart"/>
            <w:r w:rsidRPr="005E7FBF">
              <w:rPr>
                <w:rFonts w:eastAsia="SimSun"/>
              </w:rPr>
              <w:t>MB</w:t>
            </w:r>
            <w:r w:rsidRPr="005E7FBF">
              <w:rPr>
                <w:rFonts w:eastAsia="SimSun"/>
                <w:vertAlign w:val="subscript"/>
              </w:rPr>
              <w:t>P,n</w:t>
            </w:r>
            <w:proofErr w:type="spellEnd"/>
            <w:r w:rsidRPr="005E7FBF">
              <w:t xml:space="preserve"> relaxation is 0 dB</w:t>
            </w:r>
          </w:p>
        </w:tc>
      </w:tr>
      <w:tr w:rsidR="00E70D6E" w:rsidRPr="005E7FBF" w:rsidTr="00711FA0">
        <w:trPr>
          <w:trHeight w:val="288"/>
          <w:jc w:val="center"/>
        </w:trPr>
        <w:tc>
          <w:tcPr>
            <w:tcW w:w="8833" w:type="dxa"/>
            <w:gridSpan w:val="4"/>
          </w:tcPr>
          <w:p w:rsidR="00E70D6E" w:rsidRPr="005E7FBF" w:rsidRDefault="00E70D6E" w:rsidP="00711FA0">
            <w:pPr>
              <w:pStyle w:val="TAN"/>
            </w:pPr>
            <w:r w:rsidRPr="005E7FBF">
              <w:t>NOTE 1:</w:t>
            </w:r>
            <w:r w:rsidRPr="005E7FBF">
              <w:tab/>
            </w:r>
            <w:r w:rsidRPr="005E7FBF">
              <w:rPr>
                <w:rFonts w:ascii="Symbol" w:eastAsia="SimSun" w:hAnsi="Symbol"/>
              </w:rPr>
              <w:t></w:t>
            </w:r>
            <w:proofErr w:type="spellStart"/>
            <w:r w:rsidRPr="005E7FBF">
              <w:rPr>
                <w:rFonts w:eastAsia="SimSun"/>
              </w:rPr>
              <w:t>MB</w:t>
            </w:r>
            <w:r w:rsidRPr="005E7FBF">
              <w:rPr>
                <w:rFonts w:eastAsia="SimSun"/>
                <w:vertAlign w:val="subscript"/>
              </w:rPr>
              <w:t>P</w:t>
            </w:r>
            <w:proofErr w:type="gramStart"/>
            <w:r w:rsidRPr="005E7FBF">
              <w:rPr>
                <w:rFonts w:eastAsia="SimSun"/>
                <w:vertAlign w:val="subscript"/>
              </w:rPr>
              <w:t>,n</w:t>
            </w:r>
            <w:proofErr w:type="spellEnd"/>
            <w:proofErr w:type="gramEnd"/>
            <w:r w:rsidRPr="005E7FBF">
              <w:t xml:space="preserve"> is the Multiband Relaxation factor for the tested band. This shall fulfil the requirements in Table 7.3.2.3.3-1b.</w:t>
            </w:r>
          </w:p>
        </w:tc>
      </w:tr>
    </w:tbl>
    <w:p w:rsidR="00E70D6E" w:rsidRPr="005E7FBF" w:rsidRDefault="00E70D6E" w:rsidP="00E70D6E"/>
    <w:p w:rsidR="00E70D6E" w:rsidRPr="005E7FBF" w:rsidRDefault="00E70D6E" w:rsidP="00E70D6E">
      <w:pPr>
        <w:pStyle w:val="TH"/>
      </w:pPr>
      <w:r w:rsidRPr="005E7FBF">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tblGrid>
      <w:tr w:rsidR="00E70D6E" w:rsidRPr="005E7FBF" w:rsidTr="00711F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H"/>
              <w:rPr>
                <w:lang w:eastAsia="ja-JP"/>
              </w:rPr>
            </w:pPr>
            <w:r w:rsidRPr="005E7FBF">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H"/>
            </w:pPr>
            <w:r w:rsidRPr="005E7FBF">
              <w:t>f ≤ 40.8 GHz</w:t>
            </w:r>
          </w:p>
        </w:tc>
      </w:tr>
      <w:tr w:rsidR="00E70D6E" w:rsidRPr="005E7FBF" w:rsidTr="00711F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H"/>
              <w:rPr>
                <w:b w:val="0"/>
                <w:lang w:eastAsia="ja-JP"/>
              </w:rPr>
            </w:pPr>
            <w:r w:rsidRPr="005E7FBF">
              <w:rPr>
                <w:b w:val="0"/>
                <w:lang w:eastAsia="ja-JP"/>
              </w:rPr>
              <w:t xml:space="preserve">IFF (Max device size </w:t>
            </w:r>
            <w:r w:rsidRPr="005E7FBF">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rsidR="00E70D6E" w:rsidRPr="005E7FBF" w:rsidRDefault="00E70D6E" w:rsidP="00711FA0">
            <w:pPr>
              <w:pStyle w:val="TAC"/>
              <w:rPr>
                <w:rFonts w:cs="Arial"/>
                <w:lang w:eastAsia="ja-JP"/>
              </w:rPr>
            </w:pPr>
            <w:r w:rsidRPr="005E7FBF">
              <w:rPr>
                <w:rFonts w:cs="Arial"/>
                <w:lang w:eastAsia="ja-JP"/>
              </w:rPr>
              <w:t>2.34 dB</w:t>
            </w:r>
          </w:p>
        </w:tc>
      </w:tr>
    </w:tbl>
    <w:p w:rsidR="00E70D6E" w:rsidRPr="005E7FBF" w:rsidRDefault="00E70D6E" w:rsidP="00E70D6E"/>
    <w:p w:rsidR="00E70D6E" w:rsidRPr="005E7FBF" w:rsidRDefault="00E70D6E" w:rsidP="00E70D6E">
      <w:pPr>
        <w:pStyle w:val="TH"/>
      </w:pPr>
      <w:r w:rsidRPr="005E7FBF">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0"/>
        <w:gridCol w:w="1517"/>
        <w:gridCol w:w="1971"/>
        <w:gridCol w:w="1372"/>
        <w:gridCol w:w="1553"/>
      </w:tblGrid>
      <w:tr w:rsidR="00E70D6E" w:rsidRPr="005E7FBF" w:rsidTr="00711FA0">
        <w:tc>
          <w:tcPr>
            <w:tcW w:w="1710" w:type="dxa"/>
            <w:vMerge w:val="restart"/>
            <w:shd w:val="clear" w:color="auto" w:fill="auto"/>
          </w:tcPr>
          <w:p w:rsidR="00E70D6E" w:rsidRPr="005E7FBF" w:rsidRDefault="00E70D6E" w:rsidP="00711FA0">
            <w:pPr>
              <w:pStyle w:val="TAH"/>
            </w:pPr>
            <w:r w:rsidRPr="005E7FBF">
              <w:t>Operating band</w:t>
            </w:r>
          </w:p>
        </w:tc>
        <w:tc>
          <w:tcPr>
            <w:tcW w:w="6413" w:type="dxa"/>
            <w:gridSpan w:val="4"/>
            <w:shd w:val="clear" w:color="auto" w:fill="auto"/>
            <w:vAlign w:val="center"/>
          </w:tcPr>
          <w:p w:rsidR="00E70D6E" w:rsidRPr="005E7FBF" w:rsidRDefault="00E70D6E" w:rsidP="00711FA0">
            <w:pPr>
              <w:pStyle w:val="TAH"/>
            </w:pPr>
            <w:r w:rsidRPr="005E7FBF">
              <w:t>REFSENS (dBm) / Channel bandwidth</w:t>
            </w:r>
          </w:p>
        </w:tc>
      </w:tr>
      <w:tr w:rsidR="00E70D6E" w:rsidRPr="005E7FBF" w:rsidTr="00711FA0">
        <w:tc>
          <w:tcPr>
            <w:tcW w:w="1710" w:type="dxa"/>
            <w:vMerge/>
            <w:shd w:val="clear" w:color="auto" w:fill="auto"/>
          </w:tcPr>
          <w:p w:rsidR="00E70D6E" w:rsidRPr="005E7FBF" w:rsidRDefault="00E70D6E" w:rsidP="00711FA0">
            <w:pPr>
              <w:pStyle w:val="TAH"/>
            </w:pPr>
          </w:p>
        </w:tc>
        <w:tc>
          <w:tcPr>
            <w:tcW w:w="1517" w:type="dxa"/>
            <w:shd w:val="clear" w:color="auto" w:fill="auto"/>
            <w:vAlign w:val="center"/>
          </w:tcPr>
          <w:p w:rsidR="00E70D6E" w:rsidRPr="005E7FBF" w:rsidRDefault="00E70D6E" w:rsidP="00711FA0">
            <w:pPr>
              <w:pStyle w:val="TAH"/>
            </w:pPr>
            <w:r w:rsidRPr="005E7FBF">
              <w:t>50 MHz</w:t>
            </w:r>
          </w:p>
        </w:tc>
        <w:tc>
          <w:tcPr>
            <w:tcW w:w="1971" w:type="dxa"/>
            <w:shd w:val="clear" w:color="auto" w:fill="auto"/>
          </w:tcPr>
          <w:p w:rsidR="00E70D6E" w:rsidRPr="005E7FBF" w:rsidRDefault="00E70D6E" w:rsidP="00711FA0">
            <w:pPr>
              <w:pStyle w:val="TAH"/>
            </w:pPr>
            <w:r w:rsidRPr="005E7FBF">
              <w:t>100 MHz</w:t>
            </w:r>
          </w:p>
        </w:tc>
        <w:tc>
          <w:tcPr>
            <w:tcW w:w="1372" w:type="dxa"/>
            <w:shd w:val="clear" w:color="auto" w:fill="auto"/>
          </w:tcPr>
          <w:p w:rsidR="00E70D6E" w:rsidRPr="005E7FBF" w:rsidRDefault="00E70D6E" w:rsidP="00711FA0">
            <w:pPr>
              <w:pStyle w:val="TAH"/>
            </w:pPr>
            <w:r w:rsidRPr="005E7FBF">
              <w:t>200 MHz</w:t>
            </w:r>
          </w:p>
        </w:tc>
        <w:tc>
          <w:tcPr>
            <w:tcW w:w="1553" w:type="dxa"/>
            <w:shd w:val="clear" w:color="auto" w:fill="auto"/>
          </w:tcPr>
          <w:p w:rsidR="00E70D6E" w:rsidRPr="005E7FBF" w:rsidRDefault="00E70D6E" w:rsidP="00711FA0">
            <w:pPr>
              <w:pStyle w:val="TAH"/>
            </w:pPr>
            <w:r w:rsidRPr="005E7FBF">
              <w:t>400 MHz</w:t>
            </w:r>
          </w:p>
        </w:tc>
      </w:tr>
      <w:tr w:rsidR="00E70D6E" w:rsidRPr="005E7FBF" w:rsidTr="00711FA0">
        <w:tc>
          <w:tcPr>
            <w:tcW w:w="1710" w:type="dxa"/>
            <w:shd w:val="clear" w:color="auto" w:fill="auto"/>
          </w:tcPr>
          <w:p w:rsidR="00E70D6E" w:rsidRPr="005E7FBF" w:rsidRDefault="00E70D6E" w:rsidP="00711FA0">
            <w:pPr>
              <w:pStyle w:val="TAC"/>
            </w:pPr>
            <w:r w:rsidRPr="005E7FBF">
              <w:t>n257</w:t>
            </w:r>
          </w:p>
        </w:tc>
        <w:tc>
          <w:tcPr>
            <w:tcW w:w="1517" w:type="dxa"/>
            <w:shd w:val="clear" w:color="auto" w:fill="auto"/>
            <w:vAlign w:val="bottom"/>
          </w:tcPr>
          <w:p w:rsidR="00E70D6E" w:rsidRPr="005E7FBF" w:rsidRDefault="00E70D6E" w:rsidP="00711FA0">
            <w:pPr>
              <w:pStyle w:val="TAC"/>
            </w:pPr>
            <w:r w:rsidRPr="005E7FBF">
              <w:t>-97+TT</w:t>
            </w:r>
          </w:p>
        </w:tc>
        <w:tc>
          <w:tcPr>
            <w:tcW w:w="1971" w:type="dxa"/>
            <w:shd w:val="clear" w:color="auto" w:fill="auto"/>
            <w:vAlign w:val="bottom"/>
          </w:tcPr>
          <w:p w:rsidR="00E70D6E" w:rsidRPr="005E7FBF" w:rsidRDefault="00E70D6E" w:rsidP="00711FA0">
            <w:pPr>
              <w:pStyle w:val="TAC"/>
            </w:pPr>
            <w:r w:rsidRPr="005E7FBF">
              <w:t>-94+TT</w:t>
            </w:r>
          </w:p>
        </w:tc>
        <w:tc>
          <w:tcPr>
            <w:tcW w:w="1372" w:type="dxa"/>
            <w:shd w:val="clear" w:color="auto" w:fill="auto"/>
          </w:tcPr>
          <w:p w:rsidR="00E70D6E" w:rsidRPr="005E7FBF" w:rsidRDefault="00E70D6E" w:rsidP="00711FA0">
            <w:pPr>
              <w:pStyle w:val="TAC"/>
            </w:pPr>
            <w:r w:rsidRPr="005E7FBF">
              <w:t>-91+TT</w:t>
            </w:r>
          </w:p>
        </w:tc>
        <w:tc>
          <w:tcPr>
            <w:tcW w:w="1553" w:type="dxa"/>
            <w:shd w:val="clear" w:color="auto" w:fill="auto"/>
            <w:vAlign w:val="bottom"/>
          </w:tcPr>
          <w:p w:rsidR="00E70D6E" w:rsidRPr="005E7FBF" w:rsidRDefault="00E70D6E" w:rsidP="00711FA0">
            <w:pPr>
              <w:pStyle w:val="TAC"/>
            </w:pPr>
            <w:r w:rsidRPr="005E7FBF">
              <w:t>-88+TT</w:t>
            </w:r>
          </w:p>
        </w:tc>
      </w:tr>
      <w:tr w:rsidR="00E70D6E" w:rsidRPr="005E7FBF" w:rsidTr="00711FA0">
        <w:tc>
          <w:tcPr>
            <w:tcW w:w="1710" w:type="dxa"/>
            <w:shd w:val="clear" w:color="auto" w:fill="auto"/>
          </w:tcPr>
          <w:p w:rsidR="00E70D6E" w:rsidRPr="005E7FBF" w:rsidRDefault="00E70D6E" w:rsidP="00711FA0">
            <w:pPr>
              <w:pStyle w:val="TAC"/>
            </w:pPr>
            <w:r w:rsidRPr="005E7FBF">
              <w:t>n258</w:t>
            </w:r>
          </w:p>
        </w:tc>
        <w:tc>
          <w:tcPr>
            <w:tcW w:w="1517" w:type="dxa"/>
            <w:shd w:val="clear" w:color="auto" w:fill="auto"/>
            <w:vAlign w:val="bottom"/>
          </w:tcPr>
          <w:p w:rsidR="00E70D6E" w:rsidRPr="005E7FBF" w:rsidRDefault="00E70D6E" w:rsidP="00711FA0">
            <w:pPr>
              <w:pStyle w:val="TAC"/>
            </w:pPr>
            <w:r w:rsidRPr="005E7FBF">
              <w:t>-97+TT</w:t>
            </w:r>
          </w:p>
        </w:tc>
        <w:tc>
          <w:tcPr>
            <w:tcW w:w="1971" w:type="dxa"/>
            <w:shd w:val="clear" w:color="auto" w:fill="auto"/>
            <w:vAlign w:val="bottom"/>
          </w:tcPr>
          <w:p w:rsidR="00E70D6E" w:rsidRPr="005E7FBF" w:rsidRDefault="00E70D6E" w:rsidP="00711FA0">
            <w:pPr>
              <w:pStyle w:val="TAC"/>
            </w:pPr>
            <w:r w:rsidRPr="005E7FBF">
              <w:t>-94+TT</w:t>
            </w:r>
          </w:p>
        </w:tc>
        <w:tc>
          <w:tcPr>
            <w:tcW w:w="1372" w:type="dxa"/>
            <w:shd w:val="clear" w:color="auto" w:fill="auto"/>
          </w:tcPr>
          <w:p w:rsidR="00E70D6E" w:rsidRPr="005E7FBF" w:rsidRDefault="00E70D6E" w:rsidP="00711FA0">
            <w:pPr>
              <w:pStyle w:val="TAC"/>
            </w:pPr>
            <w:r w:rsidRPr="005E7FBF">
              <w:t>-91+TT</w:t>
            </w:r>
          </w:p>
        </w:tc>
        <w:tc>
          <w:tcPr>
            <w:tcW w:w="1553" w:type="dxa"/>
            <w:shd w:val="clear" w:color="auto" w:fill="auto"/>
            <w:vAlign w:val="bottom"/>
          </w:tcPr>
          <w:p w:rsidR="00E70D6E" w:rsidRPr="005E7FBF" w:rsidRDefault="00E70D6E" w:rsidP="00711FA0">
            <w:pPr>
              <w:pStyle w:val="TAC"/>
            </w:pPr>
            <w:r w:rsidRPr="005E7FBF">
              <w:t>-88+TT</w:t>
            </w:r>
          </w:p>
        </w:tc>
      </w:tr>
      <w:tr w:rsidR="00E70D6E" w:rsidRPr="005E7FBF" w:rsidTr="00711FA0">
        <w:tc>
          <w:tcPr>
            <w:tcW w:w="1710" w:type="dxa"/>
            <w:shd w:val="clear" w:color="auto" w:fill="auto"/>
          </w:tcPr>
          <w:p w:rsidR="00E70D6E" w:rsidRPr="005E7FBF" w:rsidRDefault="00E70D6E" w:rsidP="00711FA0">
            <w:pPr>
              <w:pStyle w:val="TAC"/>
            </w:pPr>
            <w:r w:rsidRPr="005E7FBF">
              <w:t>n260</w:t>
            </w:r>
          </w:p>
        </w:tc>
        <w:tc>
          <w:tcPr>
            <w:tcW w:w="1517" w:type="dxa"/>
            <w:shd w:val="clear" w:color="auto" w:fill="auto"/>
            <w:vAlign w:val="bottom"/>
          </w:tcPr>
          <w:p w:rsidR="00E70D6E" w:rsidRPr="005E7FBF" w:rsidRDefault="00E70D6E" w:rsidP="00711FA0">
            <w:pPr>
              <w:pStyle w:val="TAC"/>
            </w:pPr>
            <w:r w:rsidRPr="005E7FBF">
              <w:t>-95+TT</w:t>
            </w:r>
          </w:p>
        </w:tc>
        <w:tc>
          <w:tcPr>
            <w:tcW w:w="1971" w:type="dxa"/>
            <w:shd w:val="clear" w:color="auto" w:fill="auto"/>
            <w:vAlign w:val="bottom"/>
          </w:tcPr>
          <w:p w:rsidR="00E70D6E" w:rsidRPr="005E7FBF" w:rsidRDefault="00E70D6E" w:rsidP="00711FA0">
            <w:pPr>
              <w:pStyle w:val="TAC"/>
            </w:pPr>
            <w:r w:rsidRPr="005E7FBF">
              <w:t>-92+TT</w:t>
            </w:r>
          </w:p>
        </w:tc>
        <w:tc>
          <w:tcPr>
            <w:tcW w:w="1372" w:type="dxa"/>
            <w:shd w:val="clear" w:color="auto" w:fill="auto"/>
          </w:tcPr>
          <w:p w:rsidR="00E70D6E" w:rsidRPr="005E7FBF" w:rsidRDefault="00E70D6E" w:rsidP="00711FA0">
            <w:pPr>
              <w:pStyle w:val="TAC"/>
            </w:pPr>
            <w:r w:rsidRPr="005E7FBF">
              <w:t>-89+TT</w:t>
            </w:r>
          </w:p>
        </w:tc>
        <w:tc>
          <w:tcPr>
            <w:tcW w:w="1553" w:type="dxa"/>
            <w:shd w:val="clear" w:color="auto" w:fill="auto"/>
            <w:vAlign w:val="bottom"/>
          </w:tcPr>
          <w:p w:rsidR="00E70D6E" w:rsidRPr="005E7FBF" w:rsidRDefault="00E70D6E" w:rsidP="00711FA0">
            <w:pPr>
              <w:pStyle w:val="TAC"/>
            </w:pPr>
            <w:r w:rsidRPr="005E7FBF">
              <w:t>-86+TT</w:t>
            </w:r>
          </w:p>
        </w:tc>
      </w:tr>
      <w:tr w:rsidR="00E70D6E" w:rsidRPr="005E7FBF" w:rsidTr="00711FA0">
        <w:tc>
          <w:tcPr>
            <w:tcW w:w="1710" w:type="dxa"/>
            <w:shd w:val="clear" w:color="auto" w:fill="auto"/>
          </w:tcPr>
          <w:p w:rsidR="00E70D6E" w:rsidRPr="005E7FBF" w:rsidRDefault="00E70D6E" w:rsidP="00711FA0">
            <w:pPr>
              <w:pStyle w:val="TAC"/>
            </w:pPr>
            <w:r w:rsidRPr="005E7FBF">
              <w:t>n261</w:t>
            </w:r>
          </w:p>
        </w:tc>
        <w:tc>
          <w:tcPr>
            <w:tcW w:w="1517" w:type="dxa"/>
            <w:shd w:val="clear" w:color="auto" w:fill="auto"/>
            <w:vAlign w:val="bottom"/>
          </w:tcPr>
          <w:p w:rsidR="00E70D6E" w:rsidRPr="005E7FBF" w:rsidRDefault="00E70D6E" w:rsidP="00711FA0">
            <w:pPr>
              <w:pStyle w:val="TAC"/>
            </w:pPr>
            <w:r w:rsidRPr="005E7FBF">
              <w:t>-97+TT</w:t>
            </w:r>
          </w:p>
        </w:tc>
        <w:tc>
          <w:tcPr>
            <w:tcW w:w="1971" w:type="dxa"/>
            <w:shd w:val="clear" w:color="auto" w:fill="auto"/>
            <w:vAlign w:val="bottom"/>
          </w:tcPr>
          <w:p w:rsidR="00E70D6E" w:rsidRPr="005E7FBF" w:rsidRDefault="00E70D6E" w:rsidP="00711FA0">
            <w:pPr>
              <w:pStyle w:val="TAC"/>
            </w:pPr>
            <w:r w:rsidRPr="005E7FBF">
              <w:t>-94+TT</w:t>
            </w:r>
          </w:p>
        </w:tc>
        <w:tc>
          <w:tcPr>
            <w:tcW w:w="1372" w:type="dxa"/>
            <w:shd w:val="clear" w:color="auto" w:fill="auto"/>
          </w:tcPr>
          <w:p w:rsidR="00E70D6E" w:rsidRPr="005E7FBF" w:rsidRDefault="00E70D6E" w:rsidP="00711FA0">
            <w:pPr>
              <w:pStyle w:val="TAC"/>
            </w:pPr>
            <w:r w:rsidRPr="005E7FBF">
              <w:t>-91+TT</w:t>
            </w:r>
          </w:p>
        </w:tc>
        <w:tc>
          <w:tcPr>
            <w:tcW w:w="1553" w:type="dxa"/>
            <w:shd w:val="clear" w:color="auto" w:fill="auto"/>
            <w:vAlign w:val="bottom"/>
          </w:tcPr>
          <w:p w:rsidR="00E70D6E" w:rsidRPr="005E7FBF" w:rsidRDefault="00E70D6E" w:rsidP="00711FA0">
            <w:pPr>
              <w:pStyle w:val="TAC"/>
            </w:pPr>
            <w:r w:rsidRPr="005E7FBF">
              <w:t>-88+TT</w:t>
            </w:r>
          </w:p>
        </w:tc>
      </w:tr>
    </w:tbl>
    <w:p w:rsidR="00787CE0" w:rsidRPr="005E7FBF" w:rsidRDefault="00787CE0" w:rsidP="00787CE0">
      <w:pPr>
        <w:rPr>
          <w:lang w:eastAsia="zh-CN"/>
        </w:rPr>
      </w:pPr>
    </w:p>
    <w:p w:rsidR="00AA19C2" w:rsidRPr="005E7FBF" w:rsidRDefault="00AA19C2" w:rsidP="00AA19C2">
      <w:pPr>
        <w:pStyle w:val="Separation"/>
        <w:rPr>
          <w:rFonts w:eastAsiaTheme="minorEastAsia"/>
          <w:color w:val="FF0000"/>
          <w:sz w:val="32"/>
          <w:lang w:eastAsia="zh-CN"/>
        </w:rPr>
      </w:pPr>
      <w:r w:rsidRPr="005E7FBF">
        <w:rPr>
          <w:rFonts w:eastAsia="??"/>
          <w:color w:val="FF0000"/>
          <w:sz w:val="32"/>
        </w:rPr>
        <w:t>&lt;&lt; Unchanged sections omitted &gt;&gt;</w:t>
      </w:r>
    </w:p>
    <w:p w:rsidR="00612CB6" w:rsidRPr="005E7FBF" w:rsidRDefault="00612CB6" w:rsidP="00612CB6">
      <w:pPr>
        <w:pStyle w:val="2"/>
      </w:pPr>
      <w:bookmarkStart w:id="628" w:name="_Toc21026726"/>
      <w:bookmarkStart w:id="629" w:name="_Toc27744016"/>
      <w:bookmarkStart w:id="630" w:name="_Toc36197187"/>
      <w:bookmarkStart w:id="631" w:name="_Toc36197879"/>
      <w:r w:rsidRPr="005E7FBF">
        <w:t>7.5</w:t>
      </w:r>
      <w:r w:rsidRPr="005E7FBF">
        <w:tab/>
        <w:t>Adjacent channel selectivity</w:t>
      </w:r>
      <w:bookmarkEnd w:id="628"/>
      <w:bookmarkEnd w:id="629"/>
      <w:bookmarkEnd w:id="630"/>
      <w:bookmarkEnd w:id="631"/>
    </w:p>
    <w:p w:rsidR="00861EF9" w:rsidRPr="005E7FBF" w:rsidRDefault="00612CB6" w:rsidP="00861EF9">
      <w:pPr>
        <w:pStyle w:val="EditorsNote"/>
        <w:pPrChange w:id="632" w:author="张玉凤" w:date="2021-10-11T10:23:00Z">
          <w:pPr>
            <w:keepLines/>
            <w:ind w:left="1135" w:hanging="851"/>
          </w:pPr>
        </w:pPrChange>
      </w:pPr>
      <w:r w:rsidRPr="005E7FBF">
        <w:t>Editor’s note: This clause is incomplete. The following aspects are either missing or not yet determined:</w:t>
      </w:r>
    </w:p>
    <w:p w:rsidR="00861EF9" w:rsidRPr="005E7FBF" w:rsidRDefault="00612CB6" w:rsidP="00861EF9">
      <w:pPr>
        <w:pStyle w:val="EditorsNote"/>
        <w:pPrChange w:id="633" w:author="张玉凤" w:date="2021-10-11T10:23:00Z">
          <w:pPr>
            <w:keepLines/>
            <w:ind w:left="1135" w:hanging="851"/>
          </w:pPr>
        </w:pPrChange>
      </w:pPr>
      <w:r w:rsidRPr="005E7FBF">
        <w:t>-</w:t>
      </w:r>
      <w:r w:rsidRPr="005E7FBF">
        <w:tab/>
        <w:t>Measurement Uncertainty is FFS for power class 1</w:t>
      </w:r>
      <w:proofErr w:type="gramStart"/>
      <w:r w:rsidRPr="005E7FBF">
        <w:t>,2</w:t>
      </w:r>
      <w:proofErr w:type="gramEnd"/>
      <w:r w:rsidRPr="005E7FBF">
        <w:t xml:space="preserve"> and 4.</w:t>
      </w:r>
    </w:p>
    <w:p w:rsidR="00861EF9" w:rsidRPr="005E7FBF" w:rsidRDefault="00612CB6" w:rsidP="00861EF9">
      <w:pPr>
        <w:pStyle w:val="EditorsNote"/>
        <w:rPr>
          <w:ins w:id="634" w:author="张玉凤" w:date="2021-10-11T10:23:00Z"/>
          <w:lang w:eastAsia="zh-CN"/>
        </w:rPr>
        <w:pPrChange w:id="635" w:author="张玉凤" w:date="2021-10-11T10:23:00Z">
          <w:pPr>
            <w:keepLines/>
            <w:ind w:left="1135" w:hanging="851"/>
          </w:pPr>
        </w:pPrChange>
      </w:pPr>
      <w:r w:rsidRPr="005E7FBF">
        <w:t>-</w:t>
      </w:r>
      <w:r w:rsidRPr="005E7FBF">
        <w:tab/>
        <w:t>The minimum conformance requirements for Case 2 in this test case are not testable due to maximum input level unachievable in IFF OTA test setup. Other test setups have not been analysed.</w:t>
      </w:r>
    </w:p>
    <w:p w:rsidR="00861EF9" w:rsidRPr="005E7FBF" w:rsidRDefault="00612CB6" w:rsidP="00861EF9">
      <w:pPr>
        <w:pStyle w:val="EditorsNote"/>
        <w:rPr>
          <w:lang w:eastAsia="zh-CN"/>
        </w:rPr>
        <w:pPrChange w:id="636" w:author="张玉凤" w:date="2021-10-11T10:23:00Z">
          <w:pPr>
            <w:keepLines/>
            <w:ind w:left="1135" w:hanging="851"/>
          </w:pPr>
        </w:pPrChange>
      </w:pPr>
      <w:ins w:id="637" w:author="张玉凤" w:date="2021-10-11T10:23:00Z">
        <w:r w:rsidRPr="005E7FBF">
          <w:t>-</w:t>
        </w:r>
        <w:r w:rsidRPr="005E7FBF">
          <w:tab/>
        </w:r>
        <w:r w:rsidRPr="005E7FBF">
          <w:rPr>
            <w:lang w:eastAsia="zh-CN"/>
          </w:rPr>
          <w:t xml:space="preserve">Connection diagram between SS and UE in TS 38.508-1 [10] Annex A is </w:t>
        </w:r>
        <w:r w:rsidRPr="005E7FBF">
          <w:rPr>
            <w:rFonts w:hint="eastAsia"/>
            <w:lang w:eastAsia="zh-CN"/>
          </w:rPr>
          <w:t>FFS</w:t>
        </w:r>
        <w:r w:rsidRPr="005E7FBF">
          <w:rPr>
            <w:lang w:eastAsia="zh-CN"/>
          </w:rPr>
          <w:t>.</w:t>
        </w:r>
      </w:ins>
    </w:p>
    <w:p w:rsidR="00612CB6" w:rsidRPr="005E7FBF" w:rsidRDefault="00612CB6" w:rsidP="00612CB6">
      <w:pPr>
        <w:pStyle w:val="H6"/>
      </w:pPr>
      <w:r w:rsidRPr="005E7FBF">
        <w:t>7.5.1</w:t>
      </w:r>
      <w:r w:rsidRPr="005E7FBF">
        <w:tab/>
        <w:t>Test purpose</w:t>
      </w:r>
    </w:p>
    <w:p w:rsidR="00612CB6" w:rsidRPr="005E7FBF" w:rsidRDefault="00612CB6" w:rsidP="00612CB6">
      <w:r w:rsidRPr="005E7FBF">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rsidR="00612CB6" w:rsidRPr="005E7FBF" w:rsidRDefault="00612CB6" w:rsidP="00612CB6">
      <w:pPr>
        <w:pStyle w:val="H6"/>
      </w:pPr>
      <w:r w:rsidRPr="005E7FBF">
        <w:t>7.5.2</w:t>
      </w:r>
      <w:r w:rsidRPr="005E7FBF">
        <w:tab/>
        <w:t>Test applicability</w:t>
      </w:r>
    </w:p>
    <w:p w:rsidR="00612CB6" w:rsidRPr="005E7FBF" w:rsidRDefault="00612CB6" w:rsidP="00612CB6">
      <w:r w:rsidRPr="005E7FBF">
        <w:t>This test applies to all types of NR UE release 15 and forward.</w:t>
      </w:r>
    </w:p>
    <w:p w:rsidR="00861EF9" w:rsidRPr="005E7FBF" w:rsidRDefault="00612CB6" w:rsidP="00861EF9">
      <w:pPr>
        <w:pStyle w:val="H6"/>
        <w:pPrChange w:id="638" w:author="张玉凤" w:date="2021-10-11T10:31:00Z">
          <w:pPr>
            <w:keepNext/>
            <w:keepLines/>
            <w:spacing w:before="120"/>
            <w:ind w:left="1985" w:hanging="1985"/>
          </w:pPr>
        </w:pPrChange>
      </w:pPr>
      <w:r w:rsidRPr="005E7FBF">
        <w:t>7.5.3</w:t>
      </w:r>
      <w:r w:rsidRPr="005E7FBF">
        <w:tab/>
        <w:t>Minimum conformance requirements</w:t>
      </w:r>
    </w:p>
    <w:p w:rsidR="00612CB6" w:rsidRPr="005E7FBF" w:rsidRDefault="00612CB6" w:rsidP="00612CB6">
      <w:pPr>
        <w:jc w:val="both"/>
      </w:pPr>
      <w:r w:rsidRPr="005E7FBF">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612CB6" w:rsidRPr="005E7FBF" w:rsidRDefault="00612CB6" w:rsidP="00612CB6">
      <w:pPr>
        <w:jc w:val="both"/>
      </w:pPr>
      <w:r w:rsidRPr="005E7FBF">
        <w:t xml:space="preserve">The requirement applies at the Radiated Interface Boundary (RIB) when the </w:t>
      </w:r>
      <w:proofErr w:type="spellStart"/>
      <w:r w:rsidRPr="005E7FBF">
        <w:t>AoA</w:t>
      </w:r>
      <w:proofErr w:type="spellEnd"/>
      <w:r w:rsidRPr="005E7FBF">
        <w:t xml:space="preserve"> of the incident wave of the wanted signal and the interfering signal are both from the direction where peak gain is achieved. </w:t>
      </w:r>
    </w:p>
    <w:p w:rsidR="00612CB6" w:rsidRPr="005E7FBF" w:rsidRDefault="00612CB6" w:rsidP="00612CB6">
      <w:r w:rsidRPr="005E7FBF">
        <w:t>The wanted and interfering signals apply to all supported polarizations, under the assumption of polarization match.</w:t>
      </w:r>
    </w:p>
    <w:p w:rsidR="00612CB6" w:rsidRPr="005E7FBF" w:rsidRDefault="00612CB6" w:rsidP="00612CB6">
      <w:pPr>
        <w:rPr>
          <w:rFonts w:eastAsia="Osaka" w:cs="v5.0.0"/>
        </w:rPr>
      </w:pPr>
      <w:r w:rsidRPr="005E7FBF">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5E7FBF">
        <w:rPr>
          <w:rFonts w:eastAsia="Osaka" w:cs="v5.0.0"/>
        </w:rPr>
        <w:t xml:space="preserve">throughput </w:t>
      </w:r>
      <w:r w:rsidRPr="005E7FBF">
        <w:t xml:space="preserve">shall be ≥ 95% of the maximum throughput of the reference measurement channels as specified in </w:t>
      </w:r>
      <w:ins w:id="639" w:author="张玉凤" w:date="2021-10-11T10:42:00Z">
        <w:r w:rsidR="007B68A9" w:rsidRPr="005E7FBF">
          <w:t>Annexes A.2.3.2 and A.3.3.2, with  one sided dynamic OCNG Pattern OP.1 TDD for the DL-signal as described in Annex A.5.2.1</w:t>
        </w:r>
      </w:ins>
      <w:del w:id="640" w:author="张玉凤" w:date="2021-10-11T10:42:00Z">
        <w:r w:rsidRPr="005E7FBF" w:rsidDel="007B68A9">
          <w:delText>Annexes A(with QPSK, R=1/3 and one sided dynamic OCNG Pattern OP.1 TDD for the DL-signal as described in Annex A</w:delText>
        </w:r>
      </w:del>
      <w:r w:rsidRPr="005E7FBF">
        <w:rPr>
          <w:rFonts w:eastAsia="Osaka" w:cs="v5.0.0"/>
        </w:rPr>
        <w:t xml:space="preserve">. </w:t>
      </w:r>
      <w:r w:rsidRPr="005E7FBF">
        <w:t xml:space="preserve">The requirement is verified with the test metric of EIS (Link=RX beam peak direction, </w:t>
      </w:r>
      <w:proofErr w:type="spellStart"/>
      <w:r w:rsidRPr="005E7FBF">
        <w:t>Meas</w:t>
      </w:r>
      <w:proofErr w:type="spellEnd"/>
      <w:r w:rsidRPr="005E7FBF">
        <w:t>=Link angle).</w:t>
      </w:r>
    </w:p>
    <w:p w:rsidR="00612CB6" w:rsidRPr="005E7FBF" w:rsidRDefault="00612CB6" w:rsidP="00612CB6">
      <w:pPr>
        <w:pStyle w:val="TH"/>
      </w:pPr>
      <w:r w:rsidRPr="005E7FBF">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612CB6" w:rsidRPr="005E7FBF" w:rsidTr="007B68A9">
        <w:tc>
          <w:tcPr>
            <w:tcW w:w="1559" w:type="dxa"/>
            <w:tcBorders>
              <w:top w:val="single" w:sz="4" w:space="0" w:color="auto"/>
              <w:left w:val="single" w:sz="4" w:space="0" w:color="auto"/>
              <w:bottom w:val="single" w:sz="4" w:space="0" w:color="auto"/>
              <w:right w:val="single" w:sz="4" w:space="0" w:color="auto"/>
            </w:tcBorders>
          </w:tcPr>
          <w:p w:rsidR="00612CB6" w:rsidRPr="005E7FBF" w:rsidRDefault="00612CB6" w:rsidP="007B68A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rsidR="00612CB6" w:rsidRPr="005E7FBF" w:rsidRDefault="00612CB6" w:rsidP="007B68A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Channel bandwidth</w:t>
            </w:r>
          </w:p>
        </w:tc>
      </w:tr>
      <w:tr w:rsidR="00612CB6" w:rsidRPr="005E7FBF" w:rsidTr="007B68A9">
        <w:tc>
          <w:tcPr>
            <w:tcW w:w="1559"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50</w:t>
            </w:r>
            <w:r w:rsidRPr="005E7FBF">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100</w:t>
            </w:r>
            <w:r w:rsidRPr="005E7FBF">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200</w:t>
            </w:r>
            <w:r w:rsidRPr="005E7FBF">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400</w:t>
            </w:r>
            <w:r w:rsidRPr="005E7FBF">
              <w:rPr>
                <w:rFonts w:ascii="Arial" w:hAnsi="Arial" w:cs="Arial"/>
                <w:b/>
                <w:sz w:val="18"/>
              </w:rPr>
              <w:br/>
              <w:t>MHz</w:t>
            </w:r>
          </w:p>
        </w:tc>
      </w:tr>
      <w:tr w:rsidR="00612CB6" w:rsidRPr="005E7FBF"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sz w:val="18"/>
              </w:rPr>
            </w:pPr>
            <w:r w:rsidRPr="005E7FBF">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r>
      <w:tr w:rsidR="00612CB6" w:rsidRPr="005E7FBF"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r>
    </w:tbl>
    <w:p w:rsidR="00612CB6" w:rsidRPr="005E7FBF" w:rsidRDefault="00612CB6" w:rsidP="00612CB6"/>
    <w:p w:rsidR="00612CB6" w:rsidRPr="005E7FBF" w:rsidRDefault="00612CB6" w:rsidP="00612CB6">
      <w:pPr>
        <w:pStyle w:val="TH"/>
      </w:pPr>
      <w:r w:rsidRPr="005E7FBF">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612CB6" w:rsidRPr="005E7FBF" w:rsidTr="007B68A9">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Channel bandwidth</w:t>
            </w:r>
          </w:p>
        </w:tc>
      </w:tr>
      <w:tr w:rsidR="00612CB6" w:rsidRPr="005E7FBF" w:rsidTr="007B68A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400 MHz</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REFSENS + 14 dB</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rPr>
                <w:rFonts w:ascii="Arial" w:hAnsi="Arial" w:cs="Arial"/>
                <w:sz w:val="18"/>
              </w:rPr>
            </w:pPr>
            <w:proofErr w:type="spellStart"/>
            <w:r w:rsidRPr="005E7FBF">
              <w:rPr>
                <w:rFonts w:ascii="Arial" w:hAnsi="Arial" w:cs="Arial"/>
                <w:bCs/>
                <w:sz w:val="18"/>
              </w:rPr>
              <w:t>P</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r w:rsidRPr="005E7FBF">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+35.5dB</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rPr>
                <w:rFonts w:ascii="Arial" w:hAnsi="Arial" w:cs="Arial"/>
                <w:bCs/>
                <w:sz w:val="18"/>
              </w:rPr>
            </w:pPr>
            <w:proofErr w:type="spellStart"/>
            <w:r w:rsidRPr="005E7FBF">
              <w:rPr>
                <w:rFonts w:ascii="Arial" w:hAnsi="Arial" w:cs="Arial"/>
                <w:bCs/>
                <w:sz w:val="18"/>
              </w:rPr>
              <w:t>P</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r w:rsidRPr="005E7FBF">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+34.5dB</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i/>
                <w:sz w:val="18"/>
              </w:rPr>
            </w:pPr>
            <w:proofErr w:type="spellStart"/>
            <w:r w:rsidRPr="005E7FBF">
              <w:rPr>
                <w:rFonts w:ascii="Arial" w:hAnsi="Arial" w:cs="Arial"/>
                <w:bCs/>
                <w:sz w:val="18"/>
              </w:rPr>
              <w:t>BW</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i/>
                <w:sz w:val="18"/>
              </w:rPr>
            </w:pPr>
            <w:proofErr w:type="spellStart"/>
            <w:r w:rsidRPr="005E7FBF">
              <w:rPr>
                <w:rFonts w:ascii="Arial" w:hAnsi="Arial" w:cs="Arial"/>
                <w:bCs/>
                <w:sz w:val="18"/>
              </w:rPr>
              <w:t>F</w:t>
            </w:r>
            <w:r w:rsidRPr="005E7FBF">
              <w:rPr>
                <w:rFonts w:ascii="Arial" w:hAnsi="Arial" w:cs="Arial"/>
                <w:bCs/>
                <w:sz w:val="18"/>
                <w:vertAlign w:val="subscript"/>
              </w:rPr>
              <w:t>Interferer</w:t>
            </w:r>
            <w:proofErr w:type="spellEnd"/>
            <w:r w:rsidRPr="005E7FBF">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r>
      <w:tr w:rsidR="00612CB6" w:rsidRPr="005E7FBF" w:rsidTr="007B68A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61EF9" w:rsidRPr="005E7FBF" w:rsidRDefault="00612CB6" w:rsidP="00861EF9">
            <w:pPr>
              <w:pStyle w:val="TAN"/>
              <w:pPrChange w:id="641" w:author="张玉凤" w:date="2021-10-11T11:48:00Z">
                <w:pPr>
                  <w:keepNext/>
                  <w:keepLines/>
                  <w:spacing w:after="0"/>
                  <w:ind w:left="851" w:hanging="851"/>
                </w:pPr>
              </w:pPrChange>
            </w:pPr>
            <w:r w:rsidRPr="005E7FBF">
              <w:t>NOTE 1:</w:t>
            </w:r>
            <w:r w:rsidRPr="005E7FBF">
              <w:tab/>
              <w:t>The interferer consists of the Reference measurement channel specified in Annex A</w:t>
            </w:r>
            <w:ins w:id="642" w:author="张玉凤" w:date="2021-10-11T11:57:00Z">
              <w:r w:rsidR="008F3645" w:rsidRPr="005E7FBF">
                <w:rPr>
                  <w:rFonts w:hint="eastAsia"/>
                  <w:lang w:eastAsia="zh-CN"/>
                </w:rPr>
                <w:t>.3</w:t>
              </w:r>
            </w:ins>
            <w:ins w:id="643" w:author="张玉凤" w:date="2021-10-11T11:58:00Z">
              <w:r w:rsidR="008F3645" w:rsidRPr="005E7FBF">
                <w:rPr>
                  <w:rFonts w:hint="eastAsia"/>
                  <w:lang w:eastAsia="zh-CN"/>
                </w:rPr>
                <w:t>.3</w:t>
              </w:r>
            </w:ins>
            <w:r w:rsidRPr="005E7FBF">
              <w:t xml:space="preserve"> with one sided dynamic OCNG Pattern as described in Annex A</w:t>
            </w:r>
            <w:ins w:id="644" w:author="张玉凤" w:date="2021-10-11T11:48:00Z">
              <w:r w:rsidR="00E12166" w:rsidRPr="005E7FBF">
                <w:t>.5.2.1</w:t>
              </w:r>
            </w:ins>
            <w:r w:rsidRPr="005E7FBF">
              <w:t xml:space="preserve"> and set-up according to Annex C.</w:t>
            </w:r>
          </w:p>
          <w:p w:rsidR="00612CB6" w:rsidRPr="005E7FBF" w:rsidRDefault="00612CB6" w:rsidP="00E12166">
            <w:pPr>
              <w:pStyle w:val="TAN"/>
            </w:pPr>
            <w:r w:rsidRPr="005E7FBF">
              <w:t>NOTE 2:</w:t>
            </w:r>
            <w:r w:rsidRPr="005E7FBF">
              <w:tab/>
              <w:t xml:space="preserve">The REFSENS power level is specified in </w:t>
            </w:r>
            <w:proofErr w:type="spellStart"/>
            <w:r w:rsidRPr="005E7FBF">
              <w:t>subclause</w:t>
            </w:r>
            <w:proofErr w:type="spellEnd"/>
            <w:r w:rsidRPr="005E7FBF">
              <w:t xml:space="preserve"> 7.3.2.3, which are applicable to different UE power classes.</w:t>
            </w:r>
          </w:p>
          <w:p w:rsidR="00861EF9" w:rsidRPr="005E7FBF" w:rsidRDefault="00612CB6" w:rsidP="00861EF9">
            <w:pPr>
              <w:pStyle w:val="TAN"/>
              <w:pPrChange w:id="645" w:author="张玉凤" w:date="2021-10-11T11:48:00Z">
                <w:pPr>
                  <w:keepNext/>
                  <w:keepLines/>
                  <w:spacing w:after="0"/>
                  <w:ind w:left="851" w:hanging="851"/>
                </w:pPr>
              </w:pPrChange>
            </w:pPr>
            <w:r w:rsidRPr="005E7FBF">
              <w:t>NOTE 3:</w:t>
            </w:r>
            <w:r w:rsidRPr="005E7FBF">
              <w:tab/>
              <w:t xml:space="preserve">The absolute value of the interferer offset </w:t>
            </w:r>
            <w:proofErr w:type="spellStart"/>
            <w:r w:rsidRPr="005E7FBF">
              <w:t>F</w:t>
            </w:r>
            <w:r w:rsidRPr="005E7FBF">
              <w:rPr>
                <w:vertAlign w:val="subscript"/>
              </w:rPr>
              <w:t>Interferer</w:t>
            </w:r>
            <w:proofErr w:type="spellEnd"/>
            <w:r w:rsidRPr="005E7FBF">
              <w:t xml:space="preserve"> (offset) shall be further adjusted to </w:t>
            </w:r>
            <w:r w:rsidR="00861EF9" w:rsidRPr="005E7FBF">
              <w:fldChar w:fldCharType="begin"/>
            </w:r>
            <w:r w:rsidRPr="005E7FBF">
              <w:instrText xml:space="preserve"> QUOTE </w:instrText>
            </w:r>
            <w:r w:rsidR="005E7FBF" w:rsidRPr="005E7FBF">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0.5pt" equationxml="&lt;">
                  <v:imagedata r:id="rId13" o:title="" chromakey="white"/>
                </v:shape>
              </w:pict>
            </w:r>
            <w:r w:rsidRPr="005E7FBF">
              <w:instrText xml:space="preserve"> </w:instrText>
            </w:r>
            <w:r w:rsidR="00861EF9" w:rsidRPr="005E7FBF">
              <w:fldChar w:fldCharType="separate"/>
            </w:r>
            <w:r w:rsidR="005E7FBF" w:rsidRPr="005E7FBF">
              <w:rPr>
                <w:position w:val="-5"/>
              </w:rPr>
              <w:pict>
                <v:shape id="_x0000_i1026" type="#_x0000_t75" style="width:111pt;height:10.5pt" equationxml="&lt;">
                  <v:imagedata r:id="rId13" o:title="" chromakey="white"/>
                </v:shape>
              </w:pict>
            </w:r>
            <w:r w:rsidR="00861EF9" w:rsidRPr="005E7FBF">
              <w:fldChar w:fldCharType="end"/>
            </w:r>
            <w:r w:rsidRPr="005E7FBF">
              <w:t xml:space="preserve"> MHz with SCS the sub-carrier spacing of the wanted signal in </w:t>
            </w:r>
            <w:proofErr w:type="spellStart"/>
            <w:r w:rsidRPr="005E7FBF">
              <w:t>MHz.</w:t>
            </w:r>
            <w:proofErr w:type="spellEnd"/>
            <w:r w:rsidRPr="005E7FBF">
              <w:t xml:space="preserve"> Wanted and interferer signal have same SCS.</w:t>
            </w:r>
          </w:p>
          <w:p w:rsidR="00861EF9" w:rsidRPr="005E7FBF" w:rsidRDefault="00612CB6" w:rsidP="00861EF9">
            <w:pPr>
              <w:pStyle w:val="TAN"/>
              <w:rPr>
                <w:noProof/>
              </w:rPr>
              <w:pPrChange w:id="646" w:author="张玉凤" w:date="2021-10-11T11:48:00Z">
                <w:pPr>
                  <w:keepNext/>
                  <w:keepLines/>
                  <w:widowControl w:val="0"/>
                  <w:tabs>
                    <w:tab w:val="right" w:leader="dot" w:pos="9639"/>
                  </w:tabs>
                  <w:spacing w:after="0"/>
                  <w:ind w:left="851" w:right="425" w:hanging="851"/>
                </w:pPr>
              </w:pPrChange>
            </w:pPr>
            <w:r w:rsidRPr="005E7FBF">
              <w:t>NOTE 4:</w:t>
            </w:r>
            <w:r w:rsidRPr="005E7FBF">
              <w:tab/>
              <w:t xml:space="preserve">The transmitter shall be set to 4 dB below the </w:t>
            </w:r>
            <w:proofErr w:type="spellStart"/>
            <w:r w:rsidRPr="005E7FBF">
              <w:t>P</w:t>
            </w:r>
            <w:r w:rsidRPr="005E7FBF">
              <w:rPr>
                <w:vertAlign w:val="subscript"/>
              </w:rPr>
              <w:t>UMAX</w:t>
            </w:r>
            <w:proofErr w:type="gramStart"/>
            <w:r w:rsidRPr="005E7FBF">
              <w:rPr>
                <w:vertAlign w:val="subscript"/>
              </w:rPr>
              <w:t>,f,c</w:t>
            </w:r>
            <w:proofErr w:type="spellEnd"/>
            <w:proofErr w:type="gramEnd"/>
            <w:r w:rsidRPr="005E7FBF">
              <w:rPr>
                <w:vertAlign w:val="subscript"/>
              </w:rPr>
              <w:t xml:space="preserve"> </w:t>
            </w:r>
            <w:r w:rsidRPr="005E7FBF">
              <w:t>as defined in clause 6.2.4, with uplink configuration specified in Table 7.3.2.3.1-2.</w:t>
            </w:r>
          </w:p>
        </w:tc>
      </w:tr>
    </w:tbl>
    <w:p w:rsidR="00612CB6" w:rsidRPr="005E7FBF" w:rsidRDefault="00612CB6" w:rsidP="00612CB6"/>
    <w:p w:rsidR="00612CB6" w:rsidRPr="005E7FBF" w:rsidRDefault="00612CB6" w:rsidP="00612CB6">
      <w:pPr>
        <w:pStyle w:val="TH"/>
      </w:pPr>
      <w:r w:rsidRPr="005E7FBF">
        <w:t>Table 7.5.3-3: Test parameters for adjacent channel selectivity, Case 2</w:t>
      </w:r>
    </w:p>
    <w:tbl>
      <w:tblPr>
        <w:tblW w:w="5000" w:type="pct"/>
        <w:tblLook w:val="01E0"/>
      </w:tblPr>
      <w:tblGrid>
        <w:gridCol w:w="1541"/>
        <w:gridCol w:w="771"/>
        <w:gridCol w:w="2206"/>
        <w:gridCol w:w="1439"/>
        <w:gridCol w:w="1890"/>
        <w:gridCol w:w="2008"/>
      </w:tblGrid>
      <w:tr w:rsidR="00612CB6" w:rsidRPr="005E7FBF" w:rsidTr="007B68A9">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Channel bandwidth</w:t>
            </w:r>
          </w:p>
        </w:tc>
      </w:tr>
      <w:tr w:rsidR="00612CB6" w:rsidRPr="005E7FBF" w:rsidTr="007B68A9">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400 MHz</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rPr>
                <w:rFonts w:ascii="Arial" w:hAnsi="Arial" w:cs="Arial"/>
                <w:i/>
                <w:sz w:val="18"/>
              </w:rPr>
            </w:pPr>
            <w:r w:rsidRPr="005E7FBF">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rPr>
                <w:rFonts w:ascii="Arial" w:hAnsi="Arial" w:cs="Arial"/>
                <w:bCs/>
                <w:sz w:val="18"/>
              </w:rPr>
            </w:pPr>
            <w:proofErr w:type="spellStart"/>
            <w:r w:rsidRPr="005E7FBF">
              <w:rPr>
                <w:rFonts w:ascii="Arial" w:hAnsi="Arial" w:cs="Arial"/>
                <w:bCs/>
                <w:sz w:val="18"/>
              </w:rPr>
              <w:t>P</w:t>
            </w:r>
            <w:r w:rsidRPr="005E7FBF">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-25</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bCs/>
                <w:sz w:val="18"/>
              </w:rPr>
            </w:pPr>
            <w:proofErr w:type="spellStart"/>
            <w:r w:rsidRPr="005E7FBF">
              <w:rPr>
                <w:rFonts w:ascii="Arial" w:hAnsi="Arial" w:cs="Arial"/>
                <w:bCs/>
                <w:sz w:val="18"/>
              </w:rPr>
              <w:t>BW</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i/>
                <w:sz w:val="18"/>
              </w:rPr>
            </w:pPr>
            <w:proofErr w:type="spellStart"/>
            <w:r w:rsidRPr="005E7FBF">
              <w:rPr>
                <w:rFonts w:ascii="Arial" w:hAnsi="Arial" w:cs="Arial"/>
                <w:bCs/>
                <w:sz w:val="18"/>
              </w:rPr>
              <w:t>F</w:t>
            </w:r>
            <w:r w:rsidRPr="005E7FBF">
              <w:rPr>
                <w:rFonts w:ascii="Arial" w:hAnsi="Arial" w:cs="Arial"/>
                <w:bCs/>
                <w:sz w:val="18"/>
                <w:vertAlign w:val="subscript"/>
              </w:rPr>
              <w:t>Interferer</w:t>
            </w:r>
            <w:proofErr w:type="spellEnd"/>
            <w:r w:rsidRPr="005E7FBF">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r>
      <w:tr w:rsidR="00612CB6" w:rsidRPr="005E7FBF" w:rsidTr="007B68A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rsidR="00861EF9" w:rsidRPr="005E7FBF" w:rsidRDefault="00612CB6" w:rsidP="00861EF9">
            <w:pPr>
              <w:pStyle w:val="TAN"/>
              <w:rPr>
                <w:noProof/>
              </w:rPr>
              <w:pPrChange w:id="647" w:author="张玉凤" w:date="2021-10-11T12:08:00Z">
                <w:pPr>
                  <w:keepNext/>
                  <w:keepLines/>
                  <w:widowControl w:val="0"/>
                  <w:tabs>
                    <w:tab w:val="right" w:leader="dot" w:pos="9639"/>
                  </w:tabs>
                  <w:spacing w:after="0"/>
                  <w:ind w:left="851" w:right="425" w:hanging="851"/>
                </w:pPr>
              </w:pPrChange>
            </w:pPr>
            <w:r w:rsidRPr="005E7FBF">
              <w:t>NOTE 1:</w:t>
            </w:r>
            <w:r w:rsidRPr="005E7FBF">
              <w:tab/>
              <w:t>The interferer consists of the Reference measurement channel specified in Annex A</w:t>
            </w:r>
            <w:ins w:id="648" w:author="张玉凤" w:date="2021-10-11T11:59:00Z">
              <w:r w:rsidR="008F3645" w:rsidRPr="005E7FBF">
                <w:rPr>
                  <w:rFonts w:hint="eastAsia"/>
                  <w:lang w:eastAsia="zh-CN"/>
                </w:rPr>
                <w:t>.3.3</w:t>
              </w:r>
            </w:ins>
            <w:r w:rsidRPr="005E7FBF">
              <w:t xml:space="preserve"> with one sided dynamic OCNG Pattern TDD as described in Annex A.5.2.1 and set-up according to Annex C.</w:t>
            </w:r>
          </w:p>
          <w:p w:rsidR="00861EF9" w:rsidRPr="005E7FBF" w:rsidRDefault="00612CB6" w:rsidP="00861EF9">
            <w:pPr>
              <w:pStyle w:val="TAN"/>
              <w:rPr>
                <w:noProof/>
              </w:rPr>
              <w:pPrChange w:id="649" w:author="张玉凤" w:date="2021-10-11T12:08:00Z">
                <w:pPr>
                  <w:keepNext/>
                  <w:keepLines/>
                  <w:widowControl w:val="0"/>
                  <w:tabs>
                    <w:tab w:val="right" w:leader="dot" w:pos="9639"/>
                  </w:tabs>
                  <w:spacing w:after="0"/>
                  <w:ind w:left="851" w:right="425" w:hanging="851"/>
                </w:pPr>
              </w:pPrChange>
            </w:pPr>
            <w:r w:rsidRPr="005E7FBF">
              <w:t>NOTE 2:</w:t>
            </w:r>
            <w:r w:rsidRPr="005E7FBF">
              <w:tab/>
              <w:t xml:space="preserve">The absolute value of the interferer offset </w:t>
            </w:r>
            <w:proofErr w:type="spellStart"/>
            <w:r w:rsidRPr="005E7FBF">
              <w:t>FInterferer</w:t>
            </w:r>
            <w:proofErr w:type="spellEnd"/>
            <w:r w:rsidRPr="005E7FBF">
              <w:t xml:space="preserve"> (offset) shall be further adjusted to </w:t>
            </w:r>
            <w:r w:rsidR="00861EF9" w:rsidRPr="005E7FBF">
              <w:fldChar w:fldCharType="begin"/>
            </w:r>
            <w:r w:rsidRPr="005E7FBF">
              <w:instrText xml:space="preserve"> QUOTE </w:instrText>
            </w:r>
            <w:r w:rsidRPr="005E7FBF">
              <w:rPr>
                <w:rFonts w:ascii="Cambria Math" w:hAnsi="Cambria Math"/>
              </w:rPr>
              <w:instrText>F</w:instrText>
            </w:r>
            <w:r w:rsidRPr="005E7FBF">
              <w:rPr>
                <w:rFonts w:ascii="Cambria Math" w:hAnsi="Cambria Math"/>
                <w:vertAlign w:val="subscript"/>
              </w:rPr>
              <w:instrText>Interferer</w:instrText>
            </w:r>
            <w:r w:rsidRPr="005E7FBF">
              <w:rPr>
                <w:rFonts w:ascii="Cambria Math" w:hAnsi="Cambria Math"/>
              </w:rPr>
              <w:instrText>/SCS+0.5SCS</w:instrText>
            </w:r>
            <w:r w:rsidRPr="005E7FBF">
              <w:instrText xml:space="preserve"> </w:instrText>
            </w:r>
            <w:r w:rsidR="00861EF9" w:rsidRPr="005E7FBF">
              <w:fldChar w:fldCharType="separate"/>
            </w:r>
            <w:r w:rsidRPr="005E7FBF">
              <w:t xml:space="preserve"> </w:t>
            </w:r>
            <w:r w:rsidR="00861EF9" w:rsidRPr="005E7FBF">
              <w:fldChar w:fldCharType="begin"/>
            </w:r>
            <w:r w:rsidRPr="005E7FBF">
              <w:instrText xml:space="preserve"> QUOTE </w:instrText>
            </w:r>
            <w:r w:rsidR="005E7FBF" w:rsidRPr="005E7FBF">
              <w:rPr>
                <w:position w:val="-5"/>
              </w:rPr>
              <w:pict>
                <v:shape id="_x0000_i1027" type="#_x0000_t75" style="width:1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E7FBF">
              <w:instrText xml:space="preserve"> </w:instrText>
            </w:r>
            <w:r w:rsidR="00861EF9" w:rsidRPr="005E7FBF">
              <w:fldChar w:fldCharType="separate"/>
            </w:r>
            <w:r w:rsidR="005E7FBF" w:rsidRPr="005E7FBF">
              <w:rPr>
                <w:position w:val="-5"/>
              </w:rPr>
              <w:pict>
                <v:shape id="_x0000_i1028" type="#_x0000_t75" style="width:12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compat&gt;&lt;wsp:rsids&gt;&lt;wsp:rsidRoot wsp:val=&quot;00022E4A&quot;/&gt;&lt;wsp:rsid wsp:val=&quot;00003541&quot;/&gt;&lt;wsp:rsid wsp:val=&quot;00006729&quot;/&gt;&lt;wsp:rsid wsp:val=&quot;00022E4A&quot;/&gt;&lt;wsp:rsid wsp:val=&quot;0008659C&quot;/&gt;&lt;wsp:rsid wsp:val=&quot;00091B9E&quot;/&gt;&lt;wsp:rsid wsp:val=&quot;00093D83&quot;/&gt;&lt;wsp:rsid wsp:val=&quot;00095CDC&quot;/&gt;&lt;wsp:rsid wsp:val=&quot;000A6394&quot;/&gt;&lt;wsp:rsid wsp:val=&quot;000C038A&quot;/&gt;&lt;wsp:rsid wsp:val=&quot;000C6598&quot;/&gt;&lt;wsp:rsid wsp:val=&quot;000D203D&quot;/&gt;&lt;wsp:rsid wsp:val=&quot;000E6B05&quot;/&gt;&lt;wsp:rsid wsp:val=&quot;001018CC&quot;/&gt;&lt;wsp:rsid wsp:val=&quot;001053A9&quot;/&gt;&lt;wsp:rsid wsp:val=&quot;00107586&quot;/&gt;&lt;wsp:rsid wsp:val=&quot;00107B1F&quot;/&gt;&lt;wsp:rsid wsp:val=&quot;001232E5&quot;/&gt;&lt;wsp:rsid wsp:val=&quot;00126E58&quot;/&gt;&lt;wsp:rsid wsp:val=&quot;00127D6F&quot;/&gt;&lt;wsp:rsid wsp:val=&quot;00137C75&quot;/&gt;&lt;wsp:rsid wsp:val=&quot;00145D43&quot;/&gt;&lt;wsp:rsid wsp:val=&quot;0016767B&quot;/&gt;&lt;wsp:rsid wsp:val=&quot;00192591&quot;/&gt;&lt;wsp:rsid wsp:val=&quot;00192C46&quot;/&gt;&lt;wsp:rsid wsp:val=&quot;00195C3D&quot;/&gt;&lt;wsp:rsid wsp:val=&quot;001A7B60&quot;/&gt;&lt;wsp:rsid wsp:val=&quot;001B3C6D&quot;/&gt;&lt;wsp:rsid wsp:val=&quot;001B7A65&quot;/&gt;&lt;wsp:rsid wsp:val=&quot;001C4767&quot;/&gt;&lt;wsp:rsid wsp:val=&quot;001D38E7&quot;/&gt;&lt;wsp:rsid wsp:val=&quot;001D60C3&quot;/&gt;&lt;wsp:rsid wsp:val=&quot;001D7305&quot;/&gt;&lt;wsp:rsid wsp:val=&quot;001E41F3&quot;/&gt;&lt;wsp:rsid wsp:val=&quot;00213CCD&quot;/&gt;&lt;wsp:rsid wsp:val=&quot;00240063&quot;/&gt;&lt;wsp:rsid wsp:val=&quot;0024400D&quot;/&gt;&lt;wsp:rsid wsp:val=&quot;00247EDF&quot;/&gt;&lt;wsp:rsid wsp:val=&quot;00252744&quot;/&gt;&lt;wsp:rsid wsp:val=&quot;0026004D&quot;/&gt;&lt;wsp:rsid wsp:val=&quot;00263B78&quot;/&gt;&lt;wsp:rsid wsp:val=&quot;00275D12&quot;/&gt;&lt;wsp:rsid wsp:val=&quot;00276EED&quot;/&gt;&lt;wsp:rsid wsp:val=&quot;00282002&quot;/&gt;&lt;wsp:rsid wsp:val=&quot;002833B7&quot;/&gt;&lt;wsp:rsid wsp:val=&quot;002860C4&quot;/&gt;&lt;wsp:rsid wsp:val=&quot;00297E61&quot;/&gt;&lt;wsp:rsid wsp:val=&quot;002A010E&quot;/&gt;&lt;wsp:rsid wsp:val=&quot;002A01CC&quot;/&gt;&lt;wsp:rsid wsp:val=&quot;002A7FDF&quot;/&gt;&lt;wsp:rsid wsp:val=&quot;002B358C&quot;/&gt;&lt;wsp:rsid wsp:val=&quot;002B5741&quot;/&gt;&lt;wsp:rsid wsp:val=&quot;002C1FBE&quot;/&gt;&lt;wsp:rsid wsp:val=&quot;002C2D1D&quot;/&gt;&lt;wsp:rsid wsp:val=&quot;002D2CBD&quot;/&gt;&lt;wsp:rsid wsp:val=&quot;002D3E54&quot;/&gt;&lt;wsp:rsid wsp:val=&quot;002D5FF7&quot;/&gt;&lt;wsp:rsid wsp:val=&quot;002E554D&quot;/&gt;&lt;wsp:rsid wsp:val=&quot;002F1F6D&quot;/&gt;&lt;wsp:rsid wsp:val=&quot;002F6253&quot;/&gt;&lt;wsp:rsid wsp:val=&quot;00305409&quot;/&gt;&lt;wsp:rsid wsp:val=&quot;00323E18&quot;/&gt;&lt;wsp:rsid wsp:val=&quot;0032561E&quot;/&gt;&lt;wsp:rsid wsp:val=&quot;00325FDC&quot;/&gt;&lt;wsp:rsid wsp:val=&quot;0032756B&quot;/&gt;&lt;wsp:rsid wsp:val=&quot;00340C54&quot;/&gt;&lt;wsp:rsid wsp:val=&quot;00343D49&quot;/&gt;&lt;wsp:rsid wsp:val=&quot;00363657&quot;/&gt;&lt;wsp:rsid wsp:val=&quot;003D216D&quot;/&gt;&lt;wsp:rsid wsp:val=&quot;003D50E3&quot;/&gt;&lt;wsp:rsid wsp:val=&quot;003E08E9&quot;/&gt;&lt;wsp:rsid wsp:val=&quot;003E1A36&quot;/&gt;&lt;wsp:rsid wsp:val=&quot;003F2C38&quot;/&gt;&lt;wsp:rsid wsp:val=&quot;00406B02&quot;/&gt;&lt;wsp:rsid wsp:val=&quot;00414419&quot;/&gt;&lt;wsp:rsid wsp:val=&quot;004242F1&quot;/&gt;&lt;wsp:rsid wsp:val=&quot;0044172F&quot;/&gt;&lt;wsp:rsid wsp:val=&quot;004801BB&quot;/&gt;&lt;wsp:rsid wsp:val=&quot;00483D3E&quot;/&gt;&lt;wsp:rsid wsp:val=&quot;0049580B&quot;/&gt;&lt;wsp:rsid wsp:val=&quot;004A29F2&quot;/&gt;&lt;wsp:rsid wsp:val=&quot;004A5A61&quot;/&gt;&lt;wsp:rsid wsp:val=&quot;004B75B7&quot;/&gt;&lt;wsp:rsid wsp:val=&quot;004C16D9&quot;/&gt;&lt;wsp:rsid wsp:val=&quot;004F45D2&quot;/&gt;&lt;wsp:rsid wsp:val=&quot;004F540C&quot;/&gt;&lt;wsp:rsid wsp:val=&quot;005133DD&quot;/&gt;&lt;wsp:rsid wsp:val=&quot;0051580D&quot;/&gt;&lt;wsp:rsid wsp:val=&quot;00524AB7&quot;/&gt;&lt;wsp:rsid wsp:val=&quot;00551342&quot;/&gt;&lt;wsp:rsid wsp:val=&quot;00554FE7&quot;/&gt;&lt;wsp:rsid wsp:val=&quot;00562F58&quot;/&gt;&lt;wsp:rsid wsp:val=&quot;00592D74&quot;/&gt;&lt;wsp:rsid wsp:val=&quot;00597188&quot;/&gt;&lt;wsp:rsid wsp:val=&quot;005B4E8C&quot;/&gt;&lt;wsp:rsid wsp:val=&quot;005C09D1&quot;/&gt;&lt;wsp:rsid wsp:val=&quot;005E2C44&quot;/&gt;&lt;wsp:rsid wsp:val=&quot;005F2222&quot;/&gt;&lt;wsp:rsid wsp:val=&quot;00621188&quot;/&gt;&lt;wsp:rsid wsp:val=&quot;006257ED&quot;/&gt;&lt;wsp:rsid wsp:val=&quot;006274F6&quot;/&gt;&lt;wsp:rsid wsp:val=&quot;00630900&quot;/&gt;&lt;wsp:rsid wsp:val=&quot;0063501A&quot;/&gt;&lt;wsp:rsid wsp:val=&quot;00640131&quot;/&gt;&lt;wsp:rsid wsp:val=&quot;006810A7&quot;/&gt;&lt;wsp:rsid wsp:val=&quot;006853AE&quot;/&gt;&lt;wsp:rsid wsp:val=&quot;00685F5B&quot;/&gt;&lt;wsp:rsid wsp:val=&quot;00695808&quot;/&gt;&lt;wsp:rsid wsp:val=&quot;006A044E&quot;/&gt;&lt;wsp:rsid wsp:val=&quot;006B272A&quot;/&gt;&lt;wsp:rsid wsp:val=&quot;006B46FB&quot;/&gt;&lt;wsp:rsid wsp:val=&quot;006D1822&quot;/&gt;&lt;wsp:rsid wsp:val=&quot;006E21FB&quot;/&gt;&lt;wsp:rsid wsp:val=&quot;006E39B5&quot;/&gt;&lt;wsp:rsid wsp:val=&quot;00705493&quot;/&gt;&lt;wsp:rsid wsp:val=&quot;0073223F&quot;/&gt;&lt;wsp:rsid wsp:val=&quot;00757060&quot;/&gt;&lt;wsp:rsid wsp:val=&quot;007633FD&quot;/&gt;&lt;wsp:rsid wsp:val=&quot;00777E22&quot;/&gt;&lt;wsp:rsid wsp:val=&quot;00782DC6&quot;/&gt;&lt;wsp:rsid wsp:val=&quot;00792342&quot;/&gt;&lt;wsp:rsid wsp:val=&quot;007A42D8&quot;/&gt;&lt;wsp:rsid wsp:val=&quot;007B425A&quot;/&gt;&lt;wsp:rsid wsp:val=&quot;007B512A&quot;/&gt;&lt;wsp:rsid wsp:val=&quot;007C0271&quot;/&gt;&lt;wsp:rsid wsp:val=&quot;007C0C55&quot;/&gt;&lt;wsp:rsid wsp:val=&quot;007C2097&quot;/&gt;&lt;wsp:rsid wsp:val=&quot;007D6A07&quot;/&gt;&lt;wsp:rsid wsp:val=&quot;007E7B41&quot;/&gt;&lt;wsp:rsid wsp:val=&quot;00801B4C&quot;/&gt;&lt;wsp:rsid wsp:val=&quot;008078C4&quot;/&gt;&lt;wsp:rsid wsp:val=&quot;00814ACA&quot;/&gt;&lt;wsp:rsid wsp:val=&quot;00825E80&quot;/&gt;&lt;wsp:rsid wsp:val=&quot;00827864&quot;/&gt;&lt;wsp:rsid wsp:val=&quot;008279FA&quot;/&gt;&lt;wsp:rsid wsp:val=&quot;008326E6&quot;/&gt;&lt;wsp:rsid wsp:val=&quot;00840DF9&quot;/&gt;&lt;wsp:rsid wsp:val=&quot;00853759&quot;/&gt;&lt;wsp:rsid wsp:val=&quot;00853E7B&quot;/&gt;&lt;wsp:rsid wsp:val=&quot;00856F96&quot;/&gt;&lt;wsp:rsid wsp:val=&quot;00860C03&quot;/&gt;&lt;wsp:rsid wsp:val=&quot;008626E7&quot;/&gt;&lt;wsp:rsid wsp:val=&quot;00870EE7&quot;/&gt;&lt;wsp:rsid wsp:val=&quot;00895CB3&quot;/&gt;&lt;wsp:rsid wsp:val=&quot;008B62D0&quot;/&gt;&lt;wsp:rsid wsp:val=&quot;008C5516&quot;/&gt;&lt;wsp:rsid wsp:val=&quot;008E1AE1&quot;/&gt;&lt;wsp:rsid wsp:val=&quot;008F686C&quot;/&gt;&lt;wsp:rsid wsp:val=&quot;008F7AB2&quot;/&gt;&lt;wsp:rsid wsp:val=&quot;00902E1B&quot;/&gt;&lt;wsp:rsid wsp:val=&quot;00903B21&quot;/&gt;&lt;wsp:rsid wsp:val=&quot;009209A0&quot;/&gt;&lt;wsp:rsid wsp:val=&quot;009311FF&quot;/&gt;&lt;wsp:rsid wsp:val=&quot;00944813&quot;/&gt;&lt;wsp:rsid wsp:val=&quot;009777D9&quot;/&gt;&lt;wsp:rsid wsp:val=&quot;009855F2&quot;/&gt;&lt;wsp:rsid wsp:val=&quot;00991B88&quot;/&gt;&lt;wsp:rsid wsp:val=&quot;009962AE&quot;/&gt;&lt;wsp:rsid wsp:val=&quot;009A0660&quot;/&gt;&lt;wsp:rsid wsp:val=&quot;009A579D&quot;/&gt;&lt;wsp:rsid wsp:val=&quot;009E140E&quot;/&gt;&lt;wsp:rsid wsp:val=&quot;009E3297&quot;/&gt;&lt;wsp:rsid wsp:val=&quot;009F501F&quot;/&gt;&lt;wsp:rsid wsp:val=&quot;009F734F&quot;/&gt;&lt;wsp:rsid wsp:val=&quot;00A01762&quot;/&gt;&lt;wsp:rsid wsp:val=&quot;00A107A7&quot;/&gt;&lt;wsp:rsid wsp:val=&quot;00A246B6&quot;/&gt;&lt;wsp:rsid wsp:val=&quot;00A47E70&quot;/&gt;&lt;wsp:rsid wsp:val=&quot;00A56DD6&quot;/&gt;&lt;wsp:rsid wsp:val=&quot;00A63D72&quot;/&gt;&lt;wsp:rsid wsp:val=&quot;00A63E05&quot;/&gt;&lt;wsp:rsid wsp:val=&quot;00A654AB&quot;/&gt;&lt;wsp:rsid wsp:val=&quot;00A7671C&quot;/&gt;&lt;wsp:rsid wsp:val=&quot;00AC7D0F&quot;/&gt;&lt;wsp:rsid wsp:val=&quot;00AD1CD8&quot;/&gt;&lt;wsp:rsid wsp:val=&quot;00AD26E3&quot;/&gt;&lt;wsp:rsid wsp:val=&quot;00AE19B1&quot;/&gt;&lt;wsp:rsid wsp:val=&quot;00B05651&quot;/&gt;&lt;wsp:rsid wsp:val=&quot;00B14301&quot;/&gt;&lt;wsp:rsid wsp:val=&quot;00B16882&quot;/&gt;&lt;wsp:rsid wsp:val=&quot;00B178E2&quot;/&gt;&lt;wsp:rsid wsp:val=&quot;00B234AA&quot;/&gt;&lt;wsp:rsid wsp:val=&quot;00B258BB&quot;/&gt;&lt;wsp:rsid wsp:val=&quot;00B3735D&quot;/&gt;&lt;wsp:rsid wsp:val=&quot;00B4252E&quot;/&gt;&lt;wsp:rsid wsp:val=&quot;00B45762&quot;/&gt;&lt;wsp:rsid wsp:val=&quot;00B524F4&quot;/&gt;&lt;wsp:rsid wsp:val=&quot;00B67B97&quot;/&gt;&lt;wsp:rsid wsp:val=&quot;00B82057&quot;/&gt;&lt;wsp:rsid wsp:val=&quot;00B83833&quot;/&gt;&lt;wsp:rsid wsp:val=&quot;00B9252E&quot;/&gt;&lt;wsp:rsid wsp:val=&quot;00B9629A&quot;/&gt;&lt;wsp:rsid wsp:val=&quot;00B968C8&quot;/&gt;&lt;wsp:rsid wsp:val=&quot;00BA3EC5&quot;/&gt;&lt;wsp:rsid wsp:val=&quot;00BB291E&quot;/&gt;&lt;wsp:rsid wsp:val=&quot;00BB40FC&quot;/&gt;&lt;wsp:rsid wsp:val=&quot;00BB5DFC&quot;/&gt;&lt;wsp:rsid wsp:val=&quot;00BC0034&quot;/&gt;&lt;wsp:rsid wsp:val=&quot;00BC0DB3&quot;/&gt;&lt;wsp:rsid wsp:val=&quot;00BC47CF&quot;/&gt;&lt;wsp:rsid wsp:val=&quot;00BD279D&quot;/&gt;&lt;wsp:rsid wsp:val=&quot;00BD5206&quot;/&gt;&lt;wsp:rsid wsp:val=&quot;00BD6BB8&quot;/&gt;&lt;wsp:rsid wsp:val=&quot;00C229A5&quot;/&gt;&lt;wsp:rsid wsp:val=&quot;00C36B38&quot;/&gt;&lt;wsp:rsid wsp:val=&quot;00C46FE3&quot;/&gt;&lt;wsp:rsid wsp:val=&quot;00C50D69&quot;/&gt;&lt;wsp:rsid wsp:val=&quot;00C52876&quot;/&gt;&lt;wsp:rsid wsp:val=&quot;00C70DAD&quot;/&gt;&lt;wsp:rsid wsp:val=&quot;00C83C82&quot;/&gt;&lt;wsp:rsid wsp:val=&quot;00C857B7&quot;/&gt;&lt;wsp:rsid wsp:val=&quot;00C95985&quot;/&gt;&lt;wsp:rsid wsp:val=&quot;00CA3A78&quot;/&gt;&lt;wsp:rsid wsp:val=&quot;00CC5026&quot;/&gt;&lt;wsp:rsid wsp:val=&quot;00CD5FF4&quot;/&gt;&lt;wsp:rsid wsp:val=&quot;00D03860&quot;/&gt;&lt;wsp:rsid wsp:val=&quot;00D03F9A&quot;/&gt;&lt;wsp:rsid wsp:val=&quot;00D04C46&quot;/&gt;&lt;wsp:rsid wsp:val=&quot;00D14DB3&quot;/&gt;&lt;wsp:rsid wsp:val=&quot;00D154AC&quot;/&gt;&lt;wsp:rsid wsp:val=&quot;00D20470&quot;/&gt;&lt;wsp:rsid wsp:val=&quot;00D20A83&quot;/&gt;&lt;wsp:rsid wsp:val=&quot;00D20F04&quot;/&gt;&lt;wsp:rsid wsp:val=&quot;00D46B14&quot;/&gt;&lt;wsp:rsid wsp:val=&quot;00D46BF6&quot;/&gt;&lt;wsp:rsid wsp:val=&quot;00D67382&quot;/&gt;&lt;wsp:rsid wsp:val=&quot;00D72A3E&quot;/&gt;&lt;wsp:rsid wsp:val=&quot;00D759BE&quot;/&gt;&lt;wsp:rsid wsp:val=&quot;00D75E8B&quot;/&gt;&lt;wsp:rsid wsp:val=&quot;00D80B7F&quot;/&gt;&lt;wsp:rsid wsp:val=&quot;00D81E91&quot;/&gt;&lt;wsp:rsid wsp:val=&quot;00D97E0B&quot;/&gt;&lt;wsp:rsid wsp:val=&quot;00DB2F4F&quot;/&gt;&lt;wsp:rsid wsp:val=&quot;00DC645F&quot;/&gt;&lt;wsp:rsid wsp:val=&quot;00DE132E&quot;/&gt;&lt;wsp:rsid wsp:val=&quot;00DE34CF&quot;/&gt;&lt;wsp:rsid wsp:val=&quot;00DF5D1B&quot;/&gt;&lt;wsp:rsid wsp:val=&quot;00E16D82&quot;/&gt;&lt;wsp:rsid wsp:val=&quot;00E2721A&quot;/&gt;&lt;wsp:rsid wsp:val=&quot;00E31339&quot;/&gt;&lt;wsp:rsid wsp:val=&quot;00E31F4B&quot;/&gt;&lt;wsp:rsid wsp:val=&quot;00E37C2B&quot;/&gt;&lt;wsp:rsid wsp:val=&quot;00E50A6D&quot;/&gt;&lt;wsp:rsid wsp:val=&quot;00E52B36&quot;/&gt;&lt;wsp:rsid wsp:val=&quot;00E82068&quot;/&gt;&lt;wsp:rsid wsp:val=&quot;00E86D1F&quot;/&gt;&lt;wsp:rsid wsp:val=&quot;00E87690&quot;/&gt;&lt;wsp:rsid wsp:val=&quot;00E93643&quot;/&gt;&lt;wsp:rsid wsp:val=&quot;00EA415D&quot;/&gt;&lt;wsp:rsid wsp:val=&quot;00EC75FE&quot;/&gt;&lt;wsp:rsid wsp:val=&quot;00ED6FDF&quot;/&gt;&lt;wsp:rsid wsp:val=&quot;00EE0041&quot;/&gt;&lt;wsp:rsid wsp:val=&quot;00EE6DAB&quot;/&gt;&lt;wsp:rsid wsp:val=&quot;00EE7D7C&quot;/&gt;&lt;wsp:rsid wsp:val=&quot;00F01D00&quot;/&gt;&lt;wsp:rsid wsp:val=&quot;00F25D98&quot;/&gt;&lt;wsp:rsid wsp:val=&quot;00F300FB&quot;/&gt;&lt;wsp:rsid wsp:val=&quot;00F46290&quot;/&gt;&lt;wsp:rsid wsp:val=&quot;00F61F9C&quot;/&gt;&lt;wsp:rsid wsp:val=&quot;00F74AF5&quot;/&gt;&lt;wsp:rsid wsp:val=&quot;00FA1255&quot;/&gt;&lt;wsp:rsid wsp:val=&quot;00FB469E&quot;/&gt;&lt;wsp:rsid wsp:val=&quot;00FB6386&quot;/&gt;&lt;wsp:rsid wsp:val=&quot;00FC2A49&quot;/&gt;&lt;wsp:rsid wsp:val=&quot;00FC2B6F&quot;/&gt;&lt;wsp:rsid wsp:val=&quot;00FD6E21&quot;/&gt;&lt;wsp:rsid wsp:val=&quot;00FE0341&quot;/&gt;&lt;/wsp:rsids&gt;&lt;/w:docPr&gt;&lt;w:body&gt;&lt;wx:sect&gt;&lt;w:p wsp:rsidR=&quot;00000000&quot; wsp:rsidRDefault=&quot;002D3E54&quot; wsp:rsidP=&quot;002D3E54&quot;&gt;&lt;m:oMathPara&gt;&lt;m:oMath&gt;&lt;m:d&gt;&lt;m:dPr&gt;&lt;m:ctrlPr&gt;&lt;aml:annotation aml:id=&quot;0&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i/&gt;&lt;/w:rPr&gt;&lt;/aml:content&gt;&lt;/aml:annotation&gt;&lt;/m:ctrlPr&gt;&lt;/m:dPr&gt;&lt;m:e&gt;&lt;m:d&gt;&lt;m:dPr&gt;&lt;m:begChr m:val=&quot;a??&quot;/&gt;&lt;m:endChr m:val=&quot;a?‰&quot;/&gt;&lt;m:ctrlPr&gt;&lt;aml:annotation aml:id=&quot;1&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d&gt;&lt;m:dPr&gt;&lt;m:begChr m:val=&quot;|&quot;/&gt;&lt;m:endChr m:val=&quot;|&quot;/&gt;&lt;m:ctrlPr&gt;&lt;aml:annotation aml:id=&quot;2&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dPr&gt;&lt;m:e&gt;&lt;m:sSub&gt;&lt;m:sSubPr&gt;&lt;m:ctrlPr&gt;&lt;aml:annotation aml:id=&quot;3&quot; w:type=&quot;Word.Insertion&quot; aml:author=&quot;ORTIZ,CAROLINA (K-Spain,ex1)&quot; aml:createdate=&quot;2018-08-09T09:53:00Z&quot;&gt;&lt;aml:content&gt;&lt;w:rPr&gt;&lt;w:rFonts w:ascii=&quot;Cambria Math&quot; w:fareast=&quot;MS Mincho&quot; w:h-ansi=&quot;Cambria Math&quot; w:cs=&quot;Arial&quot;/&gt;&lt;wx:font wx:val=&quot;Cambria Math&quot;/&gt;&lt;w:b-cs/&gt;&lt;/w:rPr&gt;&lt;/aml:content&gt;&lt;/aml:annotation&gt;&lt;/m:ctrlPr&gt;&lt;/m:sSubPr&gt;&lt;m:e&gt;&lt;m:r&gt;&lt;aml:annotation aml:id=&quot;4&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F&lt;/m:t&gt;&lt;/aml:content&gt;&lt;/aml:annotation&gt;&lt;/m:r&gt;&lt;/m:e&gt;&lt;m:sub&gt;&lt;m:r&gt;&lt;aml:annotation aml:id=&quot;5&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vertAlign w:val=&quot;subscript&quot;/&gt;&lt;/w:rPr&gt;&lt;m:t&gt;Interferer&lt;/m:t&gt;&lt;/aml:content&gt;&lt;/aml:annotation&gt;&lt;/m:r&gt;&lt;/m:sub&gt;&lt;/m:sSub&gt;&lt;/m:e&gt;&lt;/m:d&gt;&lt;m:r&gt;&lt;aml:annotation aml:id=&quot;6&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e&gt;&lt;/m:d&gt;&lt;m:r&gt;&lt;aml:annotation aml:id=&quot;7&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0.5&lt;/m:t&gt;&lt;/aml:content&gt;&lt;/aml:annotation&gt;&lt;/m:r&gt;&lt;/m:e&gt;&lt;/m:d&gt;&lt;m:r&gt;&lt;aml:annotation aml:id=&quot;8&quot; w:type=&quot;Word.Insertion&quot; aml:author=&quot;ORTIZ,CAROLINA (K-Spain,ex1)&quot; aml:createdate=&quot;2018-08-09T09:53:00Z&quot;&gt;&lt;aml:content&gt;&lt;m:rPr&gt;&lt;m:sty m:val=&quot;p&quot;/&gt;&lt;/m:rPr&gt;&lt;w:rPr&gt;&lt;w:rFonts w:ascii=&quot;Cambria Math&quot; w:fareast=&quot;MS Mincho&quot; w:h-ansi=&quot;Cambria Math&quot; w:cs=&quot;Arial&quot;/&gt;&lt;wx:font wx:val=&quot;Cambria Math&quot;/&gt;&lt;/w:rPr&gt;&lt;m:t&gt;SC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861EF9" w:rsidRPr="005E7FBF">
              <w:fldChar w:fldCharType="end"/>
            </w:r>
            <w:r w:rsidR="00861EF9" w:rsidRPr="005E7FBF">
              <w:fldChar w:fldCharType="end"/>
            </w:r>
            <w:r w:rsidRPr="005E7FBF">
              <w:t xml:space="preserve"> MHz with SCS the sub-carrier spacing of the wanted signal in </w:t>
            </w:r>
            <w:proofErr w:type="spellStart"/>
            <w:r w:rsidRPr="005E7FBF">
              <w:t>MHz.</w:t>
            </w:r>
            <w:proofErr w:type="spellEnd"/>
            <w:r w:rsidRPr="005E7FBF">
              <w:t xml:space="preserve"> Wanted and interferer signal have same SCS.</w:t>
            </w:r>
          </w:p>
          <w:p w:rsidR="00861EF9" w:rsidRPr="005E7FBF" w:rsidRDefault="00612CB6" w:rsidP="00861EF9">
            <w:pPr>
              <w:pStyle w:val="TAN"/>
              <w:pPrChange w:id="650" w:author="张玉凤" w:date="2021-10-11T12:08:00Z">
                <w:pPr>
                  <w:keepNext/>
                  <w:keepLines/>
                  <w:spacing w:after="0"/>
                  <w:ind w:left="851" w:hanging="851"/>
                </w:pPr>
              </w:pPrChange>
            </w:pPr>
            <w:r w:rsidRPr="005E7FBF">
              <w:t>NOTE 3:</w:t>
            </w:r>
            <w:r w:rsidRPr="005E7FBF">
              <w:tab/>
              <w:t xml:space="preserve">The transmitter shall be set to 4 dB below the </w:t>
            </w:r>
            <w:proofErr w:type="spellStart"/>
            <w:r w:rsidRPr="005E7FBF">
              <w:t>P</w:t>
            </w:r>
            <w:r w:rsidRPr="005E7FBF">
              <w:rPr>
                <w:vertAlign w:val="subscript"/>
              </w:rPr>
              <w:t>UMAX</w:t>
            </w:r>
            <w:proofErr w:type="gramStart"/>
            <w:r w:rsidRPr="005E7FBF">
              <w:rPr>
                <w:vertAlign w:val="subscript"/>
              </w:rPr>
              <w:t>,f,c</w:t>
            </w:r>
            <w:proofErr w:type="spellEnd"/>
            <w:proofErr w:type="gramEnd"/>
            <w:r w:rsidRPr="005E7FBF">
              <w:rPr>
                <w:vertAlign w:val="subscript"/>
              </w:rPr>
              <w:t xml:space="preserve"> </w:t>
            </w:r>
            <w:r w:rsidRPr="005E7FBF">
              <w:t>as defined in clause 6.2.4, with uplink configuration specified in Table 7.3.2.3.1-2.</w:t>
            </w:r>
          </w:p>
        </w:tc>
      </w:tr>
    </w:tbl>
    <w:p w:rsidR="00612CB6" w:rsidRPr="005E7FBF" w:rsidRDefault="00612CB6" w:rsidP="00612CB6"/>
    <w:p w:rsidR="00612CB6" w:rsidRPr="005E7FBF" w:rsidRDefault="00612CB6" w:rsidP="00612CB6">
      <w:r w:rsidRPr="005E7FBF">
        <w:t>The normative reference for this requirement is TS</w:t>
      </w:r>
      <w:r w:rsidRPr="005E7FBF">
        <w:rPr>
          <w:rFonts w:eastAsia="SimSun"/>
        </w:rPr>
        <w:t xml:space="preserve"> </w:t>
      </w:r>
      <w:r w:rsidRPr="005E7FBF">
        <w:t>38.101-2</w:t>
      </w:r>
      <w:r w:rsidRPr="005E7FBF">
        <w:rPr>
          <w:rFonts w:eastAsia="SimSun"/>
        </w:rPr>
        <w:t xml:space="preserve"> </w:t>
      </w:r>
      <w:r w:rsidRPr="005E7FBF">
        <w:t>[3] clause 7.5.</w:t>
      </w:r>
    </w:p>
    <w:p w:rsidR="00861EF9" w:rsidRPr="005E7FBF" w:rsidRDefault="00612CB6" w:rsidP="00861EF9">
      <w:pPr>
        <w:pStyle w:val="H6"/>
        <w:pPrChange w:id="651" w:author="张玉凤" w:date="2021-10-11T13:01:00Z">
          <w:pPr>
            <w:keepNext/>
            <w:keepLines/>
            <w:spacing w:before="120"/>
            <w:ind w:left="1985" w:hanging="1985"/>
          </w:pPr>
        </w:pPrChange>
      </w:pPr>
      <w:r w:rsidRPr="005E7FBF">
        <w:t>7.5.4</w:t>
      </w:r>
      <w:r w:rsidRPr="005E7FBF">
        <w:tab/>
        <w:t>Test description</w:t>
      </w:r>
    </w:p>
    <w:p w:rsidR="00861EF9" w:rsidRPr="005E7FBF" w:rsidRDefault="00612CB6" w:rsidP="00861EF9">
      <w:pPr>
        <w:pStyle w:val="H6"/>
        <w:pPrChange w:id="652" w:author="张玉凤" w:date="2021-10-11T13:01:00Z">
          <w:pPr>
            <w:keepNext/>
            <w:keepLines/>
            <w:spacing w:before="120"/>
            <w:ind w:left="1985" w:hanging="1985"/>
          </w:pPr>
        </w:pPrChange>
      </w:pPr>
      <w:r w:rsidRPr="005E7FBF">
        <w:t>7.5.4.1</w:t>
      </w:r>
      <w:r w:rsidRPr="005E7FBF">
        <w:tab/>
        <w:t>Initial conditions</w:t>
      </w:r>
    </w:p>
    <w:p w:rsidR="00612CB6" w:rsidRPr="005E7FBF" w:rsidRDefault="00612CB6" w:rsidP="00612CB6">
      <w:r w:rsidRPr="005E7FBF">
        <w:t>Initial conditions are a set of test configurations the UE needs to be tested in and the steps for the SS to take with the UE to reach the correct measurement state.</w:t>
      </w:r>
    </w:p>
    <w:p w:rsidR="00612CB6" w:rsidRPr="005E7FBF" w:rsidRDefault="00612CB6" w:rsidP="00612CB6">
      <w:r w:rsidRPr="005E7FBF">
        <w:t xml:space="preserve">The initial test configurations consist of environmental conditions, test frequencies, and </w:t>
      </w:r>
      <w:ins w:id="653" w:author="张玉凤" w:date="2021-10-11T13:06:00Z">
        <w:r w:rsidR="00623164" w:rsidRPr="005E7FBF">
          <w:rPr>
            <w:rFonts w:hint="eastAsia"/>
            <w:lang w:eastAsia="zh-CN"/>
          </w:rPr>
          <w:t>test</w:t>
        </w:r>
        <w:r w:rsidR="00623164" w:rsidRPr="005E7FBF">
          <w:t xml:space="preserve"> </w:t>
        </w:r>
      </w:ins>
      <w:r w:rsidRPr="005E7FBF">
        <w:t xml:space="preserve">channel bandwidths </w:t>
      </w:r>
      <w:ins w:id="654" w:author="张玉凤" w:date="2021-10-11T13:07:00Z">
        <w:r w:rsidR="00623164" w:rsidRPr="005E7FBF">
          <w:rPr>
            <w:lang w:eastAsia="ja-JP"/>
          </w:rPr>
          <w:t>and sub-carrier spacing</w:t>
        </w:r>
        <w:r w:rsidR="00623164" w:rsidRPr="005E7FBF">
          <w:t xml:space="preserve"> </w:t>
        </w:r>
      </w:ins>
      <w:r w:rsidRPr="005E7FBF">
        <w:t xml:space="preserve">based on NR operating bands specified in </w:t>
      </w:r>
      <w:ins w:id="655" w:author="张玉凤" w:date="2021-10-11T13:07:00Z">
        <w:r w:rsidR="00623164" w:rsidRPr="005E7FBF">
          <w:rPr>
            <w:rFonts w:hint="eastAsia"/>
            <w:lang w:eastAsia="zh-CN"/>
          </w:rPr>
          <w:t>T</w:t>
        </w:r>
      </w:ins>
      <w:del w:id="656" w:author="张玉凤" w:date="2021-10-11T13:07:00Z">
        <w:r w:rsidRPr="005E7FBF" w:rsidDel="00623164">
          <w:delText>t</w:delText>
        </w:r>
      </w:del>
      <w:r w:rsidRPr="005E7FBF">
        <w:t xml:space="preserve">able 5.3.5-1. All of these configurations shall be tested with applicable test parameters for each </w:t>
      </w:r>
      <w:ins w:id="657" w:author="张玉凤" w:date="2021-10-11T13:08:00Z">
        <w:r w:rsidR="00623164" w:rsidRPr="005E7FBF">
          <w:rPr>
            <w:lang w:eastAsia="ja-JP"/>
          </w:rPr>
          <w:t>combination of</w:t>
        </w:r>
        <w:r w:rsidR="00623164" w:rsidRPr="005E7FBF">
          <w:t xml:space="preserve"> </w:t>
        </w:r>
      </w:ins>
      <w:r w:rsidRPr="005E7FBF">
        <w:t xml:space="preserve">channel bandwidth and subcarrier spacing, are shown in </w:t>
      </w:r>
      <w:ins w:id="658" w:author="张玉凤" w:date="2021-10-11T13:08:00Z">
        <w:r w:rsidR="00623164" w:rsidRPr="005E7FBF">
          <w:rPr>
            <w:rFonts w:hint="eastAsia"/>
            <w:lang w:eastAsia="zh-CN"/>
          </w:rPr>
          <w:t>T</w:t>
        </w:r>
      </w:ins>
      <w:del w:id="659" w:author="张玉凤" w:date="2021-10-11T13:08:00Z">
        <w:r w:rsidRPr="005E7FBF" w:rsidDel="00623164">
          <w:delText>t</w:delText>
        </w:r>
      </w:del>
      <w:r w:rsidRPr="005E7FBF">
        <w:t>able 7.5.4.1-1. The details of the uplink and downlink reference measurement channels (RMCs) are specified in Annexes A</w:t>
      </w:r>
      <w:ins w:id="660" w:author="张玉凤" w:date="2021-10-11T13:08:00Z">
        <w:r w:rsidR="00623164" w:rsidRPr="005E7FBF">
          <w:rPr>
            <w:rFonts w:hint="eastAsia"/>
            <w:lang w:eastAsia="zh-CN"/>
          </w:rPr>
          <w:t>.</w:t>
        </w:r>
        <w:r w:rsidR="00623164" w:rsidRPr="005E7FBF">
          <w:rPr>
            <w:lang w:eastAsia="ja-JP"/>
          </w:rPr>
          <w:t>2 and A.3</w:t>
        </w:r>
      </w:ins>
      <w:r w:rsidRPr="005E7FBF">
        <w:t>. The details of the OCNG patterns used are specified in Annex A</w:t>
      </w:r>
      <w:ins w:id="661" w:author="张玉凤" w:date="2021-10-11T13:08:00Z">
        <w:r w:rsidR="00623164" w:rsidRPr="005E7FBF">
          <w:rPr>
            <w:rFonts w:hint="eastAsia"/>
            <w:lang w:eastAsia="zh-CN"/>
          </w:rPr>
          <w:t>.5</w:t>
        </w:r>
      </w:ins>
      <w:r w:rsidRPr="005E7FBF">
        <w:t>. Configurations of PDSCH and PDCCH before measurement are specified in Annex C.2.</w:t>
      </w:r>
    </w:p>
    <w:p w:rsidR="00612CB6" w:rsidRPr="005E7FBF" w:rsidRDefault="00612CB6" w:rsidP="00612CB6">
      <w:pPr>
        <w:pStyle w:val="TH"/>
      </w:pPr>
      <w:r w:rsidRPr="005E7FBF">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69"/>
        <w:gridCol w:w="1071"/>
        <w:gridCol w:w="1098"/>
        <w:gridCol w:w="2169"/>
        <w:gridCol w:w="2168"/>
      </w:tblGrid>
      <w:tr w:rsidR="00612CB6" w:rsidRPr="005E7FBF" w:rsidTr="007B68A9">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Initial Conditions</w:t>
            </w:r>
          </w:p>
        </w:tc>
      </w:tr>
      <w:tr w:rsidR="00612CB6" w:rsidRPr="005E7FBF"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 xml:space="preserve">Test Environment as specified in TS 38.508-1 [10] </w:t>
            </w:r>
            <w:proofErr w:type="spellStart"/>
            <w:r w:rsidRPr="005E7FBF">
              <w:rPr>
                <w:rFonts w:ascii="Arial" w:hAnsi="Arial" w:cs="Arial"/>
                <w:sz w:val="18"/>
              </w:rPr>
              <w:t>subclause</w:t>
            </w:r>
            <w:proofErr w:type="spellEnd"/>
            <w:r w:rsidRPr="005E7FBF">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Normal</w:t>
            </w:r>
          </w:p>
        </w:tc>
      </w:tr>
      <w:tr w:rsidR="00612CB6" w:rsidRPr="005E7FBF"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 xml:space="preserve">Test Frequencies as specified in TS 38.508-1 [10] </w:t>
            </w:r>
            <w:proofErr w:type="spellStart"/>
            <w:r w:rsidRPr="005E7FBF">
              <w:rPr>
                <w:rFonts w:ascii="Arial" w:hAnsi="Arial" w:cs="Arial"/>
                <w:sz w:val="18"/>
              </w:rPr>
              <w:t>subclause</w:t>
            </w:r>
            <w:proofErr w:type="spellEnd"/>
            <w:r w:rsidRPr="005E7FBF">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Mid range</w:t>
            </w:r>
          </w:p>
        </w:tc>
      </w:tr>
      <w:tr w:rsidR="00612CB6" w:rsidRPr="005E7FBF"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 xml:space="preserve">Test Channel Bandwidths as specified in TS 38.508-1 [10] </w:t>
            </w:r>
            <w:proofErr w:type="spellStart"/>
            <w:r w:rsidRPr="005E7FBF">
              <w:rPr>
                <w:rFonts w:ascii="Arial" w:hAnsi="Arial" w:cs="Arial"/>
                <w:sz w:val="18"/>
              </w:rPr>
              <w:t>subclause</w:t>
            </w:r>
            <w:proofErr w:type="spellEnd"/>
            <w:r w:rsidRPr="005E7FBF">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50 MHz, 100 MHz</w:t>
            </w:r>
          </w:p>
        </w:tc>
      </w:tr>
      <w:tr w:rsidR="00612CB6" w:rsidRPr="005E7FBF" w:rsidTr="007B68A9">
        <w:tc>
          <w:tcPr>
            <w:tcW w:w="2189"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120 kHz</w:t>
            </w:r>
          </w:p>
        </w:tc>
      </w:tr>
      <w:tr w:rsidR="00612CB6" w:rsidRPr="005E7FBF" w:rsidTr="007B68A9">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Test Parameters</w:t>
            </w:r>
          </w:p>
        </w:tc>
      </w:tr>
      <w:tr w:rsidR="00612CB6" w:rsidRPr="005E7FBF" w:rsidTr="007B68A9">
        <w:tc>
          <w:tcPr>
            <w:tcW w:w="513"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Uplink Configuration</w:t>
            </w:r>
          </w:p>
        </w:tc>
      </w:tr>
      <w:tr w:rsidR="00612CB6" w:rsidRPr="005E7FBF" w:rsidTr="007B68A9">
        <w:trPr>
          <w:trHeight w:val="300"/>
        </w:trPr>
        <w:tc>
          <w:tcPr>
            <w:tcW w:w="513" w:type="pct"/>
            <w:tcBorders>
              <w:top w:val="single" w:sz="4" w:space="0" w:color="auto"/>
              <w:left w:val="single" w:sz="4" w:space="0" w:color="auto"/>
              <w:bottom w:val="single" w:sz="4" w:space="0" w:color="auto"/>
              <w:right w:val="single" w:sz="4" w:space="0" w:color="auto"/>
            </w:tcBorders>
          </w:tcPr>
          <w:p w:rsidR="00612CB6" w:rsidRPr="005E7FBF" w:rsidRDefault="00612CB6" w:rsidP="007B68A9">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RB allocation</w:t>
            </w:r>
          </w:p>
        </w:tc>
      </w:tr>
      <w:tr w:rsidR="00612CB6" w:rsidRPr="005E7FBF" w:rsidTr="007B68A9">
        <w:trPr>
          <w:trHeight w:val="255"/>
        </w:trPr>
        <w:tc>
          <w:tcPr>
            <w:tcW w:w="513"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spacing w:after="0"/>
              <w:jc w:val="center"/>
              <w:rPr>
                <w:rFonts w:ascii="Arial" w:hAnsi="Arial"/>
                <w:sz w:val="18"/>
              </w:rPr>
            </w:pPr>
            <w:r w:rsidRPr="005E7FBF">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spacing w:after="0"/>
              <w:jc w:val="center"/>
              <w:rPr>
                <w:rFonts w:ascii="Arial" w:hAnsi="Arial"/>
                <w:sz w:val="18"/>
              </w:rPr>
            </w:pPr>
            <w:r w:rsidRPr="005E7FBF">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1</w:t>
            </w:r>
          </w:p>
        </w:tc>
      </w:tr>
      <w:tr w:rsidR="00612CB6" w:rsidRPr="005E7FBF" w:rsidTr="007B68A9">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ind w:left="851" w:hanging="851"/>
              <w:rPr>
                <w:rFonts w:ascii="Arial" w:hAnsi="Arial" w:cs="Arial"/>
                <w:sz w:val="18"/>
              </w:rPr>
            </w:pPr>
            <w:r w:rsidRPr="005E7FBF">
              <w:rPr>
                <w:rFonts w:ascii="Arial" w:hAnsi="Arial" w:cs="Arial"/>
                <w:sz w:val="18"/>
              </w:rPr>
              <w:t>NOTE 1: The specific configuration of each RB allocation is defined in Table 7.3.2.4.1-1.</w:t>
            </w:r>
          </w:p>
        </w:tc>
      </w:tr>
    </w:tbl>
    <w:p w:rsidR="00612CB6" w:rsidRPr="005E7FBF" w:rsidRDefault="00612CB6" w:rsidP="00612CB6"/>
    <w:p w:rsidR="00612CB6" w:rsidRPr="005E7FBF" w:rsidRDefault="00612CB6" w:rsidP="00612CB6">
      <w:pPr>
        <w:pStyle w:val="B10"/>
      </w:pPr>
      <w:r w:rsidRPr="005E7FBF">
        <w:t>1.</w:t>
      </w:r>
      <w:r w:rsidRPr="005E7FBF">
        <w:tab/>
        <w:t xml:space="preserve">Connection between SS and UE is shown in TS 38.508-1 [10] Annex A, </w:t>
      </w:r>
      <w:ins w:id="662" w:author="张玉凤" w:date="2021-10-11T13:12:00Z">
        <w:r w:rsidR="00623164" w:rsidRPr="005E7FBF">
          <w:rPr>
            <w:rFonts w:hint="eastAsia"/>
            <w:lang w:eastAsia="zh-CN"/>
          </w:rPr>
          <w:t>[</w:t>
        </w:r>
      </w:ins>
      <w:r w:rsidRPr="005E7FBF">
        <w:t xml:space="preserve">Figure </w:t>
      </w:r>
      <w:ins w:id="663" w:author="张玉凤" w:date="2021-10-11T13:11:00Z">
        <w:r w:rsidR="00623164" w:rsidRPr="005E7FBF">
          <w:rPr>
            <w:rFonts w:hint="eastAsia"/>
            <w:lang w:eastAsia="zh-CN"/>
          </w:rPr>
          <w:t>TBD]</w:t>
        </w:r>
      </w:ins>
      <w:del w:id="664" w:author="张玉凤" w:date="2021-10-11T13:11:00Z">
        <w:r w:rsidRPr="005E7FBF" w:rsidDel="00623164">
          <w:delText>A.3.1.4.1</w:delText>
        </w:r>
      </w:del>
      <w:r w:rsidRPr="005E7FBF">
        <w:t xml:space="preserve"> for TE diagram and </w:t>
      </w:r>
      <w:ins w:id="665" w:author="张玉凤" w:date="2021-10-11T13:12:00Z">
        <w:r w:rsidR="00623164" w:rsidRPr="005E7FBF">
          <w:rPr>
            <w:rFonts w:hint="eastAsia"/>
            <w:lang w:eastAsia="zh-CN"/>
          </w:rPr>
          <w:t>[</w:t>
        </w:r>
        <w:r w:rsidR="00623164" w:rsidRPr="005E7FBF">
          <w:t xml:space="preserve">Figure </w:t>
        </w:r>
        <w:r w:rsidR="00623164" w:rsidRPr="005E7FBF">
          <w:rPr>
            <w:rFonts w:hint="eastAsia"/>
            <w:lang w:eastAsia="zh-CN"/>
          </w:rPr>
          <w:t>TBD]</w:t>
        </w:r>
      </w:ins>
      <w:del w:id="666" w:author="张玉凤" w:date="2021-10-11T13:12:00Z">
        <w:r w:rsidRPr="005E7FBF" w:rsidDel="00623164">
          <w:delText>section A.3.4</w:delText>
        </w:r>
      </w:del>
      <w:r w:rsidRPr="005E7FBF">
        <w:t xml:space="preserve"> for UE diagram.</w:t>
      </w:r>
    </w:p>
    <w:p w:rsidR="00612CB6" w:rsidRPr="005E7FBF" w:rsidRDefault="00612CB6" w:rsidP="00612CB6">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612CB6" w:rsidRPr="005E7FBF" w:rsidRDefault="00612CB6" w:rsidP="00612CB6">
      <w:pPr>
        <w:pStyle w:val="B10"/>
      </w:pPr>
      <w:r w:rsidRPr="005E7FBF">
        <w:t>3.</w:t>
      </w:r>
      <w:r w:rsidRPr="005E7FBF">
        <w:tab/>
        <w:t>Downlink signals are initially set up according to Annex C</w:t>
      </w:r>
      <w:del w:id="667" w:author="张玉凤" w:date="2021-10-11T13:13:00Z">
        <w:r w:rsidRPr="005E7FBF" w:rsidDel="00D7086A">
          <w:delText>.0, C.1 and C.3.1</w:delText>
        </w:r>
      </w:del>
      <w:r w:rsidRPr="005E7FBF">
        <w:t>, and uplink signals according to Annex G</w:t>
      </w:r>
      <w:del w:id="668" w:author="张玉凤" w:date="2021-10-11T13:13:00Z">
        <w:r w:rsidRPr="005E7FBF" w:rsidDel="00D7086A">
          <w:delText>.0, G.1 and G.3.1</w:delText>
        </w:r>
      </w:del>
      <w:r w:rsidRPr="005E7FBF">
        <w:t>.</w:t>
      </w:r>
    </w:p>
    <w:p w:rsidR="00612CB6" w:rsidRPr="005E7FBF" w:rsidRDefault="00612CB6" w:rsidP="00612CB6">
      <w:pPr>
        <w:pStyle w:val="B10"/>
      </w:pPr>
      <w:r w:rsidRPr="005E7FBF">
        <w:t>4.</w:t>
      </w:r>
      <w:r w:rsidRPr="005E7FBF">
        <w:tab/>
        <w:t xml:space="preserve">The </w:t>
      </w:r>
      <w:ins w:id="669" w:author="张玉凤" w:date="2021-10-11T13:13:00Z">
        <w:r w:rsidR="00D7086A" w:rsidRPr="005E7FBF">
          <w:t xml:space="preserve">DL and </w:t>
        </w:r>
      </w:ins>
      <w:r w:rsidRPr="005E7FBF">
        <w:t>UL Reference Measurement channels are set according to Table 7.5.4.1-1.</w:t>
      </w:r>
    </w:p>
    <w:p w:rsidR="00612CB6" w:rsidRPr="005E7FBF" w:rsidRDefault="00612CB6" w:rsidP="00612CB6">
      <w:pPr>
        <w:pStyle w:val="B10"/>
      </w:pPr>
      <w:r w:rsidRPr="005E7FBF">
        <w:t>5.</w:t>
      </w:r>
      <w:r w:rsidRPr="005E7FBF">
        <w:tab/>
        <w:t>Propagation conditions are set according to Annex B.0.</w:t>
      </w:r>
    </w:p>
    <w:p w:rsidR="00612CB6" w:rsidRPr="005E7FBF" w:rsidRDefault="00612CB6" w:rsidP="00612CB6">
      <w:pPr>
        <w:pStyle w:val="B10"/>
      </w:pPr>
      <w:r w:rsidRPr="005E7FBF">
        <w:t>6.</w:t>
      </w:r>
      <w:r w:rsidRPr="005E7FBF">
        <w:tab/>
        <w:t xml:space="preserve">Ensure the UE is in state RRC_CONNECTED with generic procedure parameters Connectivity </w:t>
      </w:r>
      <w:r w:rsidRPr="005E7FBF">
        <w:rPr>
          <w:i/>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contents are defined in clause 7.5.4.3.</w:t>
      </w:r>
    </w:p>
    <w:p w:rsidR="00861EF9" w:rsidRPr="005E7FBF" w:rsidRDefault="00612CB6" w:rsidP="00861EF9">
      <w:pPr>
        <w:pStyle w:val="H6"/>
        <w:pPrChange w:id="670" w:author="张玉凤" w:date="2021-10-11T13:02:00Z">
          <w:pPr>
            <w:keepNext/>
            <w:keepLines/>
            <w:spacing w:before="120"/>
            <w:ind w:left="1985" w:hanging="1985"/>
          </w:pPr>
        </w:pPrChange>
      </w:pPr>
      <w:r w:rsidRPr="005E7FBF">
        <w:t>7.5.4.2</w:t>
      </w:r>
      <w:r w:rsidRPr="005E7FBF">
        <w:tab/>
        <w:t>Test procedure</w:t>
      </w:r>
    </w:p>
    <w:p w:rsidR="00612CB6" w:rsidRPr="005E7FBF" w:rsidRDefault="00612CB6" w:rsidP="00612CB6">
      <w:pPr>
        <w:pStyle w:val="B10"/>
        <w:rPr>
          <w:rFonts w:eastAsia="Batang"/>
          <w:color w:val="000000"/>
          <w:lang w:eastAsia="ja-JP"/>
        </w:rPr>
      </w:pPr>
      <w:r w:rsidRPr="005E7FBF">
        <w:rPr>
          <w:rFonts w:eastAsia="Batang"/>
          <w:color w:val="000000"/>
          <w:lang w:eastAsia="ja-JP"/>
        </w:rPr>
        <w:t>1.</w:t>
      </w:r>
      <w:r w:rsidRPr="005E7FBF">
        <w:rPr>
          <w:rFonts w:eastAsia="Batang"/>
          <w:color w:val="000000"/>
          <w:lang w:eastAsia="ja-JP"/>
        </w:rPr>
        <w:tab/>
      </w:r>
      <w:bookmarkStart w:id="671" w:name="_Hlk521657342"/>
      <w:r w:rsidRPr="005E7FBF">
        <w:rPr>
          <w:rFonts w:eastAsia="Batang"/>
          <w:color w:val="000000"/>
          <w:lang w:eastAsia="ja-JP"/>
        </w:rPr>
        <w:t xml:space="preserve"> Set the UE in the Rx beam peak direction found with a 3D EIRP scan as performed in Annex K.1.2.</w:t>
      </w:r>
      <w:r w:rsidRPr="005E7FBF">
        <w:t xml:space="preserve"> </w:t>
      </w:r>
      <w:r w:rsidRPr="005E7FBF">
        <w:rPr>
          <w:rFonts w:eastAsia="Batang"/>
          <w:color w:val="000000"/>
          <w:lang w:eastAsia="ja-JP"/>
        </w:rPr>
        <w:t>Allow at least BEAM_SELECT_WAIT_TIME (</w:t>
      </w:r>
      <w:ins w:id="672" w:author="张玉凤" w:date="2021-10-11T13:14:00Z">
        <w:r w:rsidR="00D7086A" w:rsidRPr="005E7FBF">
          <w:t>NOTE</w:t>
        </w:r>
      </w:ins>
      <w:del w:id="673" w:author="张玉凤" w:date="2021-10-11T13:14:00Z">
        <w:r w:rsidRPr="005E7FBF" w:rsidDel="00D7086A">
          <w:rPr>
            <w:rFonts w:eastAsia="Batang"/>
            <w:color w:val="000000"/>
            <w:lang w:eastAsia="ja-JP"/>
          </w:rPr>
          <w:delText>Note</w:delText>
        </w:r>
      </w:del>
      <w:r w:rsidRPr="005E7FBF">
        <w:rPr>
          <w:rFonts w:eastAsia="Batang"/>
          <w:color w:val="000000"/>
          <w:lang w:eastAsia="ja-JP"/>
        </w:rPr>
        <w:t xml:space="preserve"> 1) for the UE Rx beam selection to complete.</w:t>
      </w:r>
    </w:p>
    <w:bookmarkEnd w:id="671"/>
    <w:p w:rsidR="00612CB6" w:rsidRPr="005E7FBF" w:rsidRDefault="00612CB6" w:rsidP="00612CB6">
      <w:pPr>
        <w:pStyle w:val="B10"/>
        <w:rPr>
          <w:rFonts w:eastAsia="Batang"/>
          <w:color w:val="000000"/>
          <w:lang w:eastAsia="ja-JP"/>
        </w:rPr>
      </w:pPr>
      <w:r w:rsidRPr="005E7FBF">
        <w:rPr>
          <w:rFonts w:eastAsia="Batang"/>
          <w:color w:val="000000"/>
          <w:lang w:eastAsia="ja-JP"/>
        </w:rPr>
        <w:t>2.</w:t>
      </w:r>
      <w:r w:rsidRPr="005E7FBF">
        <w:rPr>
          <w:rFonts w:eastAsia="Batang"/>
          <w:color w:val="000000"/>
          <w:lang w:eastAsia="ja-JP"/>
        </w:rPr>
        <w:tab/>
        <w:t>SS transmits PDSCH via PDCCH DCI format 1_1 for C_RNTI to transmit the DL RMC according to Table 7.5.4.1-1. The SS sends downlink MAC padding bits on the DL RMC.</w:t>
      </w:r>
    </w:p>
    <w:p w:rsidR="00612CB6" w:rsidRPr="005E7FBF" w:rsidRDefault="00612CB6" w:rsidP="00612CB6">
      <w:pPr>
        <w:pStyle w:val="B10"/>
        <w:rPr>
          <w:rFonts w:eastAsia="Batang"/>
          <w:color w:val="000000"/>
          <w:lang w:eastAsia="ja-JP"/>
        </w:rPr>
      </w:pPr>
      <w:r w:rsidRPr="005E7FBF">
        <w:rPr>
          <w:rFonts w:eastAsia="Batang"/>
          <w:color w:val="000000"/>
          <w:lang w:eastAsia="ja-JP"/>
        </w:rPr>
        <w:t>3.</w:t>
      </w:r>
      <w:r w:rsidRPr="005E7FBF">
        <w:rPr>
          <w:rFonts w:eastAsia="Batang"/>
          <w:color w:val="000000"/>
          <w:lang w:eastAsia="ja-JP"/>
        </w:rPr>
        <w:tab/>
        <w:t>SS sends uplink scheduling information for each UL HARQ process via PDCCH DCI format 0_1 for C_RNTI to schedule the UL RMC according to Table 7.5.4.1-1. Since the UL has no payload data to send, the UE transmits uplink MAC padding bits on the UL RMC.</w:t>
      </w:r>
    </w:p>
    <w:p w:rsidR="00612CB6" w:rsidRPr="005E7FBF" w:rsidRDefault="00612CB6" w:rsidP="00612CB6">
      <w:pPr>
        <w:pStyle w:val="B10"/>
        <w:rPr>
          <w:rFonts w:eastAsia="Batang"/>
          <w:color w:val="000000"/>
          <w:lang w:eastAsia="ja-JP"/>
        </w:rPr>
      </w:pPr>
      <w:r w:rsidRPr="005E7FBF">
        <w:rPr>
          <w:rFonts w:eastAsia="Batang"/>
          <w:color w:val="000000"/>
          <w:lang w:eastAsia="ja-JP"/>
        </w:rPr>
        <w:t>4.</w:t>
      </w:r>
      <w:r w:rsidRPr="005E7FBF">
        <w:rPr>
          <w:rFonts w:eastAsia="Batang"/>
          <w:color w:val="000000"/>
          <w:lang w:eastAsia="ja-JP"/>
        </w:rPr>
        <w:tab/>
        <w:t xml:space="preserve">Send Uplink power control commands to the UE (less or equal to 1dB step size should be used), to ensure that the UE output power </w:t>
      </w:r>
      <w:r w:rsidRPr="005E7FBF">
        <w:t xml:space="preserve">measured by the test system is within the Uplink power control window, defined as -MU to </w:t>
      </w:r>
      <w:proofErr w:type="gramStart"/>
      <w:r w:rsidRPr="005E7FBF">
        <w:t>-(</w:t>
      </w:r>
      <w:proofErr w:type="gramEnd"/>
      <w:r w:rsidRPr="005E7FBF">
        <w:t>MU + Uplink power control window size)</w:t>
      </w:r>
      <w:r w:rsidRPr="005E7FBF">
        <w:rPr>
          <w:rFonts w:eastAsia="Batang"/>
          <w:color w:val="000000"/>
          <w:lang w:eastAsia="ja-JP"/>
        </w:rPr>
        <w:t xml:space="preserve"> dB of the target power level in Table 7.5.5-2 (Case 1) or Table 7.5.5-3 (Case 2), for at least the duration of the throughput measurement, where:</w:t>
      </w:r>
    </w:p>
    <w:p w:rsidR="00612CB6" w:rsidRPr="005E7FBF" w:rsidRDefault="00612CB6" w:rsidP="00612CB6">
      <w:pPr>
        <w:pStyle w:val="B20"/>
        <w:numPr>
          <w:ilvl w:val="0"/>
          <w:numId w:val="26"/>
        </w:numPr>
        <w:overflowPunct w:val="0"/>
        <w:autoSpaceDE w:val="0"/>
        <w:autoSpaceDN w:val="0"/>
        <w:adjustRightInd w:val="0"/>
        <w:textAlignment w:val="baseline"/>
      </w:pPr>
      <w:r w:rsidRPr="005E7FBF">
        <w:t>MU is the test system uplink power measurement uncertainty and is specified in Table F.1.</w:t>
      </w:r>
      <w:del w:id="674" w:author="张玉凤" w:date="2021-10-11T13:14:00Z">
        <w:r w:rsidRPr="005E7FBF" w:rsidDel="00D7086A">
          <w:rPr>
            <w:rFonts w:hint="eastAsia"/>
            <w:lang w:eastAsia="zh-CN"/>
          </w:rPr>
          <w:delText>2</w:delText>
        </w:r>
      </w:del>
      <w:ins w:id="675" w:author="张玉凤" w:date="2021-10-11T13:14:00Z">
        <w:r w:rsidR="00D7086A" w:rsidRPr="005E7FBF">
          <w:rPr>
            <w:rFonts w:hint="eastAsia"/>
            <w:lang w:eastAsia="zh-CN"/>
          </w:rPr>
          <w:t>3</w:t>
        </w:r>
      </w:ins>
      <w:r w:rsidRPr="005E7FBF">
        <w:t>-1 for the carrier frequency f and the channel bandwidth BW.</w:t>
      </w:r>
    </w:p>
    <w:p w:rsidR="00612CB6" w:rsidRPr="005E7FBF" w:rsidRDefault="00612CB6" w:rsidP="00612CB6">
      <w:pPr>
        <w:pStyle w:val="B20"/>
        <w:numPr>
          <w:ilvl w:val="0"/>
          <w:numId w:val="26"/>
        </w:numPr>
        <w:overflowPunct w:val="0"/>
        <w:autoSpaceDE w:val="0"/>
        <w:autoSpaceDN w:val="0"/>
        <w:adjustRightInd w:val="0"/>
        <w:textAlignment w:val="baseline"/>
      </w:pPr>
      <w:r w:rsidRPr="005E7FBF">
        <w:t>Uplink power control window size = 1dB (UE power step size) + 1dB (UE power step tolerance) + (Test system relative power measurement uncertainty), where, the UE power step tolerance is specified in TS 38.101-2 [3], Table 6.3.4.3-2 and is 1dB for 1dB power step size,</w:t>
      </w:r>
      <w:r w:rsidRPr="005E7FBF">
        <w:rPr>
          <w:lang w:eastAsia="zh-CN"/>
        </w:rPr>
        <w:t xml:space="preserve"> and the Test system relative power measurement uncertainty is specified in Table F.1.</w:t>
      </w:r>
      <w:del w:id="676" w:author="张玉凤" w:date="2021-10-11T13:14:00Z">
        <w:r w:rsidRPr="005E7FBF" w:rsidDel="00D7086A">
          <w:rPr>
            <w:rFonts w:hint="eastAsia"/>
            <w:lang w:eastAsia="zh-CN"/>
          </w:rPr>
          <w:delText>2</w:delText>
        </w:r>
      </w:del>
      <w:ins w:id="677" w:author="张玉凤" w:date="2021-10-11T13:14:00Z">
        <w:r w:rsidR="00D7086A" w:rsidRPr="005E7FBF">
          <w:rPr>
            <w:rFonts w:hint="eastAsia"/>
            <w:lang w:eastAsia="zh-CN"/>
          </w:rPr>
          <w:t>3</w:t>
        </w:r>
      </w:ins>
      <w:r w:rsidRPr="005E7FBF">
        <w:rPr>
          <w:lang w:eastAsia="zh-CN"/>
        </w:rPr>
        <w:t>-1</w:t>
      </w:r>
      <w:r w:rsidRPr="005E7FBF">
        <w:t>.</w:t>
      </w:r>
    </w:p>
    <w:p w:rsidR="00612CB6" w:rsidRPr="005E7FBF" w:rsidRDefault="00612CB6" w:rsidP="00612CB6">
      <w:pPr>
        <w:pStyle w:val="B10"/>
        <w:rPr>
          <w:rFonts w:eastAsia="Batang"/>
          <w:color w:val="000000"/>
          <w:lang w:eastAsia="ja-JP"/>
        </w:rPr>
      </w:pPr>
      <w:r w:rsidRPr="005E7FBF">
        <w:rPr>
          <w:rFonts w:eastAsia="Batang"/>
          <w:color w:val="000000"/>
          <w:lang w:eastAsia="ja-JP"/>
        </w:rPr>
        <w:t>5.</w:t>
      </w:r>
      <w:r w:rsidRPr="005E7FBF">
        <w:rPr>
          <w:rFonts w:eastAsia="Batang"/>
          <w:color w:val="000000"/>
          <w:lang w:eastAsia="ja-JP"/>
        </w:rPr>
        <w:tab/>
        <w:t xml:space="preserve">Perform Blocking measurement procedure as stated in Annex K.1.8 using Downlink signal level and Interferer signal level as defined in Table 7.5.5-2 (Case 1). </w:t>
      </w:r>
      <w:proofErr w:type="gramStart"/>
      <w:r w:rsidRPr="005E7FBF">
        <w:rPr>
          <w:rFonts w:eastAsia="Batang"/>
          <w:color w:val="000000"/>
          <w:lang w:eastAsia="ja-JP"/>
        </w:rPr>
        <w:t>Modulated interferer signal characteristics as defined in Annex D with frequency below the wanted signal.</w:t>
      </w:r>
      <w:bookmarkStart w:id="678" w:name="_Hlk521657607"/>
      <w:proofErr w:type="gramEnd"/>
      <w:ins w:id="679" w:author="张玉凤" w:date="2021-10-11T13:15:00Z">
        <w:r w:rsidR="00D7086A" w:rsidRPr="005E7FBF">
          <w:rPr>
            <w:rFonts w:asciiTheme="minorEastAsia" w:hAnsiTheme="minorEastAsia" w:hint="eastAsia"/>
            <w:color w:val="000000"/>
            <w:lang w:eastAsia="zh-CN"/>
          </w:rPr>
          <w:t xml:space="preserve"> </w:t>
        </w:r>
        <w:proofErr w:type="gramStart"/>
        <w:r w:rsidR="00D7086A" w:rsidRPr="005E7FBF">
          <w:rPr>
            <w:rFonts w:eastAsia="Batang"/>
            <w:color w:val="000000"/>
            <w:lang w:eastAsia="ja-JP"/>
          </w:rPr>
          <w:t>Measure throughput for a duration sufficient to achieve statistical significance according to Annex H.2.</w:t>
        </w:r>
      </w:ins>
      <w:proofErr w:type="gramEnd"/>
    </w:p>
    <w:bookmarkEnd w:id="678"/>
    <w:p w:rsidR="00612CB6" w:rsidRPr="005E7FBF" w:rsidRDefault="00612CB6" w:rsidP="00612CB6">
      <w:pPr>
        <w:pStyle w:val="B10"/>
        <w:rPr>
          <w:rFonts w:eastAsia="Batang"/>
          <w:color w:val="000000"/>
          <w:lang w:eastAsia="ja-JP"/>
        </w:rPr>
      </w:pPr>
      <w:r w:rsidRPr="005E7FBF">
        <w:rPr>
          <w:rFonts w:eastAsia="Batang"/>
          <w:color w:val="000000"/>
          <w:lang w:eastAsia="ja-JP"/>
        </w:rPr>
        <w:t>6.</w:t>
      </w:r>
      <w:r w:rsidRPr="005E7FBF">
        <w:rPr>
          <w:rFonts w:eastAsia="Batang"/>
          <w:color w:val="000000"/>
          <w:lang w:eastAsia="ja-JP"/>
        </w:rPr>
        <w:tab/>
        <w:t>Repeat step 5 using an interfering signal frequency above the wanted signal in Case 1.</w:t>
      </w:r>
    </w:p>
    <w:p w:rsidR="00612CB6" w:rsidRPr="005E7FBF" w:rsidRDefault="00612CB6" w:rsidP="00612CB6">
      <w:pPr>
        <w:pStyle w:val="B10"/>
        <w:rPr>
          <w:rFonts w:eastAsia="Batang"/>
          <w:color w:val="000000"/>
          <w:lang w:eastAsia="ja-JP"/>
        </w:rPr>
      </w:pPr>
      <w:r w:rsidRPr="005E7FBF">
        <w:rPr>
          <w:rFonts w:eastAsia="Batang"/>
          <w:color w:val="000000"/>
          <w:lang w:eastAsia="ja-JP"/>
        </w:rPr>
        <w:t>7.</w:t>
      </w:r>
      <w:r w:rsidRPr="005E7FBF">
        <w:rPr>
          <w:rFonts w:eastAsia="Batang"/>
          <w:color w:val="000000"/>
          <w:lang w:eastAsia="ja-JP"/>
        </w:rPr>
        <w:tab/>
        <w:t xml:space="preserve">Perform Blocking measurement procedure as stated in Annex K.1.8 using Downlink signal level and Interferer signal level as defined in Table 7.5.5-3 (Case 2). </w:t>
      </w:r>
      <w:proofErr w:type="gramStart"/>
      <w:r w:rsidRPr="005E7FBF">
        <w:rPr>
          <w:rFonts w:eastAsia="Batang"/>
          <w:color w:val="000000"/>
          <w:lang w:eastAsia="ja-JP"/>
        </w:rPr>
        <w:t>Modulated interferer signal characteristics as defined in Annex D with frequency below the wanted signal.</w:t>
      </w:r>
      <w:proofErr w:type="gramEnd"/>
      <w:del w:id="680" w:author="张玉凤" w:date="2021-10-11T13:16:00Z">
        <w:r w:rsidRPr="005E7FBF" w:rsidDel="00D7086A">
          <w:rPr>
            <w:rFonts w:eastAsia="Batang"/>
            <w:color w:val="000000"/>
            <w:lang w:eastAsia="ja-JP"/>
          </w:rPr>
          <w:delText>.</w:delText>
        </w:r>
      </w:del>
      <w:r w:rsidRPr="005E7FBF">
        <w:rPr>
          <w:rFonts w:eastAsia="Batang"/>
          <w:color w:val="000000"/>
          <w:lang w:eastAsia="ja-JP"/>
        </w:rPr>
        <w:t xml:space="preserve"> </w:t>
      </w:r>
      <w:proofErr w:type="gramStart"/>
      <w:r w:rsidRPr="005E7FBF">
        <w:rPr>
          <w:rFonts w:eastAsia="Batang"/>
          <w:color w:val="000000"/>
          <w:lang w:eastAsia="ja-JP"/>
        </w:rPr>
        <w:t>Measure throughput for a duration sufficient to achieve statistical significance according to Annex H.2.</w:t>
      </w:r>
      <w:proofErr w:type="gramEnd"/>
    </w:p>
    <w:p w:rsidR="00612CB6" w:rsidRPr="005E7FBF" w:rsidRDefault="00612CB6" w:rsidP="00612CB6">
      <w:pPr>
        <w:pStyle w:val="B10"/>
        <w:rPr>
          <w:rFonts w:eastAsia="Batang"/>
          <w:color w:val="000000"/>
          <w:lang w:eastAsia="ja-JP"/>
        </w:rPr>
      </w:pPr>
      <w:r w:rsidRPr="005E7FBF">
        <w:rPr>
          <w:rFonts w:eastAsia="Batang"/>
          <w:color w:val="000000"/>
          <w:lang w:eastAsia="ja-JP"/>
        </w:rPr>
        <w:t>8.</w:t>
      </w:r>
      <w:r w:rsidRPr="005E7FBF">
        <w:rPr>
          <w:rFonts w:eastAsia="Batang"/>
          <w:color w:val="000000"/>
          <w:lang w:eastAsia="ja-JP"/>
        </w:rPr>
        <w:tab/>
        <w:t>Repeat step 7 using an interfering signal frequency above the wanted signal in Case 2.</w:t>
      </w:r>
    </w:p>
    <w:p w:rsidR="00612CB6" w:rsidRPr="005E7FBF" w:rsidRDefault="00612CB6" w:rsidP="00612CB6">
      <w:pPr>
        <w:pStyle w:val="B10"/>
        <w:rPr>
          <w:rFonts w:eastAsia="Batang"/>
          <w:color w:val="000000"/>
          <w:lang w:eastAsia="ja-JP"/>
        </w:rPr>
      </w:pPr>
      <w:r w:rsidRPr="005E7FBF">
        <w:rPr>
          <w:rFonts w:eastAsia="Batang"/>
          <w:color w:val="000000"/>
          <w:lang w:eastAsia="ja-JP"/>
        </w:rPr>
        <w:t>9.</w:t>
      </w:r>
      <w:r w:rsidRPr="005E7FBF">
        <w:rPr>
          <w:rFonts w:eastAsia="Batang"/>
          <w:color w:val="000000"/>
          <w:lang w:eastAsia="ja-JP"/>
        </w:rPr>
        <w:tab/>
        <w:t>Repeat for applicable channel bandwidths and operating band combinations in both Case 1 and Case 2.</w:t>
      </w:r>
    </w:p>
    <w:p w:rsidR="00612CB6" w:rsidRPr="005E7FBF" w:rsidRDefault="00612CB6" w:rsidP="00612CB6">
      <w:pPr>
        <w:pStyle w:val="B10"/>
        <w:rPr>
          <w:rFonts w:eastAsia="Batang"/>
          <w:color w:val="000000"/>
          <w:lang w:eastAsia="ja-JP"/>
        </w:rPr>
      </w:pPr>
      <w:r w:rsidRPr="005E7FBF">
        <w:t>NOTE 1:</w:t>
      </w:r>
      <w:r w:rsidRPr="005E7FBF">
        <w:tab/>
        <w:t>The BEAM_SELECT_WAIT_TIME default value is defined in Annex K.1.</w:t>
      </w:r>
      <w:ins w:id="681" w:author="张玉凤" w:date="2021-10-11T13:18:00Z">
        <w:r w:rsidR="00D7086A" w:rsidRPr="005E7FBF">
          <w:rPr>
            <w:rFonts w:hint="eastAsia"/>
            <w:lang w:eastAsia="zh-CN"/>
          </w:rPr>
          <w:t>2</w:t>
        </w:r>
      </w:ins>
      <w:del w:id="682" w:author="张玉凤" w:date="2021-10-11T13:18:00Z">
        <w:r w:rsidRPr="005E7FBF" w:rsidDel="00D7086A">
          <w:delText>1</w:delText>
        </w:r>
      </w:del>
      <w:r w:rsidRPr="005E7FBF">
        <w:t>.</w:t>
      </w:r>
    </w:p>
    <w:p w:rsidR="00861EF9" w:rsidRPr="005E7FBF" w:rsidRDefault="00612CB6" w:rsidP="00861EF9">
      <w:pPr>
        <w:pStyle w:val="H6"/>
        <w:pPrChange w:id="683" w:author="张玉凤" w:date="2021-10-11T13:02:00Z">
          <w:pPr>
            <w:keepNext/>
            <w:keepLines/>
            <w:spacing w:before="120"/>
            <w:ind w:left="1985" w:hanging="1985"/>
          </w:pPr>
        </w:pPrChange>
      </w:pPr>
      <w:r w:rsidRPr="005E7FBF">
        <w:t>7.5.4.3</w:t>
      </w:r>
      <w:r w:rsidRPr="005E7FBF">
        <w:tab/>
        <w:t>Message contents</w:t>
      </w:r>
    </w:p>
    <w:p w:rsidR="00612CB6" w:rsidRPr="005E7FBF" w:rsidRDefault="00612CB6" w:rsidP="00612CB6">
      <w:r w:rsidRPr="005E7FBF">
        <w:t xml:space="preserve">Message contents are according to TS 38.508-1 [10] </w:t>
      </w:r>
      <w:proofErr w:type="spellStart"/>
      <w:r w:rsidRPr="005E7FBF">
        <w:t>subclause</w:t>
      </w:r>
      <w:proofErr w:type="spellEnd"/>
      <w:r w:rsidRPr="005E7FBF">
        <w:t xml:space="preserve"> 4.6 with TRANSFORM_PRECODER_ENABLED condition in Table 4.6.3-118 PUSCH-</w:t>
      </w:r>
      <w:proofErr w:type="spellStart"/>
      <w:r w:rsidRPr="005E7FBF">
        <w:t>Config</w:t>
      </w:r>
      <w:proofErr w:type="spellEnd"/>
      <w:r w:rsidRPr="005E7FBF">
        <w:t>.</w:t>
      </w:r>
    </w:p>
    <w:p w:rsidR="00861EF9" w:rsidRPr="005E7FBF" w:rsidRDefault="00612CB6" w:rsidP="00861EF9">
      <w:pPr>
        <w:pStyle w:val="H6"/>
        <w:pPrChange w:id="684" w:author="张玉凤" w:date="2021-10-11T13:02:00Z">
          <w:pPr>
            <w:keepNext/>
            <w:keepLines/>
            <w:spacing w:before="120"/>
            <w:ind w:left="1985" w:hanging="1985"/>
          </w:pPr>
        </w:pPrChange>
      </w:pPr>
      <w:r w:rsidRPr="005E7FBF">
        <w:t>7.5.5</w:t>
      </w:r>
      <w:r w:rsidRPr="005E7FBF">
        <w:tab/>
        <w:t>Test requirements</w:t>
      </w:r>
    </w:p>
    <w:p w:rsidR="00612CB6" w:rsidRPr="005E7FBF" w:rsidRDefault="00612CB6" w:rsidP="00612CB6">
      <w:r w:rsidRPr="005E7FBF">
        <w:t>The throughput measurement derived in test procedure shall be ≥ 95% of the maximum throughput of the reference measurement channels as specified in Annex A, under the conditions specified in Table 7.5.5-2 and also under the conditions specified in Table 7.5.5-3.</w:t>
      </w:r>
    </w:p>
    <w:p w:rsidR="00612CB6" w:rsidRPr="005E7FBF" w:rsidRDefault="00612CB6" w:rsidP="00612CB6">
      <w:pPr>
        <w:pStyle w:val="TH"/>
      </w:pPr>
      <w:r w:rsidRPr="005E7FBF">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910"/>
        <w:gridCol w:w="1115"/>
        <w:gridCol w:w="1350"/>
        <w:gridCol w:w="1170"/>
        <w:gridCol w:w="1186"/>
      </w:tblGrid>
      <w:tr w:rsidR="00612CB6" w:rsidRPr="005E7FBF" w:rsidTr="007B68A9">
        <w:tc>
          <w:tcPr>
            <w:tcW w:w="1559" w:type="dxa"/>
            <w:tcBorders>
              <w:top w:val="single" w:sz="4" w:space="0" w:color="auto"/>
              <w:left w:val="single" w:sz="4" w:space="0" w:color="auto"/>
              <w:bottom w:val="single" w:sz="4" w:space="0" w:color="auto"/>
              <w:right w:val="single" w:sz="4" w:space="0" w:color="auto"/>
            </w:tcBorders>
          </w:tcPr>
          <w:p w:rsidR="00612CB6" w:rsidRPr="005E7FBF" w:rsidRDefault="00612CB6" w:rsidP="007B68A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rsidR="00612CB6" w:rsidRPr="005E7FBF" w:rsidRDefault="00612CB6" w:rsidP="007B68A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Channel bandwidth</w:t>
            </w:r>
          </w:p>
        </w:tc>
      </w:tr>
      <w:tr w:rsidR="00612CB6" w:rsidRPr="005E7FBF" w:rsidTr="007B68A9">
        <w:tc>
          <w:tcPr>
            <w:tcW w:w="1559"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50</w:t>
            </w:r>
            <w:r w:rsidRPr="005E7FBF">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100</w:t>
            </w:r>
            <w:r w:rsidRPr="005E7FBF">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200</w:t>
            </w:r>
            <w:r w:rsidRPr="005E7FBF">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400</w:t>
            </w:r>
            <w:r w:rsidRPr="005E7FBF">
              <w:rPr>
                <w:rFonts w:ascii="Arial" w:hAnsi="Arial" w:cs="Arial"/>
                <w:b/>
                <w:sz w:val="18"/>
              </w:rPr>
              <w:br/>
              <w:t>MHz</w:t>
            </w:r>
          </w:p>
        </w:tc>
      </w:tr>
      <w:tr w:rsidR="00612CB6" w:rsidRPr="005E7FBF"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23</w:t>
            </w:r>
          </w:p>
        </w:tc>
      </w:tr>
      <w:tr w:rsidR="00612CB6" w:rsidRPr="005E7FBF" w:rsidTr="007B68A9">
        <w:tc>
          <w:tcPr>
            <w:tcW w:w="1559"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22</w:t>
            </w:r>
          </w:p>
        </w:tc>
      </w:tr>
    </w:tbl>
    <w:p w:rsidR="00612CB6" w:rsidRPr="005E7FBF" w:rsidRDefault="00612CB6" w:rsidP="00612CB6"/>
    <w:p w:rsidR="00612CB6" w:rsidRPr="005E7FBF" w:rsidRDefault="00612CB6" w:rsidP="00612CB6">
      <w:pPr>
        <w:pStyle w:val="TH"/>
      </w:pPr>
      <w:r w:rsidRPr="005E7FBF">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2"/>
        <w:gridCol w:w="771"/>
        <w:gridCol w:w="1754"/>
        <w:gridCol w:w="1529"/>
        <w:gridCol w:w="1979"/>
        <w:gridCol w:w="2280"/>
      </w:tblGrid>
      <w:tr w:rsidR="00612CB6" w:rsidRPr="005E7FBF" w:rsidTr="007B68A9">
        <w:trPr>
          <w:jc w:val="center"/>
        </w:trPr>
        <w:tc>
          <w:tcPr>
            <w:tcW w:w="782" w:type="pct"/>
            <w:vMerge w:val="restart"/>
            <w:tcBorders>
              <w:top w:val="single" w:sz="4" w:space="0" w:color="auto"/>
              <w:left w:val="single" w:sz="4" w:space="0" w:color="auto"/>
              <w:bottom w:val="nil"/>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Channel bandwidth</w:t>
            </w:r>
          </w:p>
        </w:tc>
      </w:tr>
      <w:tr w:rsidR="00612CB6" w:rsidRPr="005E7FBF" w:rsidTr="007B68A9">
        <w:trPr>
          <w:jc w:val="center"/>
        </w:trPr>
        <w:tc>
          <w:tcPr>
            <w:tcW w:w="0" w:type="auto"/>
            <w:vMerge/>
            <w:tcBorders>
              <w:top w:val="single" w:sz="4" w:space="0" w:color="auto"/>
              <w:left w:val="single" w:sz="4" w:space="0" w:color="auto"/>
              <w:bottom w:val="nil"/>
              <w:right w:val="single" w:sz="4" w:space="0" w:color="auto"/>
            </w:tcBorders>
            <w:vAlign w:val="center"/>
            <w:hideMark/>
          </w:tcPr>
          <w:p w:rsidR="00612CB6" w:rsidRPr="005E7FBF" w:rsidRDefault="00612CB6" w:rsidP="007B68A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rsidR="00612CB6" w:rsidRPr="005E7FBF" w:rsidRDefault="00612CB6" w:rsidP="007B68A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400 MHz</w:t>
            </w:r>
          </w:p>
        </w:tc>
      </w:tr>
      <w:tr w:rsidR="00612CB6" w:rsidRPr="005E7FBF" w:rsidTr="007B68A9">
        <w:trPr>
          <w:jc w:val="center"/>
        </w:trPr>
        <w:tc>
          <w:tcPr>
            <w:tcW w:w="782" w:type="pct"/>
            <w:tcBorders>
              <w:top w:val="nil"/>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Power in Transmission Bandwidth Configuration</w:t>
            </w:r>
            <w:r w:rsidRPr="005E7FBF">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REFSENS + 14 dB</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Power in Transmission Bandwidth Configuration</w:t>
            </w:r>
            <w:r w:rsidRPr="005E7FBF">
              <w:rPr>
                <w:rFonts w:ascii="Arial" w:hAnsi="Arial" w:cs="Arial"/>
                <w:bCs/>
                <w:sz w:val="18"/>
                <w:vertAlign w:val="subscript"/>
              </w:rPr>
              <w:t xml:space="preserve"> </w:t>
            </w:r>
            <w:r w:rsidRPr="005E7FBF">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REFSENS</w:t>
            </w:r>
            <w:r w:rsidRPr="005E7FBF">
              <w:rPr>
                <w:rFonts w:ascii="Arial" w:hAnsi="Arial" w:cs="Arial"/>
                <w:sz w:val="18"/>
              </w:rPr>
              <w:br/>
              <w:t>+ 14 - 1.8 dB</w:t>
            </w:r>
          </w:p>
          <w:p w:rsidR="00612CB6" w:rsidRPr="005E7FBF" w:rsidRDefault="00612CB6" w:rsidP="007B68A9">
            <w:pPr>
              <w:keepNext/>
              <w:keepLines/>
              <w:spacing w:after="0"/>
              <w:jc w:val="center"/>
              <w:rPr>
                <w:rFonts w:ascii="Arial" w:hAnsi="Arial" w:cs="Arial"/>
                <w:sz w:val="18"/>
                <w:lang w:eastAsia="ja-JP"/>
              </w:rPr>
            </w:pPr>
            <w:r w:rsidRPr="005E7FBF">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w:t>
            </w:r>
            <w:r w:rsidRPr="005E7FBF">
              <w:rPr>
                <w:rFonts w:ascii="Arial" w:hAnsi="Arial" w:cs="Arial"/>
                <w:sz w:val="18"/>
              </w:rPr>
              <w:br/>
              <w:t>+ 14 - 4.8 dB</w:t>
            </w:r>
          </w:p>
          <w:p w:rsidR="00612CB6" w:rsidRPr="005E7FBF" w:rsidRDefault="00612CB6" w:rsidP="007B68A9">
            <w:pPr>
              <w:keepNext/>
              <w:keepLines/>
              <w:spacing w:after="0"/>
              <w:jc w:val="center"/>
              <w:rPr>
                <w:rFonts w:ascii="Arial" w:hAnsi="Arial" w:cs="Arial"/>
                <w:sz w:val="18"/>
                <w:lang w:eastAsia="ja-JP"/>
              </w:rPr>
            </w:pPr>
            <w:r w:rsidRPr="005E7FBF">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+ 14 dB</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rPr>
                <w:rFonts w:ascii="Arial" w:hAnsi="Arial" w:cs="Arial"/>
                <w:sz w:val="18"/>
              </w:rPr>
            </w:pPr>
            <w:proofErr w:type="spellStart"/>
            <w:r w:rsidRPr="005E7FBF">
              <w:rPr>
                <w:rFonts w:ascii="Arial" w:hAnsi="Arial" w:cs="Arial"/>
                <w:bCs/>
                <w:sz w:val="18"/>
              </w:rPr>
              <w:t>P</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r w:rsidRPr="005E7FBF">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+35.5dB</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+35.5dB</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5</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rPr>
                <w:rFonts w:ascii="Arial" w:hAnsi="Arial" w:cs="Arial"/>
                <w:bCs/>
                <w:sz w:val="18"/>
              </w:rPr>
            </w:pPr>
            <w:proofErr w:type="spellStart"/>
            <w:r w:rsidRPr="005E7FBF">
              <w:rPr>
                <w:rFonts w:ascii="Arial" w:hAnsi="Arial" w:cs="Arial"/>
                <w:bCs/>
                <w:sz w:val="18"/>
              </w:rPr>
              <w:t>P</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r w:rsidRPr="005E7FBF">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+ 34.5 - 1.8 dB</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REFSENS +34.5 - 4.8 dB</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+34.5dB</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REFSENS </w:t>
            </w:r>
            <w:r w:rsidRPr="005E7FBF">
              <w:rPr>
                <w:rFonts w:ascii="Arial" w:hAnsi="Arial" w:cs="Arial"/>
                <w:sz w:val="18"/>
              </w:rPr>
              <w:br/>
              <w:t>+34.5dB</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5</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i/>
                <w:sz w:val="18"/>
              </w:rPr>
            </w:pPr>
            <w:proofErr w:type="spellStart"/>
            <w:r w:rsidRPr="005E7FBF">
              <w:rPr>
                <w:rFonts w:ascii="Arial" w:hAnsi="Arial" w:cs="Arial"/>
                <w:bCs/>
                <w:sz w:val="18"/>
              </w:rPr>
              <w:t>BW</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tc>
      </w:tr>
      <w:tr w:rsidR="00612CB6" w:rsidRPr="005E7FBF" w:rsidTr="007B68A9">
        <w:trPr>
          <w:jc w:val="center"/>
        </w:trPr>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i/>
                <w:sz w:val="18"/>
              </w:rPr>
            </w:pPr>
            <w:proofErr w:type="spellStart"/>
            <w:r w:rsidRPr="005E7FBF">
              <w:rPr>
                <w:rFonts w:ascii="Arial" w:hAnsi="Arial" w:cs="Arial"/>
                <w:bCs/>
                <w:sz w:val="18"/>
              </w:rPr>
              <w:t>F</w:t>
            </w:r>
            <w:r w:rsidRPr="005E7FBF">
              <w:rPr>
                <w:rFonts w:ascii="Arial" w:hAnsi="Arial" w:cs="Arial"/>
                <w:bCs/>
                <w:sz w:val="18"/>
                <w:vertAlign w:val="subscript"/>
              </w:rPr>
              <w:t>Interferer</w:t>
            </w:r>
            <w:proofErr w:type="spellEnd"/>
            <w:r w:rsidRPr="005E7FBF">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3</w:t>
            </w:r>
          </w:p>
        </w:tc>
      </w:tr>
      <w:tr w:rsidR="00612CB6" w:rsidRPr="005E7FBF" w:rsidTr="007B68A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61EF9" w:rsidRPr="005E7FBF" w:rsidRDefault="00612CB6" w:rsidP="00861EF9">
            <w:pPr>
              <w:pStyle w:val="TAN"/>
              <w:pPrChange w:id="685" w:author="张玉凤" w:date="2021-10-11T14:18:00Z">
                <w:pPr>
                  <w:keepNext/>
                  <w:keepLines/>
                  <w:spacing w:after="0"/>
                  <w:ind w:left="851" w:hanging="851"/>
                </w:pPr>
              </w:pPrChange>
            </w:pPr>
            <w:r w:rsidRPr="005E7FBF">
              <w:t>NOTE 1:</w:t>
            </w:r>
            <w:r w:rsidRPr="005E7FBF">
              <w:tab/>
              <w:t>The interferer consists of the Reference measurement channel specified in Annex A</w:t>
            </w:r>
            <w:ins w:id="686" w:author="张玉凤" w:date="2021-10-11T14:25:00Z">
              <w:r w:rsidR="00674F31" w:rsidRPr="005E7FBF">
                <w:rPr>
                  <w:rFonts w:hint="eastAsia"/>
                  <w:lang w:eastAsia="zh-CN"/>
                </w:rPr>
                <w:t>.3.3</w:t>
              </w:r>
            </w:ins>
            <w:r w:rsidRPr="005E7FBF">
              <w:t xml:space="preserve"> with one sided dynamic OCNG Pattern as described in Annex A.5.2.1 and set-up according to Annex C</w:t>
            </w:r>
            <w:del w:id="687" w:author="张玉凤" w:date="2021-10-11T14:17:00Z">
              <w:r w:rsidRPr="005E7FBF" w:rsidDel="009F7504">
                <w:delText xml:space="preserve"> []</w:delText>
              </w:r>
            </w:del>
            <w:r w:rsidRPr="005E7FBF">
              <w:t>.</w:t>
            </w:r>
          </w:p>
          <w:p w:rsidR="00861EF9" w:rsidRPr="005E7FBF" w:rsidRDefault="00612CB6" w:rsidP="00861EF9">
            <w:pPr>
              <w:pStyle w:val="TAN"/>
              <w:pPrChange w:id="688" w:author="张玉凤" w:date="2021-10-11T14:18:00Z">
                <w:pPr>
                  <w:keepNext/>
                  <w:keepLines/>
                  <w:spacing w:after="0"/>
                  <w:ind w:left="851" w:hanging="851"/>
                </w:pPr>
              </w:pPrChange>
            </w:pPr>
            <w:r w:rsidRPr="005E7FBF">
              <w:t>NOTE 2:</w:t>
            </w:r>
            <w:r w:rsidRPr="005E7FBF">
              <w:tab/>
              <w:t xml:space="preserve">The REFSENS power level is specified in </w:t>
            </w:r>
            <w:proofErr w:type="spellStart"/>
            <w:r w:rsidRPr="005E7FBF">
              <w:t>subclause</w:t>
            </w:r>
            <w:proofErr w:type="spellEnd"/>
            <w:r w:rsidRPr="005E7FBF">
              <w:t xml:space="preserve"> 7.3.2.</w:t>
            </w:r>
            <w:del w:id="689" w:author="张玉凤" w:date="2021-10-19T13:28:00Z">
              <w:r w:rsidRPr="005E7FBF" w:rsidDel="00FD667C">
                <w:rPr>
                  <w:rFonts w:hint="eastAsia"/>
                  <w:lang w:eastAsia="zh-CN"/>
                </w:rPr>
                <w:delText>3</w:delText>
              </w:r>
            </w:del>
            <w:ins w:id="690" w:author="张玉凤" w:date="2021-10-19T13:28:00Z">
              <w:r w:rsidR="00FD667C" w:rsidRPr="005E7FBF">
                <w:rPr>
                  <w:rFonts w:hint="eastAsia"/>
                  <w:lang w:eastAsia="zh-CN"/>
                </w:rPr>
                <w:t>5</w:t>
              </w:r>
            </w:ins>
            <w:r w:rsidRPr="005E7FBF">
              <w:t>.</w:t>
            </w:r>
          </w:p>
          <w:p w:rsidR="00861EF9" w:rsidRPr="005E7FBF" w:rsidRDefault="00612CB6" w:rsidP="00861EF9">
            <w:pPr>
              <w:pStyle w:val="TAN"/>
              <w:pPrChange w:id="691" w:author="张玉凤" w:date="2021-10-11T14:18:00Z">
                <w:pPr>
                  <w:keepNext/>
                  <w:keepLines/>
                  <w:spacing w:after="0"/>
                  <w:ind w:left="851" w:hanging="851"/>
                </w:pPr>
              </w:pPrChange>
            </w:pPr>
            <w:r w:rsidRPr="005E7FBF">
              <w:t>NOTE 3:</w:t>
            </w:r>
            <w:r w:rsidRPr="005E7FBF">
              <w:tab/>
              <w:t xml:space="preserve">The absolute value of the interferer offset </w:t>
            </w:r>
            <w:proofErr w:type="spellStart"/>
            <w:r w:rsidRPr="005E7FBF">
              <w:t>F</w:t>
            </w:r>
            <w:r w:rsidRPr="005E7FBF">
              <w:rPr>
                <w:vertAlign w:val="subscript"/>
              </w:rPr>
              <w:t>Interferer</w:t>
            </w:r>
            <w:proofErr w:type="spellEnd"/>
            <w:r w:rsidRPr="005E7FBF">
              <w:t xml:space="preserve"> (offset) shall be further adjusted to </w:t>
            </w:r>
            <w:r w:rsidR="00861EF9" w:rsidRPr="005E7FBF">
              <w:fldChar w:fldCharType="begin"/>
            </w:r>
            <w:r w:rsidRPr="005E7FBF">
              <w:instrText xml:space="preserve"> QUOTE </w:instrText>
            </w:r>
            <w:r w:rsidR="005E7FBF" w:rsidRPr="005E7FBF">
              <w:rPr>
                <w:position w:val="-5"/>
              </w:rPr>
              <w:pict>
                <v:shape id="_x0000_i1029" type="#_x0000_t75" style="width:111pt;height:10.5pt" equationxml="&lt;">
                  <v:imagedata r:id="rId13" o:title="" chromakey="white"/>
                </v:shape>
              </w:pict>
            </w:r>
            <w:r w:rsidRPr="005E7FBF">
              <w:instrText xml:space="preserve"> </w:instrText>
            </w:r>
            <w:r w:rsidR="00861EF9" w:rsidRPr="005E7FBF">
              <w:fldChar w:fldCharType="separate"/>
            </w:r>
            <w:r w:rsidR="005E7FBF" w:rsidRPr="005E7FBF">
              <w:rPr>
                <w:position w:val="-5"/>
              </w:rPr>
              <w:pict>
                <v:shape id="_x0000_i1030" type="#_x0000_t75" style="width:111pt;height:10.5pt" equationxml="&lt;">
                  <v:imagedata r:id="rId13" o:title="" chromakey="white"/>
                </v:shape>
              </w:pict>
            </w:r>
            <w:r w:rsidR="00861EF9" w:rsidRPr="005E7FBF">
              <w:fldChar w:fldCharType="end"/>
            </w:r>
            <w:r w:rsidRPr="005E7FBF">
              <w:t xml:space="preserve"> MHz with SCS the sub-carrier spacing of the wanted signal in </w:t>
            </w:r>
            <w:proofErr w:type="spellStart"/>
            <w:r w:rsidRPr="005E7FBF">
              <w:t>MHz.</w:t>
            </w:r>
            <w:proofErr w:type="spellEnd"/>
            <w:r w:rsidRPr="005E7FBF">
              <w:t xml:space="preserve"> Wanted and interferer signal have same SCS. </w:t>
            </w:r>
          </w:p>
          <w:p w:rsidR="00861EF9" w:rsidRPr="005E7FBF" w:rsidRDefault="00612CB6" w:rsidP="00861EF9">
            <w:pPr>
              <w:pStyle w:val="TAN"/>
              <w:pPrChange w:id="692" w:author="张玉凤" w:date="2021-10-11T14:18:00Z">
                <w:pPr>
                  <w:keepNext/>
                  <w:keepLines/>
                  <w:spacing w:after="0"/>
                  <w:ind w:left="851" w:hanging="851"/>
                </w:pPr>
              </w:pPrChange>
            </w:pPr>
            <w:r w:rsidRPr="005E7FBF">
              <w:t>NOTE 4:</w:t>
            </w:r>
            <w:r w:rsidRPr="005E7FBF">
              <w:tab/>
              <w:t>Core requirement cannot be tested due to testability issue and test requirement for wanted signal and interferer includes relaxation to achieve feasible interferer power level.</w:t>
            </w:r>
          </w:p>
          <w:p w:rsidR="00861EF9" w:rsidRPr="005E7FBF" w:rsidRDefault="00612CB6" w:rsidP="00861EF9">
            <w:pPr>
              <w:pStyle w:val="TAN"/>
              <w:pPrChange w:id="693" w:author="张玉凤" w:date="2021-10-11T14:18:00Z">
                <w:pPr>
                  <w:keepNext/>
                  <w:keepLines/>
                  <w:spacing w:after="0"/>
                  <w:ind w:left="851" w:hanging="851"/>
                </w:pPr>
              </w:pPrChange>
            </w:pPr>
            <w:r w:rsidRPr="005E7FBF">
              <w:t>NOTE 5:</w:t>
            </w:r>
            <w:r w:rsidRPr="005E7FBF">
              <w:tab/>
              <w:t>Core requirement cannot be tested due to testability issue.</w:t>
            </w:r>
          </w:p>
          <w:p w:rsidR="00861EF9" w:rsidRPr="005E7FBF" w:rsidRDefault="00612CB6" w:rsidP="00861EF9">
            <w:pPr>
              <w:pStyle w:val="TAN"/>
              <w:pPrChange w:id="694" w:author="张玉凤" w:date="2021-10-11T14:18:00Z">
                <w:pPr>
                  <w:keepNext/>
                  <w:keepLines/>
                  <w:spacing w:after="0"/>
                  <w:ind w:left="851" w:hanging="851"/>
                </w:pPr>
              </w:pPrChange>
            </w:pPr>
            <w:r w:rsidRPr="005E7FBF">
              <w:t>NOTE 6:</w:t>
            </w:r>
            <w:r w:rsidRPr="005E7FBF">
              <w:tab/>
              <w:t xml:space="preserve">The transmitter shall be set to 4 dB below the </w:t>
            </w:r>
            <w:proofErr w:type="spellStart"/>
            <w:r w:rsidRPr="005E7FBF">
              <w:t>P</w:t>
            </w:r>
            <w:r w:rsidRPr="005E7FBF">
              <w:rPr>
                <w:vertAlign w:val="subscript"/>
              </w:rPr>
              <w:t>UMAX</w:t>
            </w:r>
            <w:proofErr w:type="gramStart"/>
            <w:r w:rsidRPr="005E7FBF">
              <w:rPr>
                <w:vertAlign w:val="subscript"/>
              </w:rPr>
              <w:t>,f,c</w:t>
            </w:r>
            <w:proofErr w:type="spellEnd"/>
            <w:proofErr w:type="gramEnd"/>
            <w:r w:rsidRPr="005E7FBF">
              <w:rPr>
                <w:vertAlign w:val="subscript"/>
              </w:rPr>
              <w:t xml:space="preserve"> </w:t>
            </w:r>
            <w:r w:rsidRPr="005E7FBF">
              <w:t>as defined in clause 6.2.4, with uplink configuration specified in Table 7.3.2.3.1-2.</w:t>
            </w:r>
          </w:p>
        </w:tc>
      </w:tr>
    </w:tbl>
    <w:p w:rsidR="00612CB6" w:rsidRPr="005E7FBF" w:rsidRDefault="00612CB6" w:rsidP="00612CB6"/>
    <w:p w:rsidR="00612CB6" w:rsidRPr="005E7FBF" w:rsidRDefault="00612CB6" w:rsidP="00612CB6">
      <w:pPr>
        <w:pStyle w:val="TH"/>
      </w:pPr>
      <w:r w:rsidRPr="005E7FBF">
        <w:t>Table 7.5.5-3: Test parameters for adjacent channel selectivity, Case 2</w:t>
      </w:r>
    </w:p>
    <w:tbl>
      <w:tblPr>
        <w:tblW w:w="5000" w:type="pct"/>
        <w:tblLook w:val="01E0"/>
      </w:tblPr>
      <w:tblGrid>
        <w:gridCol w:w="1541"/>
        <w:gridCol w:w="771"/>
        <w:gridCol w:w="2206"/>
        <w:gridCol w:w="1439"/>
        <w:gridCol w:w="1890"/>
        <w:gridCol w:w="2008"/>
      </w:tblGrid>
      <w:tr w:rsidR="00612CB6" w:rsidRPr="005E7FBF" w:rsidTr="007B68A9">
        <w:tc>
          <w:tcPr>
            <w:tcW w:w="782" w:type="pct"/>
            <w:vMerge w:val="restar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Channel bandwidth</w:t>
            </w:r>
          </w:p>
        </w:tc>
      </w:tr>
      <w:tr w:rsidR="00612CB6" w:rsidRPr="005E7FBF" w:rsidTr="007B68A9">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b/>
                <w:sz w:val="18"/>
              </w:rPr>
            </w:pPr>
            <w:r w:rsidRPr="005E7FBF">
              <w:rPr>
                <w:rFonts w:ascii="Arial" w:hAnsi="Arial" w:cs="Arial"/>
                <w:b/>
                <w:sz w:val="18"/>
              </w:rPr>
              <w:t>400 MHz</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rPr>
                <w:rFonts w:ascii="Arial" w:hAnsi="Arial" w:cs="Arial"/>
                <w:i/>
                <w:sz w:val="18"/>
              </w:rPr>
            </w:pPr>
            <w:r w:rsidRPr="005E7FBF">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-46.5</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rPr>
                <w:rFonts w:ascii="Arial" w:hAnsi="Arial" w:cs="Arial"/>
                <w:sz w:val="18"/>
              </w:rPr>
            </w:pPr>
            <w:r w:rsidRPr="005E7FBF">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-45.5</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vAlign w:val="bottom"/>
            <w:hideMark/>
          </w:tcPr>
          <w:p w:rsidR="00612CB6" w:rsidRPr="005E7FBF" w:rsidRDefault="00612CB6" w:rsidP="007B68A9">
            <w:pPr>
              <w:keepNext/>
              <w:keepLines/>
              <w:spacing w:after="0"/>
              <w:rPr>
                <w:rFonts w:ascii="Arial" w:hAnsi="Arial" w:cs="Arial"/>
                <w:bCs/>
                <w:sz w:val="18"/>
              </w:rPr>
            </w:pPr>
            <w:proofErr w:type="spellStart"/>
            <w:r w:rsidRPr="005E7FBF">
              <w:rPr>
                <w:rFonts w:ascii="Arial" w:hAnsi="Arial" w:cs="Arial"/>
                <w:bCs/>
                <w:sz w:val="18"/>
              </w:rPr>
              <w:t>P</w:t>
            </w:r>
            <w:r w:rsidRPr="005E7FBF">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-25</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bCs/>
                <w:sz w:val="18"/>
              </w:rPr>
            </w:pPr>
            <w:proofErr w:type="spellStart"/>
            <w:r w:rsidRPr="005E7FBF">
              <w:rPr>
                <w:rFonts w:ascii="Arial" w:hAnsi="Arial" w:cs="Arial"/>
                <w:bCs/>
                <w:sz w:val="18"/>
              </w:rPr>
              <w:t>BW</w:t>
            </w:r>
            <w:r w:rsidRPr="005E7FBF">
              <w:rPr>
                <w:rFonts w:ascii="Arial" w:hAnsi="Arial" w:cs="Arial"/>
                <w:bCs/>
                <w:sz w:val="18"/>
                <w:vertAlign w:val="subscript"/>
              </w:rPr>
              <w:t>Interferer</w:t>
            </w:r>
            <w:proofErr w:type="spellEnd"/>
            <w:r w:rsidRPr="005E7FBF">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tc>
      </w:tr>
      <w:tr w:rsidR="00612CB6" w:rsidRPr="005E7FBF" w:rsidTr="007B68A9">
        <w:tc>
          <w:tcPr>
            <w:tcW w:w="782"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rPr>
                <w:rFonts w:ascii="Arial" w:hAnsi="Arial" w:cs="Arial"/>
                <w:i/>
                <w:sz w:val="18"/>
              </w:rPr>
            </w:pPr>
            <w:proofErr w:type="spellStart"/>
            <w:r w:rsidRPr="005E7FBF">
              <w:rPr>
                <w:rFonts w:ascii="Arial" w:hAnsi="Arial" w:cs="Arial"/>
                <w:bCs/>
                <w:sz w:val="18"/>
              </w:rPr>
              <w:t>F</w:t>
            </w:r>
            <w:r w:rsidRPr="005E7FBF">
              <w:rPr>
                <w:rFonts w:ascii="Arial" w:hAnsi="Arial" w:cs="Arial"/>
                <w:bCs/>
                <w:sz w:val="18"/>
                <w:vertAlign w:val="subscript"/>
              </w:rPr>
              <w:t>Interferer</w:t>
            </w:r>
            <w:proofErr w:type="spellEnd"/>
            <w:r w:rsidRPr="005E7FBF">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-50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 xml:space="preserve"> 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-100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-200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-400</w:t>
            </w:r>
          </w:p>
          <w:p w:rsidR="00612CB6" w:rsidRPr="005E7FBF" w:rsidRDefault="00612CB6" w:rsidP="007B68A9">
            <w:pPr>
              <w:keepNext/>
              <w:keepLines/>
              <w:spacing w:after="0"/>
              <w:jc w:val="center"/>
              <w:rPr>
                <w:rFonts w:ascii="Arial" w:hAnsi="Arial" w:cs="Arial"/>
                <w:sz w:val="18"/>
              </w:rPr>
            </w:pPr>
            <w:r w:rsidRPr="005E7FBF">
              <w:rPr>
                <w:rFonts w:ascii="Arial" w:hAnsi="Arial" w:cs="Arial"/>
                <w:sz w:val="18"/>
              </w:rPr>
              <w:t>NOTE 2</w:t>
            </w:r>
          </w:p>
        </w:tc>
      </w:tr>
      <w:tr w:rsidR="00612CB6" w:rsidRPr="005E7FBF" w:rsidTr="007B68A9">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rsidR="00861EF9" w:rsidRPr="005E7FBF" w:rsidRDefault="00612CB6" w:rsidP="00861EF9">
            <w:pPr>
              <w:pStyle w:val="TAN"/>
              <w:rPr>
                <w:noProof/>
              </w:rPr>
              <w:pPrChange w:id="695" w:author="张玉凤" w:date="2021-10-11T14:19:00Z">
                <w:pPr>
                  <w:keepNext/>
                  <w:keepLines/>
                  <w:widowControl w:val="0"/>
                  <w:tabs>
                    <w:tab w:val="right" w:leader="dot" w:pos="9639"/>
                  </w:tabs>
                  <w:spacing w:after="0"/>
                  <w:ind w:left="851" w:right="425" w:hanging="851"/>
                </w:pPr>
              </w:pPrChange>
            </w:pPr>
            <w:r w:rsidRPr="005E7FBF">
              <w:t>NOTE 1:</w:t>
            </w:r>
            <w:r w:rsidRPr="005E7FBF">
              <w:tab/>
              <w:t>The interferer consists of the Reference measurement channel specified in Annex A</w:t>
            </w:r>
            <w:ins w:id="696" w:author="张玉凤" w:date="2021-10-11T14:25:00Z">
              <w:r w:rsidR="00674F31" w:rsidRPr="005E7FBF">
                <w:rPr>
                  <w:rFonts w:hint="eastAsia"/>
                  <w:lang w:eastAsia="zh-CN"/>
                </w:rPr>
                <w:t>.3.3</w:t>
              </w:r>
            </w:ins>
            <w:r w:rsidRPr="005E7FBF">
              <w:t xml:space="preserve"> with one sided dynamic OCNG Pattern TDD as described in Annex A.5.2.1 and set-up according to Annex C.</w:t>
            </w:r>
          </w:p>
          <w:p w:rsidR="00861EF9" w:rsidRPr="005E7FBF" w:rsidRDefault="00612CB6" w:rsidP="00861EF9">
            <w:pPr>
              <w:pStyle w:val="TAN"/>
              <w:rPr>
                <w:noProof/>
              </w:rPr>
              <w:pPrChange w:id="697" w:author="张玉凤" w:date="2021-10-11T14:19:00Z">
                <w:pPr>
                  <w:keepNext/>
                  <w:keepLines/>
                  <w:widowControl w:val="0"/>
                  <w:tabs>
                    <w:tab w:val="right" w:leader="dot" w:pos="9639"/>
                  </w:tabs>
                  <w:spacing w:after="0"/>
                  <w:ind w:left="851" w:right="425" w:hanging="851"/>
                </w:pPr>
              </w:pPrChange>
            </w:pPr>
            <w:r w:rsidRPr="005E7FBF">
              <w:t>NOTE 2:</w:t>
            </w:r>
            <w:r w:rsidRPr="005E7FBF">
              <w:tab/>
              <w:t xml:space="preserve">The absolute value of the interferer offset </w:t>
            </w:r>
            <w:proofErr w:type="spellStart"/>
            <w:r w:rsidRPr="005E7FBF">
              <w:t>FInterferer</w:t>
            </w:r>
            <w:proofErr w:type="spellEnd"/>
            <w:r w:rsidRPr="005E7FBF">
              <w:t xml:space="preserve"> (offset) shall be further adjusted to </w:t>
            </w:r>
            <w:r w:rsidR="00861EF9" w:rsidRPr="005E7FBF">
              <w:fldChar w:fldCharType="begin"/>
            </w:r>
            <w:r w:rsidRPr="005E7FBF">
              <w:instrText xml:space="preserve"> QUOTE </w:instrText>
            </w:r>
            <w:r w:rsidR="005E7FBF" w:rsidRPr="005E7FBF">
              <w:pict>
                <v:shape id="_x0000_i1031" type="#_x0000_t75" style="width:111pt;height:10.5pt" equationxml="&lt;">
                  <v:imagedata r:id="rId13" o:title="" chromakey="white"/>
                </v:shape>
              </w:pict>
            </w:r>
            <w:r w:rsidRPr="005E7FBF">
              <w:instrText xml:space="preserve"> </w:instrText>
            </w:r>
            <w:r w:rsidR="00861EF9" w:rsidRPr="005E7FBF">
              <w:fldChar w:fldCharType="separate"/>
            </w:r>
            <w:r w:rsidR="005E7FBF" w:rsidRPr="005E7FBF">
              <w:pict>
                <v:shape id="_x0000_i1032" type="#_x0000_t75" style="width:111pt;height:10.5pt" equationxml="&lt;">
                  <v:imagedata r:id="rId13" o:title="" chromakey="white"/>
                </v:shape>
              </w:pict>
            </w:r>
            <w:r w:rsidR="00861EF9" w:rsidRPr="005E7FBF">
              <w:fldChar w:fldCharType="end"/>
            </w:r>
            <w:r w:rsidRPr="005E7FBF">
              <w:t xml:space="preserve"> MHz with SCS the sub-carrier spacing of the wanted signal in </w:t>
            </w:r>
            <w:proofErr w:type="spellStart"/>
            <w:r w:rsidRPr="005E7FBF">
              <w:t>MHz.</w:t>
            </w:r>
            <w:proofErr w:type="spellEnd"/>
            <w:r w:rsidRPr="005E7FBF">
              <w:t xml:space="preserve"> Wanted and interferer signal have same SCS.</w:t>
            </w:r>
          </w:p>
          <w:p w:rsidR="00861EF9" w:rsidRPr="005E7FBF" w:rsidRDefault="00612CB6" w:rsidP="00861EF9">
            <w:pPr>
              <w:pStyle w:val="TAN"/>
              <w:pPrChange w:id="698" w:author="张玉凤" w:date="2021-10-11T14:19:00Z">
                <w:pPr>
                  <w:keepNext/>
                  <w:keepLines/>
                  <w:spacing w:after="0"/>
                  <w:ind w:left="851" w:hanging="851"/>
                </w:pPr>
              </w:pPrChange>
            </w:pPr>
            <w:r w:rsidRPr="005E7FBF">
              <w:t>NOTE 3:</w:t>
            </w:r>
            <w:r w:rsidRPr="005E7FBF">
              <w:tab/>
              <w:t xml:space="preserve">The transmitter shall be set to 4 dB below the </w:t>
            </w:r>
            <w:proofErr w:type="spellStart"/>
            <w:r w:rsidRPr="005E7FBF">
              <w:t>P</w:t>
            </w:r>
            <w:r w:rsidRPr="005E7FBF">
              <w:rPr>
                <w:vertAlign w:val="subscript"/>
              </w:rPr>
              <w:t>UMAX</w:t>
            </w:r>
            <w:proofErr w:type="gramStart"/>
            <w:r w:rsidRPr="005E7FBF">
              <w:rPr>
                <w:vertAlign w:val="subscript"/>
              </w:rPr>
              <w:t>,f,c</w:t>
            </w:r>
            <w:proofErr w:type="spellEnd"/>
            <w:proofErr w:type="gramEnd"/>
            <w:r w:rsidRPr="005E7FBF">
              <w:rPr>
                <w:vertAlign w:val="subscript"/>
              </w:rPr>
              <w:t xml:space="preserve"> </w:t>
            </w:r>
            <w:r w:rsidRPr="005E7FBF">
              <w:t>as defined in clause 6.2.4, with uplink configuration specified in Table 7.3.2.3.1-2.</w:t>
            </w:r>
          </w:p>
        </w:tc>
      </w:tr>
    </w:tbl>
    <w:p w:rsidR="002F4455" w:rsidRPr="005E7FBF" w:rsidRDefault="002F4455" w:rsidP="002F4455">
      <w:pPr>
        <w:rPr>
          <w:lang w:eastAsia="zh-CN"/>
        </w:rPr>
      </w:pPr>
    </w:p>
    <w:p w:rsidR="008D3C17" w:rsidRPr="005E7FBF" w:rsidRDefault="008D3C17" w:rsidP="008D3C17">
      <w:pPr>
        <w:pStyle w:val="Separation"/>
        <w:rPr>
          <w:rFonts w:eastAsiaTheme="minorEastAsia"/>
          <w:color w:val="FF0000"/>
          <w:sz w:val="32"/>
          <w:lang w:eastAsia="zh-CN"/>
        </w:rPr>
      </w:pPr>
      <w:r w:rsidRPr="005E7FBF">
        <w:rPr>
          <w:rFonts w:eastAsia="??"/>
          <w:color w:val="FF0000"/>
          <w:sz w:val="32"/>
        </w:rPr>
        <w:t>&lt;&lt; Unchanged sections omitted &gt;&gt;</w:t>
      </w:r>
    </w:p>
    <w:p w:rsidR="00645FAE" w:rsidRPr="005E7FBF" w:rsidRDefault="00645FAE" w:rsidP="00645FAE">
      <w:pPr>
        <w:pStyle w:val="3"/>
      </w:pPr>
      <w:bookmarkStart w:id="699" w:name="_Toc21026731"/>
      <w:bookmarkStart w:id="700" w:name="_Toc27744021"/>
      <w:bookmarkStart w:id="701" w:name="_Toc36197192"/>
      <w:bookmarkStart w:id="702" w:name="_Toc36197884"/>
      <w:r w:rsidRPr="005E7FBF">
        <w:t>7.6.</w:t>
      </w:r>
      <w:r w:rsidRPr="005E7FBF">
        <w:rPr>
          <w:rFonts w:eastAsia="SimSun"/>
        </w:rPr>
        <w:t>2</w:t>
      </w:r>
      <w:r w:rsidRPr="005E7FBF">
        <w:tab/>
        <w:t xml:space="preserve">In-band </w:t>
      </w:r>
      <w:r w:rsidRPr="005E7FBF">
        <w:rPr>
          <w:rFonts w:eastAsia="SimSun"/>
        </w:rPr>
        <w:t>b</w:t>
      </w:r>
      <w:r w:rsidRPr="005E7FBF">
        <w:t>locking</w:t>
      </w:r>
      <w:bookmarkEnd w:id="699"/>
      <w:bookmarkEnd w:id="700"/>
      <w:bookmarkEnd w:id="701"/>
      <w:bookmarkEnd w:id="702"/>
    </w:p>
    <w:p w:rsidR="00645FAE" w:rsidRPr="005E7FBF" w:rsidRDefault="00645FAE" w:rsidP="00645FAE">
      <w:pPr>
        <w:pStyle w:val="EditorsNote"/>
      </w:pPr>
      <w:r w:rsidRPr="005E7FBF">
        <w:t>Editor’s note: This clause is incomplete. The following aspects are either missing or not yet determined:</w:t>
      </w:r>
    </w:p>
    <w:p w:rsidR="00645FAE" w:rsidRPr="005E7FBF" w:rsidRDefault="00645FAE" w:rsidP="00645FAE">
      <w:pPr>
        <w:pStyle w:val="EditorsNote"/>
        <w:numPr>
          <w:ilvl w:val="0"/>
          <w:numId w:val="27"/>
        </w:numPr>
        <w:overflowPunct w:val="0"/>
        <w:autoSpaceDE w:val="0"/>
        <w:autoSpaceDN w:val="0"/>
        <w:adjustRightInd w:val="0"/>
        <w:textAlignment w:val="baseline"/>
        <w:rPr>
          <w:ins w:id="703" w:author="张玉凤" w:date="2021-10-11T15:10:00Z"/>
        </w:rPr>
      </w:pPr>
      <w:r w:rsidRPr="005E7FBF">
        <w:t xml:space="preserve">Measurement uncertainty is FFS for power class 1, 2 and 4. </w:t>
      </w:r>
    </w:p>
    <w:p w:rsidR="000342A4" w:rsidRPr="005E7FBF" w:rsidRDefault="000342A4" w:rsidP="00645FAE">
      <w:pPr>
        <w:pStyle w:val="EditorsNote"/>
        <w:numPr>
          <w:ilvl w:val="0"/>
          <w:numId w:val="27"/>
        </w:numPr>
        <w:overflowPunct w:val="0"/>
        <w:autoSpaceDE w:val="0"/>
        <w:autoSpaceDN w:val="0"/>
        <w:adjustRightInd w:val="0"/>
        <w:textAlignment w:val="baseline"/>
      </w:pPr>
      <w:ins w:id="704" w:author="张玉凤" w:date="2021-10-11T15:10:00Z">
        <w:r w:rsidRPr="005E7FBF">
          <w:rPr>
            <w:lang w:eastAsia="zh-CN"/>
          </w:rPr>
          <w:t xml:space="preserve">Connection diagram between SS and UE in TS 38.508-1 [10] Annex A is </w:t>
        </w:r>
        <w:r w:rsidRPr="005E7FBF">
          <w:rPr>
            <w:rFonts w:hint="eastAsia"/>
            <w:lang w:eastAsia="zh-CN"/>
          </w:rPr>
          <w:t>FFS</w:t>
        </w:r>
        <w:r w:rsidRPr="005E7FBF">
          <w:rPr>
            <w:lang w:eastAsia="zh-CN"/>
          </w:rPr>
          <w:t>.</w:t>
        </w:r>
      </w:ins>
    </w:p>
    <w:p w:rsidR="00645FAE" w:rsidRPr="005E7FBF" w:rsidRDefault="00645FAE" w:rsidP="00645FAE">
      <w:pPr>
        <w:pStyle w:val="H6"/>
      </w:pPr>
      <w:r w:rsidRPr="005E7FBF">
        <w:t>7.6.</w:t>
      </w:r>
      <w:r w:rsidRPr="005E7FBF">
        <w:rPr>
          <w:rFonts w:eastAsia="SimSun"/>
        </w:rPr>
        <w:t>2</w:t>
      </w:r>
      <w:r w:rsidRPr="005E7FBF">
        <w:t>.1</w:t>
      </w:r>
      <w:r w:rsidRPr="005E7FBF">
        <w:tab/>
        <w:t>Test purpose</w:t>
      </w:r>
    </w:p>
    <w:p w:rsidR="00645FAE" w:rsidRPr="005E7FBF" w:rsidRDefault="00645FAE" w:rsidP="00645FAE">
      <w:r w:rsidRPr="005E7FBF">
        <w:rPr>
          <w:rFonts w:eastAsia="Osaka"/>
        </w:rPr>
        <w:t>In-band blocking is defined for an</w:t>
      </w:r>
      <w:r w:rsidRPr="005E7FBF">
        <w:t xml:space="preserve"> unwanted interfering signal falling into the UE receive band or into the spectrum equivalent to twice the channel bandwidth below or above the UE receive band </w:t>
      </w:r>
      <w:r w:rsidRPr="005E7FBF">
        <w:rPr>
          <w:rFonts w:cs="v5.0.0"/>
        </w:rPr>
        <w:t xml:space="preserve">at which the relative throughput shall </w:t>
      </w:r>
      <w:r w:rsidRPr="005E7FBF">
        <w:t>meet or exceed the minimum requirement for the specified measurement channels.</w:t>
      </w:r>
    </w:p>
    <w:p w:rsidR="00645FAE" w:rsidRPr="005E7FBF" w:rsidRDefault="00645FAE" w:rsidP="00645FAE">
      <w:pPr>
        <w:pStyle w:val="H6"/>
      </w:pPr>
      <w:r w:rsidRPr="005E7FBF">
        <w:t>7.6.2.2</w:t>
      </w:r>
      <w:r w:rsidRPr="005E7FBF">
        <w:tab/>
        <w:t>Test applicability</w:t>
      </w:r>
    </w:p>
    <w:p w:rsidR="00645FAE" w:rsidRPr="005E7FBF" w:rsidRDefault="00645FAE" w:rsidP="00645FAE">
      <w:r w:rsidRPr="005E7FBF">
        <w:t>This test applies to all types of NR UE release 15 and forward.</w:t>
      </w:r>
    </w:p>
    <w:p w:rsidR="00645FAE" w:rsidRPr="005E7FBF" w:rsidRDefault="00645FAE" w:rsidP="00645FAE">
      <w:pPr>
        <w:pStyle w:val="H6"/>
      </w:pPr>
      <w:r w:rsidRPr="005E7FBF">
        <w:t>7.6.2.3</w:t>
      </w:r>
      <w:r w:rsidRPr="005E7FBF">
        <w:tab/>
        <w:t>Minimum conformance requirements</w:t>
      </w:r>
    </w:p>
    <w:p w:rsidR="00645FAE" w:rsidRPr="005E7FBF" w:rsidRDefault="00645FAE" w:rsidP="00645FAE">
      <w:pPr>
        <w:rPr>
          <w:rFonts w:cs="v5.0.0"/>
        </w:rPr>
      </w:pPr>
      <w:r w:rsidRPr="005E7FBF">
        <w:rPr>
          <w:rFonts w:eastAsia="Osaka"/>
        </w:rPr>
        <w:t>In-band blocking is defined for an</w:t>
      </w:r>
      <w:r w:rsidRPr="005E7FBF">
        <w:t xml:space="preserve"> unwanted interfering signal falling into the UE receive band or into the spectrum equivalent to twice the channel bandwidth below or above the UE receive band </w:t>
      </w:r>
      <w:r w:rsidRPr="005E7FBF">
        <w:rPr>
          <w:rFonts w:cs="v5.0.0"/>
        </w:rPr>
        <w:t xml:space="preserve">at which the relative throughput shall </w:t>
      </w:r>
      <w:r w:rsidRPr="005E7FBF">
        <w:t>meet or exceed the minimum requirement for the specified measurement channels</w:t>
      </w:r>
      <w:r w:rsidRPr="005E7FBF">
        <w:rPr>
          <w:rFonts w:cs="v5.0.0"/>
        </w:rPr>
        <w:t>.</w:t>
      </w:r>
    </w:p>
    <w:p w:rsidR="00645FAE" w:rsidRPr="005E7FBF" w:rsidRDefault="00645FAE" w:rsidP="00645FAE">
      <w:r w:rsidRPr="005E7FBF">
        <w:t xml:space="preserve">The throughput shall be ≥ 95% of the maximum throughput of the reference measurement channels as specified in </w:t>
      </w:r>
      <w:ins w:id="705" w:author="张玉凤" w:date="2021-10-11T15:25:00Z">
        <w:r w:rsidR="0095478F" w:rsidRPr="005E7FBF">
          <w:t>Annexes A.2.3.2 and A.3.3.2 (with one sided dynamic OCNG Pattern OP.1 TDD for the DL-signal as described in Annex A.5.2.1)</w:t>
        </w:r>
        <w:r w:rsidR="0095478F" w:rsidRPr="005E7FBF">
          <w:rPr>
            <w:rFonts w:hint="eastAsia"/>
            <w:lang w:eastAsia="zh-CN"/>
          </w:rPr>
          <w:t>.</w:t>
        </w:r>
      </w:ins>
      <w:del w:id="706" w:author="张玉凤" w:date="2021-10-11T15:25:00Z">
        <w:r w:rsidRPr="005E7FBF" w:rsidDel="0095478F">
          <w:delText>Annexes A with one sided dynamic OCNG Pattern for the DL-signal as described in Annex A</w:delText>
        </w:r>
      </w:del>
      <w:r w:rsidRPr="005E7FBF">
        <w:t xml:space="preserve"> The requirement is verified with the test metric of EIS (Link=RX beam peak direction, </w:t>
      </w:r>
      <w:proofErr w:type="spellStart"/>
      <w:r w:rsidRPr="005E7FBF">
        <w:t>Meas</w:t>
      </w:r>
      <w:proofErr w:type="spellEnd"/>
      <w:r w:rsidRPr="005E7FBF">
        <w:t>=Link angle).</w:t>
      </w:r>
    </w:p>
    <w:p w:rsidR="00645FAE" w:rsidRPr="005E7FBF" w:rsidRDefault="00645FAE" w:rsidP="00645FAE">
      <w:pPr>
        <w:pStyle w:val="TH"/>
      </w:pPr>
      <w:r w:rsidRPr="005E7FBF">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645FAE" w:rsidRPr="005E7FBF" w:rsidTr="003160A5">
        <w:trPr>
          <w:jc w:val="center"/>
        </w:trPr>
        <w:tc>
          <w:tcPr>
            <w:tcW w:w="1553" w:type="dxa"/>
            <w:vMerge w:val="restart"/>
          </w:tcPr>
          <w:p w:rsidR="00645FAE" w:rsidRPr="005E7FBF" w:rsidRDefault="00645FAE" w:rsidP="003160A5">
            <w:pPr>
              <w:pStyle w:val="TAH"/>
              <w:rPr>
                <w:rFonts w:cs="Arial"/>
              </w:rPr>
            </w:pPr>
            <w:r w:rsidRPr="005E7FBF">
              <w:rPr>
                <w:rFonts w:cs="Arial"/>
              </w:rPr>
              <w:t>Rx parameter</w:t>
            </w:r>
          </w:p>
        </w:tc>
        <w:tc>
          <w:tcPr>
            <w:tcW w:w="708" w:type="dxa"/>
            <w:vMerge w:val="restart"/>
          </w:tcPr>
          <w:p w:rsidR="00645FAE" w:rsidRPr="005E7FBF" w:rsidRDefault="00645FAE" w:rsidP="003160A5">
            <w:pPr>
              <w:pStyle w:val="TAH"/>
              <w:rPr>
                <w:rFonts w:cs="Arial"/>
              </w:rPr>
            </w:pPr>
            <w:r w:rsidRPr="005E7FBF">
              <w:rPr>
                <w:rFonts w:cs="Arial"/>
              </w:rPr>
              <w:t xml:space="preserve">Units </w:t>
            </w:r>
          </w:p>
        </w:tc>
        <w:tc>
          <w:tcPr>
            <w:tcW w:w="6952" w:type="dxa"/>
            <w:gridSpan w:val="4"/>
          </w:tcPr>
          <w:p w:rsidR="00645FAE" w:rsidRPr="005E7FBF" w:rsidRDefault="00645FAE" w:rsidP="003160A5">
            <w:pPr>
              <w:pStyle w:val="TAH"/>
              <w:rPr>
                <w:rFonts w:cs="Arial"/>
              </w:rPr>
            </w:pPr>
            <w:r w:rsidRPr="005E7FBF">
              <w:rPr>
                <w:rFonts w:cs="Arial"/>
              </w:rPr>
              <w:t>Channel bandwidth</w:t>
            </w:r>
          </w:p>
        </w:tc>
      </w:tr>
      <w:tr w:rsidR="00645FAE" w:rsidRPr="005E7FBF" w:rsidTr="003160A5">
        <w:trPr>
          <w:jc w:val="center"/>
        </w:trPr>
        <w:tc>
          <w:tcPr>
            <w:tcW w:w="1553" w:type="dxa"/>
            <w:vMerge/>
          </w:tcPr>
          <w:p w:rsidR="00645FAE" w:rsidRPr="005E7FBF" w:rsidRDefault="00645FAE" w:rsidP="003160A5">
            <w:pPr>
              <w:pStyle w:val="TAH"/>
              <w:rPr>
                <w:rFonts w:cs="Arial"/>
              </w:rPr>
            </w:pPr>
          </w:p>
        </w:tc>
        <w:tc>
          <w:tcPr>
            <w:tcW w:w="708" w:type="dxa"/>
            <w:vMerge/>
          </w:tcPr>
          <w:p w:rsidR="00645FAE" w:rsidRPr="005E7FBF" w:rsidRDefault="00645FAE" w:rsidP="003160A5">
            <w:pPr>
              <w:pStyle w:val="TAH"/>
              <w:rPr>
                <w:rFonts w:cs="Arial"/>
              </w:rPr>
            </w:pPr>
          </w:p>
        </w:tc>
        <w:tc>
          <w:tcPr>
            <w:tcW w:w="1755" w:type="dxa"/>
          </w:tcPr>
          <w:p w:rsidR="00645FAE" w:rsidRPr="005E7FBF" w:rsidRDefault="00645FAE" w:rsidP="003160A5">
            <w:pPr>
              <w:pStyle w:val="TAH"/>
              <w:rPr>
                <w:rFonts w:cs="Arial"/>
              </w:rPr>
            </w:pPr>
            <w:r w:rsidRPr="005E7FBF">
              <w:rPr>
                <w:rFonts w:cs="Arial"/>
              </w:rPr>
              <w:t xml:space="preserve">50 MHz </w:t>
            </w:r>
          </w:p>
        </w:tc>
        <w:tc>
          <w:tcPr>
            <w:tcW w:w="1620" w:type="dxa"/>
          </w:tcPr>
          <w:p w:rsidR="00645FAE" w:rsidRPr="005E7FBF" w:rsidRDefault="00645FAE" w:rsidP="003160A5">
            <w:pPr>
              <w:pStyle w:val="TAH"/>
              <w:rPr>
                <w:rFonts w:cs="Arial"/>
              </w:rPr>
            </w:pPr>
            <w:r w:rsidRPr="005E7FBF">
              <w:rPr>
                <w:rFonts w:cs="Arial"/>
              </w:rPr>
              <w:t>100 MHz</w:t>
            </w:r>
          </w:p>
        </w:tc>
        <w:tc>
          <w:tcPr>
            <w:tcW w:w="1530" w:type="dxa"/>
          </w:tcPr>
          <w:p w:rsidR="00645FAE" w:rsidRPr="005E7FBF" w:rsidRDefault="00645FAE" w:rsidP="003160A5">
            <w:pPr>
              <w:pStyle w:val="TAH"/>
              <w:rPr>
                <w:rFonts w:cs="Arial"/>
              </w:rPr>
            </w:pPr>
            <w:r w:rsidRPr="005E7FBF">
              <w:rPr>
                <w:rFonts w:cs="Arial"/>
              </w:rPr>
              <w:t>200 MHz</w:t>
            </w:r>
          </w:p>
        </w:tc>
        <w:tc>
          <w:tcPr>
            <w:tcW w:w="2047" w:type="dxa"/>
          </w:tcPr>
          <w:p w:rsidR="00645FAE" w:rsidRPr="005E7FBF" w:rsidRDefault="00645FAE" w:rsidP="003160A5">
            <w:pPr>
              <w:pStyle w:val="TAH"/>
              <w:rPr>
                <w:rFonts w:cs="Arial"/>
              </w:rPr>
            </w:pPr>
            <w:r w:rsidRPr="005E7FBF">
              <w:rPr>
                <w:rFonts w:cs="Arial"/>
              </w:rPr>
              <w:t>400 MHz</w:t>
            </w:r>
          </w:p>
        </w:tc>
      </w:tr>
      <w:tr w:rsidR="00645FAE" w:rsidRPr="005E7FBF" w:rsidTr="003160A5">
        <w:trPr>
          <w:trHeight w:val="828"/>
          <w:jc w:val="center"/>
        </w:trPr>
        <w:tc>
          <w:tcPr>
            <w:tcW w:w="1553" w:type="dxa"/>
            <w:vAlign w:val="center"/>
          </w:tcPr>
          <w:p w:rsidR="00645FAE" w:rsidRPr="005E7FBF" w:rsidRDefault="00645FAE" w:rsidP="003160A5">
            <w:pPr>
              <w:pStyle w:val="TAL"/>
              <w:rPr>
                <w:rFonts w:cs="Arial"/>
              </w:rPr>
            </w:pPr>
            <w:r w:rsidRPr="005E7FBF">
              <w:rPr>
                <w:rFonts w:cs="Arial"/>
              </w:rPr>
              <w:t>Power in Transmission Bandwidth Configuration</w:t>
            </w:r>
          </w:p>
        </w:tc>
        <w:tc>
          <w:tcPr>
            <w:tcW w:w="708" w:type="dxa"/>
            <w:vAlign w:val="center"/>
          </w:tcPr>
          <w:p w:rsidR="00645FAE" w:rsidRPr="005E7FBF" w:rsidRDefault="00645FAE" w:rsidP="003160A5">
            <w:pPr>
              <w:pStyle w:val="TAC"/>
              <w:rPr>
                <w:rFonts w:cs="Arial"/>
              </w:rPr>
            </w:pPr>
            <w:r w:rsidRPr="005E7FBF">
              <w:rPr>
                <w:rFonts w:cs="Arial"/>
              </w:rPr>
              <w:t>dBm</w:t>
            </w:r>
          </w:p>
        </w:tc>
        <w:tc>
          <w:tcPr>
            <w:tcW w:w="6952" w:type="dxa"/>
            <w:gridSpan w:val="4"/>
            <w:vAlign w:val="center"/>
          </w:tcPr>
          <w:p w:rsidR="00645FAE" w:rsidRPr="005E7FBF" w:rsidRDefault="00645FAE" w:rsidP="003160A5">
            <w:pPr>
              <w:pStyle w:val="TAC"/>
              <w:rPr>
                <w:rFonts w:cs="Arial"/>
              </w:rPr>
            </w:pPr>
            <w:r w:rsidRPr="005E7FBF">
              <w:rPr>
                <w:rFonts w:cs="Arial"/>
              </w:rPr>
              <w:t>REFSENS + 14dB</w:t>
            </w:r>
          </w:p>
          <w:p w:rsidR="00645FAE" w:rsidRPr="005E7FBF" w:rsidRDefault="00645FAE" w:rsidP="003160A5">
            <w:pPr>
              <w:pStyle w:val="TAC"/>
              <w:jc w:val="left"/>
              <w:rPr>
                <w:rFonts w:cs="Arial"/>
              </w:rPr>
            </w:pP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BW</w:t>
            </w:r>
            <w:r w:rsidRPr="005E7FBF">
              <w:rPr>
                <w:rFonts w:cs="Arial"/>
                <w:bCs/>
                <w:vertAlign w:val="subscript"/>
              </w:rPr>
              <w:t>Interferer</w:t>
            </w:r>
            <w:proofErr w:type="spellEnd"/>
          </w:p>
        </w:tc>
        <w:tc>
          <w:tcPr>
            <w:tcW w:w="708" w:type="dxa"/>
          </w:tcPr>
          <w:p w:rsidR="00645FAE" w:rsidRPr="005E7FBF" w:rsidRDefault="00645FAE" w:rsidP="003160A5">
            <w:pPr>
              <w:pStyle w:val="TAC"/>
              <w:rPr>
                <w:rFonts w:cs="Arial"/>
              </w:rPr>
            </w:pPr>
            <w:r w:rsidRPr="005E7FBF">
              <w:rPr>
                <w:rFonts w:cs="Arial"/>
              </w:rPr>
              <w:t>MHz</w:t>
            </w:r>
          </w:p>
        </w:tc>
        <w:tc>
          <w:tcPr>
            <w:tcW w:w="1755" w:type="dxa"/>
            <w:vAlign w:val="center"/>
          </w:tcPr>
          <w:p w:rsidR="00645FAE" w:rsidRPr="005E7FBF" w:rsidRDefault="00645FAE" w:rsidP="003160A5">
            <w:pPr>
              <w:pStyle w:val="TAC"/>
              <w:rPr>
                <w:rFonts w:cs="Arial"/>
              </w:rPr>
            </w:pPr>
            <w:r w:rsidRPr="005E7FBF">
              <w:rPr>
                <w:rFonts w:cs="Arial"/>
              </w:rPr>
              <w:t>50</w:t>
            </w:r>
          </w:p>
        </w:tc>
        <w:tc>
          <w:tcPr>
            <w:tcW w:w="1620" w:type="dxa"/>
            <w:vAlign w:val="center"/>
          </w:tcPr>
          <w:p w:rsidR="00645FAE" w:rsidRPr="005E7FBF" w:rsidRDefault="00645FAE" w:rsidP="003160A5">
            <w:pPr>
              <w:pStyle w:val="TAC"/>
              <w:rPr>
                <w:rFonts w:cs="Arial"/>
              </w:rPr>
            </w:pPr>
            <w:r w:rsidRPr="005E7FBF">
              <w:rPr>
                <w:rFonts w:cs="Arial"/>
              </w:rPr>
              <w:t>100</w:t>
            </w:r>
          </w:p>
        </w:tc>
        <w:tc>
          <w:tcPr>
            <w:tcW w:w="1530" w:type="dxa"/>
            <w:vAlign w:val="center"/>
          </w:tcPr>
          <w:p w:rsidR="00645FAE" w:rsidRPr="005E7FBF" w:rsidRDefault="00645FAE" w:rsidP="003160A5">
            <w:pPr>
              <w:pStyle w:val="TAC"/>
              <w:rPr>
                <w:rFonts w:cs="Arial"/>
              </w:rPr>
            </w:pPr>
            <w:r w:rsidRPr="005E7FBF">
              <w:rPr>
                <w:rFonts w:cs="Arial"/>
              </w:rPr>
              <w:t>200</w:t>
            </w:r>
          </w:p>
        </w:tc>
        <w:tc>
          <w:tcPr>
            <w:tcW w:w="2047" w:type="dxa"/>
            <w:vAlign w:val="center"/>
          </w:tcPr>
          <w:p w:rsidR="00645FAE" w:rsidRPr="005E7FBF" w:rsidRDefault="00645FAE" w:rsidP="003160A5">
            <w:pPr>
              <w:pStyle w:val="TAC"/>
              <w:rPr>
                <w:rFonts w:cs="Arial"/>
              </w:rPr>
            </w:pPr>
            <w:r w:rsidRPr="005E7FBF">
              <w:rPr>
                <w:rFonts w:cs="Arial"/>
              </w:rPr>
              <w:t>400</w:t>
            </w: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P</w:t>
            </w:r>
            <w:r w:rsidRPr="005E7FBF">
              <w:rPr>
                <w:rFonts w:cs="Arial"/>
                <w:bCs/>
                <w:vertAlign w:val="subscript"/>
              </w:rPr>
              <w:t>Interferer</w:t>
            </w:r>
            <w:proofErr w:type="spellEnd"/>
          </w:p>
          <w:p w:rsidR="00645FAE" w:rsidRPr="005E7FBF" w:rsidRDefault="00645FAE" w:rsidP="003160A5">
            <w:pPr>
              <w:pStyle w:val="TAL"/>
              <w:rPr>
                <w:rFonts w:cs="Arial"/>
                <w:bCs/>
              </w:rPr>
            </w:pPr>
            <w:r w:rsidRPr="005E7FBF">
              <w:rPr>
                <w:rFonts w:cs="Arial"/>
                <w:bCs/>
              </w:rPr>
              <w:t>for bands n257, n258, n261</w:t>
            </w:r>
          </w:p>
        </w:tc>
        <w:tc>
          <w:tcPr>
            <w:tcW w:w="708" w:type="dxa"/>
            <w:vAlign w:val="center"/>
          </w:tcPr>
          <w:p w:rsidR="00645FAE" w:rsidRPr="005E7FBF" w:rsidRDefault="00645FAE" w:rsidP="003160A5">
            <w:pPr>
              <w:pStyle w:val="TAC"/>
              <w:rPr>
                <w:rFonts w:cs="Arial"/>
              </w:rPr>
            </w:pPr>
            <w:r w:rsidRPr="005E7FBF">
              <w:rPr>
                <w:rFonts w:cs="Arial"/>
              </w:rPr>
              <w:t>dBm</w:t>
            </w:r>
          </w:p>
        </w:tc>
        <w:tc>
          <w:tcPr>
            <w:tcW w:w="1755" w:type="dxa"/>
            <w:vAlign w:val="center"/>
          </w:tcPr>
          <w:p w:rsidR="00645FAE" w:rsidRPr="005E7FBF" w:rsidRDefault="00645FAE" w:rsidP="003160A5">
            <w:pPr>
              <w:pStyle w:val="TAC"/>
              <w:rPr>
                <w:rFonts w:cs="Arial"/>
              </w:rPr>
            </w:pPr>
            <w:r w:rsidRPr="005E7FBF">
              <w:rPr>
                <w:rFonts w:cs="Arial"/>
              </w:rPr>
              <w:t>REFSENS + 35.5 dB</w:t>
            </w:r>
          </w:p>
        </w:tc>
        <w:tc>
          <w:tcPr>
            <w:tcW w:w="1620" w:type="dxa"/>
            <w:vAlign w:val="center"/>
          </w:tcPr>
          <w:p w:rsidR="00645FAE" w:rsidRPr="005E7FBF" w:rsidRDefault="00645FAE" w:rsidP="003160A5">
            <w:pPr>
              <w:pStyle w:val="TAC"/>
              <w:rPr>
                <w:rFonts w:cs="Arial"/>
              </w:rPr>
            </w:pPr>
            <w:r w:rsidRPr="005E7FBF">
              <w:rPr>
                <w:rFonts w:cs="Arial"/>
              </w:rPr>
              <w:t>REFSENS + 35.5 dB</w:t>
            </w:r>
          </w:p>
        </w:tc>
        <w:tc>
          <w:tcPr>
            <w:tcW w:w="1530" w:type="dxa"/>
            <w:vAlign w:val="center"/>
          </w:tcPr>
          <w:p w:rsidR="00645FAE" w:rsidRPr="005E7FBF" w:rsidRDefault="00645FAE" w:rsidP="003160A5">
            <w:pPr>
              <w:pStyle w:val="TAC"/>
              <w:rPr>
                <w:rFonts w:cs="Arial"/>
              </w:rPr>
            </w:pPr>
            <w:r w:rsidRPr="005E7FBF">
              <w:rPr>
                <w:rFonts w:cs="Arial"/>
              </w:rPr>
              <w:t>REFSENS + 35.5 dB</w:t>
            </w:r>
          </w:p>
        </w:tc>
        <w:tc>
          <w:tcPr>
            <w:tcW w:w="2047" w:type="dxa"/>
            <w:vAlign w:val="center"/>
          </w:tcPr>
          <w:p w:rsidR="00645FAE" w:rsidRPr="005E7FBF" w:rsidRDefault="00645FAE" w:rsidP="003160A5">
            <w:pPr>
              <w:pStyle w:val="TAC"/>
              <w:rPr>
                <w:rFonts w:cs="Arial"/>
              </w:rPr>
            </w:pPr>
            <w:r w:rsidRPr="005E7FBF">
              <w:rPr>
                <w:rFonts w:cs="Arial"/>
              </w:rPr>
              <w:t>REFSENS + 35.5 dB</w:t>
            </w: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P</w:t>
            </w:r>
            <w:r w:rsidRPr="005E7FBF">
              <w:rPr>
                <w:rFonts w:cs="Arial"/>
                <w:bCs/>
                <w:vertAlign w:val="subscript"/>
              </w:rPr>
              <w:t>Interferer</w:t>
            </w:r>
            <w:proofErr w:type="spellEnd"/>
          </w:p>
          <w:p w:rsidR="00645FAE" w:rsidRPr="005E7FBF" w:rsidRDefault="00645FAE" w:rsidP="003160A5">
            <w:pPr>
              <w:pStyle w:val="TAL"/>
              <w:rPr>
                <w:rFonts w:cs="Arial"/>
                <w:bCs/>
              </w:rPr>
            </w:pPr>
            <w:r w:rsidRPr="005E7FBF">
              <w:rPr>
                <w:rFonts w:cs="Arial"/>
                <w:bCs/>
              </w:rPr>
              <w:t>for band n260</w:t>
            </w:r>
          </w:p>
        </w:tc>
        <w:tc>
          <w:tcPr>
            <w:tcW w:w="708" w:type="dxa"/>
            <w:vAlign w:val="center"/>
          </w:tcPr>
          <w:p w:rsidR="00645FAE" w:rsidRPr="005E7FBF" w:rsidRDefault="00645FAE" w:rsidP="003160A5">
            <w:pPr>
              <w:pStyle w:val="TAC"/>
              <w:rPr>
                <w:rFonts w:cs="Arial"/>
              </w:rPr>
            </w:pPr>
            <w:r w:rsidRPr="005E7FBF">
              <w:rPr>
                <w:rFonts w:cs="Arial"/>
              </w:rPr>
              <w:t>dBm</w:t>
            </w:r>
          </w:p>
        </w:tc>
        <w:tc>
          <w:tcPr>
            <w:tcW w:w="1755" w:type="dxa"/>
            <w:vAlign w:val="center"/>
          </w:tcPr>
          <w:p w:rsidR="00645FAE" w:rsidRPr="005E7FBF" w:rsidRDefault="00645FAE" w:rsidP="003160A5">
            <w:pPr>
              <w:pStyle w:val="TAC"/>
              <w:rPr>
                <w:rFonts w:cs="Arial"/>
              </w:rPr>
            </w:pPr>
            <w:r w:rsidRPr="005E7FBF">
              <w:rPr>
                <w:rFonts w:cs="Arial"/>
              </w:rPr>
              <w:t>REFSENS + 34.5 dB</w:t>
            </w:r>
          </w:p>
        </w:tc>
        <w:tc>
          <w:tcPr>
            <w:tcW w:w="1620" w:type="dxa"/>
            <w:vAlign w:val="center"/>
          </w:tcPr>
          <w:p w:rsidR="00645FAE" w:rsidRPr="005E7FBF" w:rsidRDefault="00645FAE" w:rsidP="003160A5">
            <w:pPr>
              <w:pStyle w:val="TAC"/>
              <w:rPr>
                <w:rFonts w:cs="Arial"/>
              </w:rPr>
            </w:pPr>
            <w:r w:rsidRPr="005E7FBF">
              <w:rPr>
                <w:rFonts w:cs="Arial"/>
              </w:rPr>
              <w:t>REFSENS + 34.5 dB</w:t>
            </w:r>
          </w:p>
        </w:tc>
        <w:tc>
          <w:tcPr>
            <w:tcW w:w="1530" w:type="dxa"/>
            <w:vAlign w:val="center"/>
          </w:tcPr>
          <w:p w:rsidR="00645FAE" w:rsidRPr="005E7FBF" w:rsidRDefault="00645FAE" w:rsidP="003160A5">
            <w:pPr>
              <w:pStyle w:val="TAC"/>
              <w:rPr>
                <w:rFonts w:cs="Arial"/>
              </w:rPr>
            </w:pPr>
            <w:r w:rsidRPr="005E7FBF">
              <w:rPr>
                <w:rFonts w:cs="Arial"/>
              </w:rPr>
              <w:t>REFSENS + 34.5 dB</w:t>
            </w:r>
          </w:p>
        </w:tc>
        <w:tc>
          <w:tcPr>
            <w:tcW w:w="2047" w:type="dxa"/>
            <w:vAlign w:val="center"/>
          </w:tcPr>
          <w:p w:rsidR="00645FAE" w:rsidRPr="005E7FBF" w:rsidRDefault="00645FAE" w:rsidP="003160A5">
            <w:pPr>
              <w:pStyle w:val="TAC"/>
              <w:rPr>
                <w:rFonts w:cs="Arial"/>
              </w:rPr>
            </w:pPr>
            <w:r w:rsidRPr="005E7FBF">
              <w:rPr>
                <w:rFonts w:cs="Arial"/>
              </w:rPr>
              <w:t>REFSENS + 34.5 dB</w:t>
            </w:r>
          </w:p>
        </w:tc>
      </w:tr>
      <w:tr w:rsidR="00645FAE" w:rsidRPr="005E7FBF" w:rsidTr="003160A5">
        <w:trPr>
          <w:jc w:val="center"/>
        </w:trPr>
        <w:tc>
          <w:tcPr>
            <w:tcW w:w="1553" w:type="dxa"/>
          </w:tcPr>
          <w:p w:rsidR="00645FAE" w:rsidRPr="005E7FBF" w:rsidRDefault="00645FAE" w:rsidP="003160A5">
            <w:pPr>
              <w:pStyle w:val="TAL"/>
              <w:rPr>
                <w:rFonts w:cs="Arial"/>
                <w:i/>
              </w:rPr>
            </w:pPr>
            <w:proofErr w:type="spellStart"/>
            <w:r w:rsidRPr="005E7FBF">
              <w:rPr>
                <w:rFonts w:cs="Arial"/>
                <w:bCs/>
              </w:rPr>
              <w:t>F</w:t>
            </w:r>
            <w:r w:rsidRPr="005E7FBF">
              <w:rPr>
                <w:rFonts w:cs="Arial"/>
                <w:bCs/>
                <w:vertAlign w:val="subscript"/>
              </w:rPr>
              <w:t>Ioffset</w:t>
            </w:r>
            <w:proofErr w:type="spellEnd"/>
          </w:p>
        </w:tc>
        <w:tc>
          <w:tcPr>
            <w:tcW w:w="708" w:type="dxa"/>
          </w:tcPr>
          <w:p w:rsidR="00645FAE" w:rsidRPr="005E7FBF" w:rsidRDefault="00645FAE" w:rsidP="003160A5">
            <w:pPr>
              <w:pStyle w:val="TAC"/>
              <w:rPr>
                <w:rFonts w:cs="Arial"/>
              </w:rPr>
            </w:pPr>
            <w:r w:rsidRPr="005E7FBF">
              <w:rPr>
                <w:rFonts w:cs="Arial"/>
              </w:rPr>
              <w:t>MHz</w:t>
            </w:r>
          </w:p>
        </w:tc>
        <w:tc>
          <w:tcPr>
            <w:tcW w:w="1755" w:type="dxa"/>
          </w:tcPr>
          <w:p w:rsidR="00645FAE" w:rsidRPr="005E7FBF" w:rsidRDefault="00645FAE" w:rsidP="003160A5">
            <w:pPr>
              <w:pStyle w:val="TAC"/>
              <w:rPr>
                <w:rFonts w:cs="Arial"/>
              </w:rPr>
            </w:pPr>
            <w:r w:rsidRPr="005E7FBF">
              <w:rPr>
                <w:rFonts w:cs="Arial"/>
              </w:rPr>
              <w:t>≤ 100 &amp; ≥ -100</w:t>
            </w:r>
          </w:p>
          <w:p w:rsidR="00645FAE" w:rsidRPr="005E7FBF" w:rsidRDefault="00645FAE" w:rsidP="003160A5">
            <w:pPr>
              <w:pStyle w:val="TAC"/>
              <w:rPr>
                <w:rFonts w:cs="Arial"/>
              </w:rPr>
            </w:pPr>
            <w:r w:rsidRPr="005E7FBF">
              <w:rPr>
                <w:rFonts w:cs="Arial"/>
              </w:rPr>
              <w:t>NOTE 5</w:t>
            </w:r>
          </w:p>
        </w:tc>
        <w:tc>
          <w:tcPr>
            <w:tcW w:w="1620" w:type="dxa"/>
          </w:tcPr>
          <w:p w:rsidR="00645FAE" w:rsidRPr="005E7FBF" w:rsidRDefault="00645FAE" w:rsidP="003160A5">
            <w:pPr>
              <w:pStyle w:val="TAC"/>
              <w:rPr>
                <w:rFonts w:cs="Arial"/>
              </w:rPr>
            </w:pPr>
            <w:r w:rsidRPr="005E7FBF">
              <w:rPr>
                <w:rFonts w:cs="Arial"/>
              </w:rPr>
              <w:t>≤ 200 &amp; ≥ -200</w:t>
            </w:r>
          </w:p>
          <w:p w:rsidR="00645FAE" w:rsidRPr="005E7FBF" w:rsidRDefault="00645FAE" w:rsidP="003160A5">
            <w:pPr>
              <w:pStyle w:val="TAC"/>
              <w:rPr>
                <w:rFonts w:cs="Arial"/>
              </w:rPr>
            </w:pPr>
            <w:r w:rsidRPr="005E7FBF">
              <w:rPr>
                <w:rFonts w:cs="Arial"/>
              </w:rPr>
              <w:t>NOTE 5</w:t>
            </w:r>
          </w:p>
        </w:tc>
        <w:tc>
          <w:tcPr>
            <w:tcW w:w="1530" w:type="dxa"/>
          </w:tcPr>
          <w:p w:rsidR="00645FAE" w:rsidRPr="005E7FBF" w:rsidRDefault="00645FAE" w:rsidP="003160A5">
            <w:pPr>
              <w:pStyle w:val="TAC"/>
              <w:rPr>
                <w:rFonts w:cs="Arial"/>
              </w:rPr>
            </w:pPr>
            <w:r w:rsidRPr="005E7FBF">
              <w:rPr>
                <w:rFonts w:cs="Arial"/>
              </w:rPr>
              <w:t>≤ 400 &amp; ≥ -400</w:t>
            </w:r>
          </w:p>
          <w:p w:rsidR="00645FAE" w:rsidRPr="005E7FBF" w:rsidRDefault="00645FAE" w:rsidP="003160A5">
            <w:pPr>
              <w:pStyle w:val="TAC"/>
              <w:rPr>
                <w:rFonts w:cs="Arial"/>
              </w:rPr>
            </w:pPr>
            <w:r w:rsidRPr="005E7FBF">
              <w:rPr>
                <w:rFonts w:cs="Arial"/>
              </w:rPr>
              <w:t>NOTE 5</w:t>
            </w:r>
          </w:p>
        </w:tc>
        <w:tc>
          <w:tcPr>
            <w:tcW w:w="2047" w:type="dxa"/>
          </w:tcPr>
          <w:p w:rsidR="00645FAE" w:rsidRPr="005E7FBF" w:rsidRDefault="00645FAE" w:rsidP="003160A5">
            <w:pPr>
              <w:pStyle w:val="TAC"/>
              <w:rPr>
                <w:rFonts w:cs="Arial"/>
              </w:rPr>
            </w:pPr>
            <w:r w:rsidRPr="005E7FBF">
              <w:rPr>
                <w:rFonts w:cs="Arial"/>
              </w:rPr>
              <w:t>≤ 800 &amp; ≥ -800</w:t>
            </w:r>
          </w:p>
          <w:p w:rsidR="00645FAE" w:rsidRPr="005E7FBF" w:rsidRDefault="00645FAE" w:rsidP="003160A5">
            <w:pPr>
              <w:pStyle w:val="TAC"/>
              <w:rPr>
                <w:rFonts w:cs="Arial"/>
              </w:rPr>
            </w:pPr>
            <w:r w:rsidRPr="005E7FBF">
              <w:rPr>
                <w:rFonts w:cs="Arial"/>
              </w:rPr>
              <w:t>NOTE 5</w:t>
            </w: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F</w:t>
            </w:r>
            <w:r w:rsidRPr="005E7FBF">
              <w:rPr>
                <w:rFonts w:cs="Arial"/>
                <w:bCs/>
                <w:vertAlign w:val="subscript"/>
              </w:rPr>
              <w:t>Interferer</w:t>
            </w:r>
            <w:proofErr w:type="spellEnd"/>
          </w:p>
        </w:tc>
        <w:tc>
          <w:tcPr>
            <w:tcW w:w="708" w:type="dxa"/>
          </w:tcPr>
          <w:p w:rsidR="00645FAE" w:rsidRPr="005E7FBF" w:rsidRDefault="00645FAE" w:rsidP="003160A5">
            <w:pPr>
              <w:pStyle w:val="TAC"/>
              <w:rPr>
                <w:rFonts w:cs="Arial"/>
              </w:rPr>
            </w:pPr>
            <w:r w:rsidRPr="005E7FBF">
              <w:rPr>
                <w:rFonts w:cs="Arial"/>
              </w:rPr>
              <w:t>MHz</w:t>
            </w:r>
          </w:p>
        </w:tc>
        <w:tc>
          <w:tcPr>
            <w:tcW w:w="1755"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+ 25</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- 25</w:t>
            </w:r>
          </w:p>
        </w:tc>
        <w:tc>
          <w:tcPr>
            <w:tcW w:w="1620"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+ 50</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- 50</w:t>
            </w:r>
          </w:p>
        </w:tc>
        <w:tc>
          <w:tcPr>
            <w:tcW w:w="1530"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+ 100</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- 100</w:t>
            </w:r>
          </w:p>
        </w:tc>
        <w:tc>
          <w:tcPr>
            <w:tcW w:w="2047"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+ 200</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- 200</w:t>
            </w:r>
          </w:p>
        </w:tc>
      </w:tr>
      <w:tr w:rsidR="00645FAE" w:rsidRPr="005E7FBF" w:rsidTr="003160A5">
        <w:trPr>
          <w:trHeight w:val="398"/>
          <w:jc w:val="center"/>
        </w:trPr>
        <w:tc>
          <w:tcPr>
            <w:tcW w:w="9213" w:type="dxa"/>
            <w:gridSpan w:val="6"/>
          </w:tcPr>
          <w:p w:rsidR="00645FAE" w:rsidRPr="005E7FBF" w:rsidRDefault="00645FAE" w:rsidP="003160A5">
            <w:pPr>
              <w:pStyle w:val="TAN"/>
            </w:pPr>
            <w:r w:rsidRPr="005E7FBF">
              <w:t>NOTE 1:</w:t>
            </w:r>
            <w:r w:rsidRPr="005E7FBF">
              <w:tab/>
              <w:t xml:space="preserve">The interferer consists of the Reference measurement channel specified in </w:t>
            </w:r>
            <w:ins w:id="707" w:author="张玉凤" w:date="2021-10-11T15:26:00Z">
              <w:r w:rsidR="0095478F" w:rsidRPr="005E7FBF">
                <w:t>Annexes A.2.3.2 and A.3.3.2 (with one sided dynamic OCNG Pattern OP.1 TDD for the DL-signal as described in Annex A.5.2.1)</w:t>
              </w:r>
            </w:ins>
            <w:del w:id="708" w:author="张玉凤" w:date="2021-10-11T15:26:00Z">
              <w:r w:rsidRPr="005E7FBF" w:rsidDel="0095478F">
                <w:delText>Annex A with one sided dynamic OCNG Pattern as described in Annex A</w:delText>
              </w:r>
            </w:del>
            <w:r w:rsidRPr="005E7FBF">
              <w:t xml:space="preserve"> and set-up according to Annex C.</w:t>
            </w:r>
          </w:p>
          <w:p w:rsidR="00645FAE" w:rsidRPr="005E7FBF" w:rsidRDefault="00645FAE" w:rsidP="003160A5">
            <w:pPr>
              <w:pStyle w:val="TAN"/>
            </w:pPr>
            <w:r w:rsidRPr="005E7FBF">
              <w:t>NOTE2:</w:t>
            </w:r>
            <w:r w:rsidRPr="005E7FBF">
              <w:tab/>
              <w:t>The REFSENS power level is specified in Section 7.3.2</w:t>
            </w:r>
            <w:ins w:id="709" w:author="张玉凤" w:date="2021-10-11T15:27:00Z">
              <w:r w:rsidR="0095478F" w:rsidRPr="005E7FBF">
                <w:rPr>
                  <w:rFonts w:hint="eastAsia"/>
                  <w:lang w:eastAsia="zh-CN"/>
                </w:rPr>
                <w:t>.3</w:t>
              </w:r>
            </w:ins>
            <w:r w:rsidRPr="005E7FBF">
              <w:t>, which are applicable according to different UE power classes.</w:t>
            </w:r>
          </w:p>
          <w:p w:rsidR="00645FAE" w:rsidRPr="005E7FBF" w:rsidRDefault="00645FAE" w:rsidP="003160A5">
            <w:pPr>
              <w:pStyle w:val="TAN"/>
            </w:pPr>
            <w:r w:rsidRPr="005E7FBF">
              <w:t>NOTE 3:</w:t>
            </w:r>
            <w:r w:rsidRPr="005E7FBF">
              <w:tab/>
              <w:t xml:space="preserve">The wanted signal consists of the reference measurement channel specified in </w:t>
            </w:r>
            <w:ins w:id="710" w:author="张玉凤" w:date="2021-10-11T15:26:00Z">
              <w:r w:rsidR="0095478F" w:rsidRPr="005E7FBF">
                <w:t>Annexes A.2.3.2 and A.3.3.2 (with one sided dynamic OCNG Pattern OP.1 TDD for the DL-signal as described in Annex A.5.2.1)</w:t>
              </w:r>
            </w:ins>
            <w:del w:id="711" w:author="张玉凤" w:date="2021-10-11T15:26:00Z">
              <w:r w:rsidRPr="005E7FBF" w:rsidDel="0095478F">
                <w:delText>Annex A QPSK, R=1/3 with one sided dynamic OCNG pattern as described in Annex A</w:delText>
              </w:r>
            </w:del>
            <w:r w:rsidRPr="005E7FBF">
              <w:t xml:space="preserve"> and set-up according to Annex C.</w:t>
            </w:r>
          </w:p>
          <w:p w:rsidR="00645FAE" w:rsidRPr="005E7FBF" w:rsidRDefault="00645FAE" w:rsidP="003160A5">
            <w:pPr>
              <w:pStyle w:val="TAN"/>
            </w:pPr>
            <w:r w:rsidRPr="005E7FBF">
              <w:t>NOTE 4:</w:t>
            </w:r>
            <w:r w:rsidRPr="005E7FBF">
              <w:tab/>
            </w:r>
            <w:proofErr w:type="spellStart"/>
            <w:r w:rsidRPr="005E7FBF">
              <w:t>F</w:t>
            </w:r>
            <w:r w:rsidRPr="005E7FBF">
              <w:rPr>
                <w:vertAlign w:val="subscript"/>
              </w:rPr>
              <w:t>Ioffset</w:t>
            </w:r>
            <w:proofErr w:type="spellEnd"/>
            <w:r w:rsidRPr="005E7FBF">
              <w:t xml:space="preserve"> is the frequency separation between the centre of the aggregated CA bandwidth and the centre frequency of the Interferer signal.</w:t>
            </w:r>
          </w:p>
          <w:p w:rsidR="00645FAE" w:rsidRPr="005E7FBF" w:rsidRDefault="00645FAE" w:rsidP="003160A5">
            <w:pPr>
              <w:pStyle w:val="TAN"/>
            </w:pPr>
            <w:r w:rsidRPr="005E7FBF">
              <w:t>NOTE 5:</w:t>
            </w:r>
            <w:r w:rsidRPr="005E7FBF">
              <w:tab/>
              <w:t xml:space="preserve">The absolute value of the interferer offset </w:t>
            </w:r>
            <w:proofErr w:type="spellStart"/>
            <w:r w:rsidRPr="005E7FBF">
              <w:t>F</w:t>
            </w:r>
            <w:r w:rsidRPr="005E7FBF">
              <w:rPr>
                <w:vertAlign w:val="subscript"/>
              </w:rPr>
              <w:t>Ioffset</w:t>
            </w:r>
            <w:proofErr w:type="spellEnd"/>
            <w:r w:rsidRPr="005E7FBF">
              <w:t xml:space="preserve"> shall be further adjusted (</w:t>
            </w:r>
            <w:proofErr w:type="gramStart"/>
            <w:r w:rsidRPr="005E7FBF">
              <w:t>CEIL(</w:t>
            </w:r>
            <w:proofErr w:type="gramEnd"/>
            <w:r w:rsidRPr="005E7FBF">
              <w:t>|</w:t>
            </w:r>
            <w:proofErr w:type="spellStart"/>
            <w:r w:rsidRPr="005E7FBF">
              <w:t>F</w:t>
            </w:r>
            <w:r w:rsidRPr="005E7FBF">
              <w:rPr>
                <w:vertAlign w:val="subscript"/>
              </w:rPr>
              <w:t>Interferer</w:t>
            </w:r>
            <w:proofErr w:type="spellEnd"/>
            <w:r w:rsidRPr="005E7FBF">
              <w:t xml:space="preserve">|/SCS) + 0.5)*SCS MHz with SCS the sub-carrier spacing of the wanted signal in </w:t>
            </w:r>
            <w:proofErr w:type="spellStart"/>
            <w:r w:rsidRPr="005E7FBF">
              <w:t>MHz.</w:t>
            </w:r>
            <w:proofErr w:type="spellEnd"/>
            <w:r w:rsidRPr="005E7FBF">
              <w:t xml:space="preserve"> Wanted and interferer signal have same SCS.</w:t>
            </w:r>
          </w:p>
          <w:p w:rsidR="00645FAE" w:rsidRPr="005E7FBF" w:rsidRDefault="00645FAE" w:rsidP="003160A5">
            <w:pPr>
              <w:pStyle w:val="TAN"/>
            </w:pPr>
            <w:r w:rsidRPr="005E7FBF">
              <w:t xml:space="preserve">NOTE 6: </w:t>
            </w:r>
            <w:r w:rsidRPr="005E7FBF">
              <w:tab/>
            </w:r>
            <w:proofErr w:type="spellStart"/>
            <w:r w:rsidRPr="005E7FBF">
              <w:t>F</w:t>
            </w:r>
            <w:r w:rsidRPr="005E7FBF">
              <w:rPr>
                <w:vertAlign w:val="subscript"/>
              </w:rPr>
              <w:t>Interferer</w:t>
            </w:r>
            <w:proofErr w:type="spellEnd"/>
            <w:r w:rsidRPr="005E7FBF">
              <w:t xml:space="preserve"> range values for unwanted modulated interfering signals are interferer centre frequencies.</w:t>
            </w:r>
          </w:p>
          <w:p w:rsidR="00645FAE" w:rsidRPr="005E7FBF" w:rsidRDefault="00645FAE" w:rsidP="003160A5">
            <w:pPr>
              <w:pStyle w:val="TAN"/>
            </w:pPr>
            <w:r w:rsidRPr="005E7FBF">
              <w:rPr>
                <w:rFonts w:eastAsia="MS Mincho"/>
              </w:rPr>
              <w:t>NOTE 7:</w:t>
            </w:r>
            <w:r w:rsidRPr="005E7FBF">
              <w:rPr>
                <w:rFonts w:eastAsia="MS Mincho"/>
              </w:rPr>
              <w:tab/>
            </w:r>
            <w:r w:rsidRPr="005E7FBF">
              <w:rPr>
                <w:rFonts w:eastAsia="MS Mincho" w:cs="Arial"/>
              </w:rPr>
              <w:t xml:space="preserve">The transmitter shall be set to 4 dB below the </w:t>
            </w:r>
            <w:proofErr w:type="spellStart"/>
            <w:r w:rsidRPr="005E7FBF">
              <w:rPr>
                <w:rFonts w:eastAsia="MS Mincho" w:cs="Arial"/>
              </w:rPr>
              <w:t>P</w:t>
            </w:r>
            <w:r w:rsidRPr="005E7FBF">
              <w:rPr>
                <w:rFonts w:eastAsia="MS Mincho" w:cs="Arial"/>
                <w:vertAlign w:val="subscript"/>
              </w:rPr>
              <w:t>UMAX</w:t>
            </w:r>
            <w:proofErr w:type="gramStart"/>
            <w:r w:rsidRPr="005E7FBF">
              <w:rPr>
                <w:rFonts w:eastAsia="MS Mincho" w:cs="Arial"/>
                <w:vertAlign w:val="subscript"/>
              </w:rPr>
              <w:t>,f,c</w:t>
            </w:r>
            <w:proofErr w:type="spellEnd"/>
            <w:proofErr w:type="gramEnd"/>
            <w:r w:rsidRPr="005E7FBF">
              <w:rPr>
                <w:rFonts w:eastAsia="MS Mincho" w:cs="Arial"/>
              </w:rPr>
              <w:t xml:space="preserve"> as defined in clause 6.2.4, with uplink configuration specified in </w:t>
            </w:r>
            <w:r w:rsidRPr="005E7FBF">
              <w:t>Table 7.3.2.3.1-2</w:t>
            </w:r>
            <w:r w:rsidRPr="005E7FBF">
              <w:rPr>
                <w:rFonts w:eastAsia="MS Mincho" w:cs="Arial"/>
              </w:rPr>
              <w:t>.</w:t>
            </w:r>
          </w:p>
        </w:tc>
      </w:tr>
    </w:tbl>
    <w:p w:rsidR="00645FAE" w:rsidRPr="005E7FBF" w:rsidRDefault="00645FAE" w:rsidP="00645FAE"/>
    <w:p w:rsidR="00645FAE" w:rsidRPr="005E7FBF" w:rsidRDefault="00645FAE" w:rsidP="00645FAE">
      <w:r w:rsidRPr="005E7FBF">
        <w:t>The normative reference for this requirement is TS 38.101-2 [10] clause 7.6.2.</w:t>
      </w:r>
    </w:p>
    <w:p w:rsidR="00645FAE" w:rsidRPr="005E7FBF" w:rsidRDefault="00645FAE" w:rsidP="00645FAE">
      <w:pPr>
        <w:pStyle w:val="H6"/>
      </w:pPr>
      <w:r w:rsidRPr="005E7FBF">
        <w:t>7.6.2.4</w:t>
      </w:r>
      <w:r w:rsidRPr="005E7FBF">
        <w:tab/>
        <w:t>Test description</w:t>
      </w:r>
    </w:p>
    <w:p w:rsidR="00645FAE" w:rsidRPr="005E7FBF" w:rsidRDefault="00645FAE" w:rsidP="00645FAE">
      <w:pPr>
        <w:pStyle w:val="H6"/>
      </w:pPr>
      <w:r w:rsidRPr="005E7FBF">
        <w:t>7.6.2.4.1</w:t>
      </w:r>
      <w:r w:rsidRPr="005E7FBF">
        <w:tab/>
        <w:t>Initial conditions</w:t>
      </w:r>
    </w:p>
    <w:p w:rsidR="00645FAE" w:rsidRPr="005E7FBF" w:rsidRDefault="00645FAE" w:rsidP="00645FAE">
      <w:pPr>
        <w:rPr>
          <w:lang w:eastAsia="ja-JP"/>
        </w:rPr>
      </w:pPr>
      <w:r w:rsidRPr="005E7FBF">
        <w:rPr>
          <w:lang w:eastAsia="ja-JP"/>
        </w:rPr>
        <w:t>Initial conditions are a set of test configurations the UE needs to be tested in and the steps for the SS to take with the UE to reach the correct measurement state.</w:t>
      </w:r>
    </w:p>
    <w:p w:rsidR="00645FAE" w:rsidRPr="005E7FBF" w:rsidRDefault="00645FAE" w:rsidP="00645FAE">
      <w:pPr>
        <w:rPr>
          <w:lang w:eastAsia="ja-JP"/>
        </w:rPr>
      </w:pPr>
      <w:r w:rsidRPr="005E7FBF">
        <w:rPr>
          <w:lang w:eastAsia="ja-JP"/>
        </w:rPr>
        <w:t xml:space="preserve">The initial test configurations consist of environmental conditions, test frequencies, test channel bandwidths and sub-carrier spacing based on NR operating bands specified in </w:t>
      </w:r>
      <w:del w:id="712" w:author="张玉凤" w:date="2021-10-11T15:38:00Z">
        <w:r w:rsidRPr="005E7FBF" w:rsidDel="006E7F89">
          <w:rPr>
            <w:lang w:eastAsia="ja-JP"/>
          </w:rPr>
          <w:delText>t</w:delText>
        </w:r>
      </w:del>
      <w:ins w:id="713" w:author="张玉凤" w:date="2021-10-11T15:38:00Z">
        <w:r w:rsidR="006E7F89" w:rsidRPr="005E7FBF">
          <w:rPr>
            <w:rFonts w:hint="eastAsia"/>
            <w:lang w:eastAsia="zh-CN"/>
          </w:rPr>
          <w:t>T</w:t>
        </w:r>
      </w:ins>
      <w:r w:rsidRPr="005E7FBF">
        <w:rPr>
          <w:lang w:eastAsia="ja-JP"/>
        </w:rPr>
        <w:t xml:space="preserve">able 5.3.5-1. All of these configurations shall be tested with applicable test parameters for each combination of channel bandwidth and sub-carrier spacing, are shown in </w:t>
      </w:r>
      <w:ins w:id="714" w:author="张玉凤" w:date="2021-10-11T15:38:00Z">
        <w:r w:rsidR="006E7F89" w:rsidRPr="005E7FBF">
          <w:rPr>
            <w:rFonts w:hint="eastAsia"/>
            <w:lang w:eastAsia="zh-CN"/>
          </w:rPr>
          <w:t>T</w:t>
        </w:r>
      </w:ins>
      <w:del w:id="715" w:author="张玉凤" w:date="2021-10-11T15:38:00Z">
        <w:r w:rsidRPr="005E7FBF" w:rsidDel="006E7F89">
          <w:rPr>
            <w:lang w:eastAsia="ja-JP"/>
          </w:rPr>
          <w:delText>t</w:delText>
        </w:r>
      </w:del>
      <w:r w:rsidRPr="005E7FBF">
        <w:rPr>
          <w:lang w:eastAsia="ja-JP"/>
        </w:rPr>
        <w:t>able 7.6.2.4.1-1. The details of the uplink</w:t>
      </w:r>
      <w:ins w:id="716" w:author="张玉凤" w:date="2021-10-11T15:38:00Z">
        <w:r w:rsidR="006E7F89" w:rsidRPr="005E7FBF">
          <w:t xml:space="preserve"> and downlink</w:t>
        </w:r>
      </w:ins>
      <w:r w:rsidRPr="005E7FBF">
        <w:rPr>
          <w:lang w:eastAsia="ja-JP"/>
        </w:rPr>
        <w:t xml:space="preserve"> reference measurement channels (RMC) are specified in Annexes A.2 and A.3. </w:t>
      </w:r>
      <w:proofErr w:type="gramStart"/>
      <w:r w:rsidRPr="005E7FBF">
        <w:rPr>
          <w:lang w:eastAsia="ja-JP"/>
        </w:rPr>
        <w:t>Configuration of PDSCH and PDCCH before measurement are</w:t>
      </w:r>
      <w:proofErr w:type="gramEnd"/>
      <w:r w:rsidRPr="005E7FBF">
        <w:rPr>
          <w:lang w:eastAsia="ja-JP"/>
        </w:rPr>
        <w:t xml:space="preserve"> specified in Annex C.2. </w:t>
      </w:r>
      <w:r w:rsidRPr="005E7FBF">
        <w:t>The details of the OCNG patterns used are specified in Annex A.5.</w:t>
      </w:r>
    </w:p>
    <w:p w:rsidR="00645FAE" w:rsidRPr="005E7FBF" w:rsidRDefault="00645FAE" w:rsidP="00645FAE">
      <w:pPr>
        <w:pStyle w:val="TH"/>
      </w:pPr>
      <w:r w:rsidRPr="005E7FBF">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169"/>
        <w:gridCol w:w="1071"/>
        <w:gridCol w:w="1098"/>
        <w:gridCol w:w="2169"/>
        <w:gridCol w:w="2168"/>
      </w:tblGrid>
      <w:tr w:rsidR="00645FAE" w:rsidRPr="005E7FBF" w:rsidTr="003160A5">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Initial Conditions</w:t>
            </w:r>
          </w:p>
        </w:tc>
      </w:tr>
      <w:tr w:rsidR="00645FAE" w:rsidRPr="005E7FBF"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 xml:space="preserve">Test Environment as specified in TS 38.508-1 [10] </w:t>
            </w:r>
            <w:proofErr w:type="spellStart"/>
            <w:r w:rsidRPr="005E7FBF">
              <w:rPr>
                <w:rFonts w:ascii="Arial" w:hAnsi="Arial" w:cs="Arial"/>
                <w:sz w:val="18"/>
              </w:rPr>
              <w:t>subclause</w:t>
            </w:r>
            <w:proofErr w:type="spellEnd"/>
            <w:r w:rsidRPr="005E7FBF">
              <w:rPr>
                <w:rFonts w:ascii="Arial" w:hAnsi="Arial" w:cs="Arial"/>
                <w:sz w:val="18"/>
              </w:rPr>
              <w:t xml:space="preserve"> 4.1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Normal</w:t>
            </w:r>
          </w:p>
        </w:tc>
      </w:tr>
      <w:tr w:rsidR="00645FAE" w:rsidRPr="005E7FBF"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 xml:space="preserve">Test Frequencies as specified in TS 38.508-1 [10] </w:t>
            </w:r>
            <w:proofErr w:type="spellStart"/>
            <w:r w:rsidRPr="005E7FBF">
              <w:rPr>
                <w:rFonts w:ascii="Arial" w:hAnsi="Arial" w:cs="Arial"/>
                <w:sz w:val="18"/>
              </w:rPr>
              <w:t>subclause</w:t>
            </w:r>
            <w:proofErr w:type="spellEnd"/>
            <w:r w:rsidRPr="005E7FBF">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Mid range</w:t>
            </w:r>
          </w:p>
        </w:tc>
      </w:tr>
      <w:tr w:rsidR="00645FAE" w:rsidRPr="005E7FBF"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 xml:space="preserve">Test Channel Bandwidths as specified in TS 38.508-1 [10] </w:t>
            </w:r>
            <w:proofErr w:type="spellStart"/>
            <w:r w:rsidRPr="005E7FBF">
              <w:rPr>
                <w:rFonts w:ascii="Arial" w:hAnsi="Arial" w:cs="Arial"/>
                <w:sz w:val="18"/>
              </w:rPr>
              <w:t>subclause</w:t>
            </w:r>
            <w:proofErr w:type="spellEnd"/>
            <w:r w:rsidRPr="005E7FBF">
              <w:rPr>
                <w:rFonts w:ascii="Arial" w:hAnsi="Arial" w:cs="Arial"/>
                <w:sz w:val="18"/>
              </w:rPr>
              <w:t xml:space="preserve"> 4.3.1</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50 MHz, 100 MHz</w:t>
            </w:r>
          </w:p>
        </w:tc>
      </w:tr>
      <w:tr w:rsidR="00645FAE" w:rsidRPr="005E7FBF" w:rsidTr="003160A5">
        <w:tc>
          <w:tcPr>
            <w:tcW w:w="2189"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rPr>
                <w:rFonts w:ascii="Arial" w:hAnsi="Arial" w:cs="Arial"/>
                <w:sz w:val="18"/>
              </w:rPr>
            </w:pPr>
            <w:r w:rsidRPr="005E7FBF">
              <w:rPr>
                <w:rFonts w:ascii="Arial" w:hAnsi="Arial" w:cs="Arial"/>
                <w:sz w:val="18"/>
              </w:rPr>
              <w:t>120 kHz</w:t>
            </w:r>
          </w:p>
        </w:tc>
      </w:tr>
      <w:tr w:rsidR="00645FAE" w:rsidRPr="005E7FBF" w:rsidTr="003160A5">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Test Parameters</w:t>
            </w:r>
          </w:p>
        </w:tc>
      </w:tr>
      <w:tr w:rsidR="00645FAE" w:rsidRPr="005E7FBF" w:rsidTr="003160A5">
        <w:tc>
          <w:tcPr>
            <w:tcW w:w="513" w:type="pct"/>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Uplink Configuration</w:t>
            </w:r>
          </w:p>
        </w:tc>
      </w:tr>
      <w:tr w:rsidR="00645FAE" w:rsidRPr="005E7FBF" w:rsidTr="003160A5">
        <w:trPr>
          <w:trHeight w:val="300"/>
        </w:trPr>
        <w:tc>
          <w:tcPr>
            <w:tcW w:w="513" w:type="pct"/>
            <w:tcBorders>
              <w:top w:val="single" w:sz="4" w:space="0" w:color="auto"/>
              <w:left w:val="single" w:sz="4" w:space="0" w:color="auto"/>
              <w:bottom w:val="single" w:sz="4" w:space="0" w:color="auto"/>
              <w:right w:val="single" w:sz="4" w:space="0" w:color="auto"/>
            </w:tcBorders>
          </w:tcPr>
          <w:p w:rsidR="00645FAE" w:rsidRPr="005E7FBF" w:rsidRDefault="00645FAE" w:rsidP="003160A5">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b/>
                <w:sz w:val="18"/>
              </w:rPr>
            </w:pPr>
            <w:r w:rsidRPr="005E7FBF">
              <w:rPr>
                <w:rFonts w:ascii="Arial" w:hAnsi="Arial" w:cs="Arial"/>
                <w:b/>
                <w:sz w:val="18"/>
              </w:rPr>
              <w:t>RB allocation</w:t>
            </w:r>
          </w:p>
        </w:tc>
      </w:tr>
      <w:tr w:rsidR="00645FAE" w:rsidRPr="005E7FBF" w:rsidTr="003160A5">
        <w:trPr>
          <w:trHeight w:val="255"/>
        </w:trPr>
        <w:tc>
          <w:tcPr>
            <w:tcW w:w="513" w:type="pct"/>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sz w:val="18"/>
              </w:rPr>
            </w:pPr>
            <w:r w:rsidRPr="005E7FBF">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spacing w:after="0"/>
              <w:jc w:val="center"/>
              <w:rPr>
                <w:rFonts w:ascii="Arial" w:hAnsi="Arial"/>
                <w:sz w:val="18"/>
              </w:rPr>
            </w:pPr>
            <w:r w:rsidRPr="005E7FBF">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spacing w:after="0"/>
              <w:jc w:val="center"/>
              <w:rPr>
                <w:rFonts w:ascii="Arial" w:hAnsi="Arial"/>
                <w:sz w:val="18"/>
              </w:rPr>
            </w:pPr>
            <w:r w:rsidRPr="005E7FBF">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sz w:val="18"/>
              </w:rPr>
            </w:pPr>
            <w:r w:rsidRPr="005E7FBF">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jc w:val="center"/>
              <w:rPr>
                <w:rFonts w:ascii="Arial" w:hAnsi="Arial" w:cs="Arial"/>
                <w:sz w:val="18"/>
              </w:rPr>
            </w:pPr>
            <w:r w:rsidRPr="005E7FBF">
              <w:rPr>
                <w:rFonts w:ascii="Arial" w:hAnsi="Arial" w:cs="Arial"/>
                <w:sz w:val="18"/>
              </w:rPr>
              <w:t>NOTE 1</w:t>
            </w:r>
          </w:p>
        </w:tc>
      </w:tr>
      <w:tr w:rsidR="00645FAE" w:rsidRPr="005E7FBF" w:rsidTr="003160A5">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rsidR="00645FAE" w:rsidRPr="005E7FBF" w:rsidRDefault="00645FAE" w:rsidP="003160A5">
            <w:pPr>
              <w:keepNext/>
              <w:keepLines/>
              <w:spacing w:after="0"/>
              <w:ind w:left="851" w:hanging="851"/>
              <w:rPr>
                <w:rFonts w:ascii="Arial" w:hAnsi="Arial" w:cs="Arial"/>
                <w:sz w:val="18"/>
              </w:rPr>
            </w:pPr>
            <w:r w:rsidRPr="005E7FBF">
              <w:rPr>
                <w:rFonts w:ascii="Arial" w:hAnsi="Arial" w:cs="Arial"/>
                <w:sz w:val="18"/>
              </w:rPr>
              <w:t>NOTE 1: The specific configuration of each RB allocation is defined in Table 7.3.2.4.1-1.</w:t>
            </w:r>
          </w:p>
        </w:tc>
      </w:tr>
    </w:tbl>
    <w:p w:rsidR="00645FAE" w:rsidRPr="005E7FBF" w:rsidRDefault="00645FAE" w:rsidP="00645FAE"/>
    <w:p w:rsidR="00645FAE" w:rsidRPr="005E7FBF" w:rsidRDefault="00645FAE" w:rsidP="00645FAE">
      <w:pPr>
        <w:pStyle w:val="B10"/>
      </w:pPr>
      <w:r w:rsidRPr="005E7FBF">
        <w:t>1.</w:t>
      </w:r>
      <w:r w:rsidRPr="005E7FBF">
        <w:tab/>
        <w:t xml:space="preserve">Connection between SS and UE is shown in TS 38.508-1 [10] Annex A, </w:t>
      </w:r>
      <w:ins w:id="717" w:author="张玉凤" w:date="2021-10-11T15:40:00Z">
        <w:r w:rsidR="00956DE0" w:rsidRPr="005E7FBF">
          <w:rPr>
            <w:rFonts w:hint="eastAsia"/>
            <w:lang w:eastAsia="zh-CN"/>
          </w:rPr>
          <w:t>[</w:t>
        </w:r>
        <w:r w:rsidR="00956DE0" w:rsidRPr="005E7FBF">
          <w:t xml:space="preserve">Figure </w:t>
        </w:r>
        <w:r w:rsidR="00956DE0" w:rsidRPr="005E7FBF">
          <w:rPr>
            <w:rFonts w:hint="eastAsia"/>
            <w:lang w:eastAsia="zh-CN"/>
          </w:rPr>
          <w:t>TBD]</w:t>
        </w:r>
      </w:ins>
      <w:del w:id="718" w:author="张玉凤" w:date="2021-10-11T15:40:00Z">
        <w:r w:rsidRPr="005E7FBF" w:rsidDel="00956DE0">
          <w:delText>in Figure A.3.1.4.1</w:delText>
        </w:r>
      </w:del>
      <w:r w:rsidRPr="005E7FBF">
        <w:t xml:space="preserve"> for TE diagram and </w:t>
      </w:r>
      <w:ins w:id="719" w:author="张玉凤" w:date="2021-10-11T15:40:00Z">
        <w:r w:rsidR="00956DE0" w:rsidRPr="005E7FBF">
          <w:rPr>
            <w:rFonts w:hint="eastAsia"/>
            <w:lang w:eastAsia="zh-CN"/>
          </w:rPr>
          <w:t>[</w:t>
        </w:r>
        <w:r w:rsidR="00956DE0" w:rsidRPr="005E7FBF">
          <w:t xml:space="preserve">Figure </w:t>
        </w:r>
        <w:r w:rsidR="00956DE0" w:rsidRPr="005E7FBF">
          <w:rPr>
            <w:rFonts w:hint="eastAsia"/>
            <w:lang w:eastAsia="zh-CN"/>
          </w:rPr>
          <w:t>TBD]</w:t>
        </w:r>
      </w:ins>
      <w:del w:id="720" w:author="张玉凤" w:date="2021-10-11T15:40:00Z">
        <w:r w:rsidRPr="005E7FBF" w:rsidDel="00956DE0">
          <w:delText>section A.3.4</w:delText>
        </w:r>
      </w:del>
      <w:r w:rsidRPr="005E7FBF">
        <w:t xml:space="preserve"> for UE diagram.</w:t>
      </w:r>
    </w:p>
    <w:p w:rsidR="00645FAE" w:rsidRPr="005E7FBF" w:rsidRDefault="00645FAE" w:rsidP="00645FAE">
      <w:pPr>
        <w:pStyle w:val="B10"/>
      </w:pPr>
      <w:r w:rsidRPr="005E7FBF">
        <w:t>2.</w:t>
      </w:r>
      <w:r w:rsidRPr="005E7FBF">
        <w:tab/>
        <w:t xml:space="preserve">The parameter settings for the cell are set up according to TS 38.508-1 [10] </w:t>
      </w:r>
      <w:proofErr w:type="spellStart"/>
      <w:r w:rsidRPr="005E7FBF">
        <w:t>subclause</w:t>
      </w:r>
      <w:proofErr w:type="spellEnd"/>
      <w:r w:rsidRPr="005E7FBF">
        <w:t xml:space="preserve"> 4.4.3.</w:t>
      </w:r>
    </w:p>
    <w:p w:rsidR="00645FAE" w:rsidRPr="005E7FBF" w:rsidRDefault="00645FAE" w:rsidP="00645FAE">
      <w:pPr>
        <w:pStyle w:val="B10"/>
      </w:pPr>
      <w:r w:rsidRPr="005E7FBF">
        <w:t>3.</w:t>
      </w:r>
      <w:r w:rsidRPr="005E7FBF">
        <w:tab/>
        <w:t>Downlink signals are initially set up according to Annex C</w:t>
      </w:r>
      <w:del w:id="721" w:author="张玉凤" w:date="2021-10-11T15:44:00Z">
        <w:r w:rsidRPr="005E7FBF" w:rsidDel="00B74A9E">
          <w:delText>.0, C.1 and C.3.1</w:delText>
        </w:r>
      </w:del>
      <w:r w:rsidRPr="005E7FBF">
        <w:t>, and uplink signals according to Annex G</w:t>
      </w:r>
      <w:del w:id="722" w:author="张玉凤" w:date="2021-10-11T15:44:00Z">
        <w:r w:rsidRPr="005E7FBF" w:rsidDel="00B74A9E">
          <w:delText>.0, G.1 and G.3.1</w:delText>
        </w:r>
      </w:del>
      <w:r w:rsidRPr="005E7FBF">
        <w:t>.</w:t>
      </w:r>
    </w:p>
    <w:p w:rsidR="00645FAE" w:rsidRPr="005E7FBF" w:rsidRDefault="00645FAE" w:rsidP="00645FAE">
      <w:pPr>
        <w:pStyle w:val="B10"/>
      </w:pPr>
      <w:r w:rsidRPr="005E7FBF">
        <w:t>4.</w:t>
      </w:r>
      <w:r w:rsidRPr="005E7FBF">
        <w:tab/>
        <w:t>The DL and UL Reference Measurement channels are set according to Table 7.6.2.4.1-1.</w:t>
      </w:r>
    </w:p>
    <w:p w:rsidR="00645FAE" w:rsidRPr="005E7FBF" w:rsidRDefault="00645FAE" w:rsidP="00645FAE">
      <w:pPr>
        <w:pStyle w:val="B10"/>
      </w:pPr>
      <w:r w:rsidRPr="005E7FBF">
        <w:t>5.</w:t>
      </w:r>
      <w:r w:rsidRPr="005E7FBF">
        <w:tab/>
        <w:t>Propagation conditions are set according to Annex B.0.</w:t>
      </w:r>
    </w:p>
    <w:p w:rsidR="00645FAE" w:rsidRPr="005E7FBF" w:rsidRDefault="00645FAE" w:rsidP="00645FAE">
      <w:pPr>
        <w:pStyle w:val="B10"/>
      </w:pPr>
      <w:r w:rsidRPr="005E7FBF">
        <w:t>6.</w:t>
      </w:r>
      <w:r w:rsidRPr="005E7FBF">
        <w:tab/>
        <w:t xml:space="preserve">Ensure the UE is in state RRC_CONNECTED with generic procedure parameters Connectivity </w:t>
      </w:r>
      <w:r w:rsidRPr="005E7FBF">
        <w:rPr>
          <w:i/>
        </w:rPr>
        <w:t>NR</w:t>
      </w:r>
      <w:r w:rsidRPr="005E7FBF">
        <w:t xml:space="preserve">,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[10] clause 4.5. Message content </w:t>
      </w:r>
      <w:proofErr w:type="gramStart"/>
      <w:r w:rsidRPr="005E7FBF">
        <w:t>are</w:t>
      </w:r>
      <w:proofErr w:type="gramEnd"/>
      <w:r w:rsidRPr="005E7FBF">
        <w:t xml:space="preserve"> defined in clause 7.6.2.4.3.</w:t>
      </w:r>
    </w:p>
    <w:p w:rsidR="00645FAE" w:rsidRPr="005E7FBF" w:rsidRDefault="00645FAE" w:rsidP="00645FAE">
      <w:pPr>
        <w:pStyle w:val="H6"/>
      </w:pPr>
      <w:r w:rsidRPr="005E7FBF">
        <w:t>7.6.2.4.2</w:t>
      </w:r>
      <w:r w:rsidRPr="005E7FBF">
        <w:tab/>
        <w:t xml:space="preserve">Test procedure </w:t>
      </w:r>
    </w:p>
    <w:p w:rsidR="00645FAE" w:rsidRPr="005E7FBF" w:rsidRDefault="00645FAE" w:rsidP="00645FAE">
      <w:pPr>
        <w:pStyle w:val="B10"/>
        <w:rPr>
          <w:rFonts w:eastAsia="Batang"/>
          <w:color w:val="000000"/>
          <w:lang w:eastAsia="ja-JP"/>
        </w:rPr>
      </w:pPr>
      <w:r w:rsidRPr="005E7FBF">
        <w:rPr>
          <w:rFonts w:eastAsia="Batang"/>
          <w:color w:val="000000"/>
          <w:lang w:eastAsia="ja-JP"/>
        </w:rPr>
        <w:t>1.</w:t>
      </w:r>
      <w:r w:rsidRPr="005E7FBF">
        <w:rPr>
          <w:rFonts w:eastAsia="Batang"/>
          <w:color w:val="000000"/>
          <w:lang w:eastAsia="ja-JP"/>
        </w:rPr>
        <w:tab/>
        <w:t xml:space="preserve"> Set the UE in the Rx beam peak direction found with a 3D EIRP scan as performed in Annex K.1.2.</w:t>
      </w:r>
      <w:r w:rsidRPr="005E7FBF">
        <w:t xml:space="preserve"> </w:t>
      </w:r>
      <w:r w:rsidRPr="005E7FBF">
        <w:rPr>
          <w:rFonts w:eastAsia="Batang"/>
          <w:color w:val="000000"/>
          <w:lang w:eastAsia="ja-JP"/>
        </w:rPr>
        <w:t>Allow at least BEAM_SELECT_WAIT_TIME (</w:t>
      </w:r>
      <w:ins w:id="723" w:author="张玉凤" w:date="2021-10-11T15:46:00Z">
        <w:r w:rsidR="00B160C8" w:rsidRPr="005E7FBF">
          <w:t>NOTE</w:t>
        </w:r>
      </w:ins>
      <w:del w:id="724" w:author="张玉凤" w:date="2021-10-11T15:46:00Z">
        <w:r w:rsidRPr="005E7FBF" w:rsidDel="00B160C8">
          <w:rPr>
            <w:rFonts w:eastAsia="Batang"/>
            <w:color w:val="000000"/>
            <w:lang w:eastAsia="ja-JP"/>
          </w:rPr>
          <w:delText>Note</w:delText>
        </w:r>
      </w:del>
      <w:r w:rsidRPr="005E7FBF">
        <w:rPr>
          <w:rFonts w:eastAsia="Batang"/>
          <w:color w:val="000000"/>
          <w:lang w:eastAsia="ja-JP"/>
        </w:rPr>
        <w:t xml:space="preserve"> 1) for the UE Rx beam selection to complete.</w:t>
      </w:r>
    </w:p>
    <w:p w:rsidR="00645FAE" w:rsidRPr="005E7FBF" w:rsidRDefault="00645FAE" w:rsidP="00645FAE">
      <w:pPr>
        <w:pStyle w:val="B10"/>
        <w:rPr>
          <w:rFonts w:eastAsia="Batang"/>
          <w:color w:val="000000"/>
          <w:lang w:eastAsia="ja-JP"/>
        </w:rPr>
      </w:pPr>
      <w:r w:rsidRPr="005E7FBF">
        <w:rPr>
          <w:rFonts w:eastAsia="Batang"/>
          <w:color w:val="000000"/>
          <w:lang w:eastAsia="ja-JP"/>
        </w:rPr>
        <w:t>2.</w:t>
      </w:r>
      <w:r w:rsidRPr="005E7FBF">
        <w:rPr>
          <w:rFonts w:eastAsia="Batang"/>
          <w:color w:val="000000"/>
          <w:lang w:eastAsia="ja-JP"/>
        </w:rPr>
        <w:tab/>
        <w:t>SS transmits PDSCH via PDCCH DCI format 1_1 for C_RNTI to transmit the DL RMC according to Table 7.6.2.4.1-1. The SS sends downlink MAC padding bits on the DL RMC.</w:t>
      </w:r>
    </w:p>
    <w:p w:rsidR="00645FAE" w:rsidRPr="005E7FBF" w:rsidRDefault="00645FAE" w:rsidP="00645FAE">
      <w:pPr>
        <w:pStyle w:val="B10"/>
        <w:rPr>
          <w:rFonts w:eastAsia="Batang"/>
          <w:color w:val="000000"/>
          <w:lang w:eastAsia="ja-JP"/>
        </w:rPr>
      </w:pPr>
      <w:r w:rsidRPr="005E7FBF">
        <w:rPr>
          <w:rFonts w:eastAsia="Batang"/>
          <w:color w:val="000000"/>
          <w:lang w:eastAsia="ja-JP"/>
        </w:rPr>
        <w:t>3.</w:t>
      </w:r>
      <w:r w:rsidRPr="005E7FBF">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rsidR="00645FAE" w:rsidRPr="005E7FBF" w:rsidRDefault="00645FAE" w:rsidP="00645FAE">
      <w:pPr>
        <w:pStyle w:val="B10"/>
        <w:rPr>
          <w:rFonts w:eastAsia="Batang"/>
          <w:color w:val="000000"/>
          <w:lang w:eastAsia="ja-JP"/>
        </w:rPr>
      </w:pPr>
      <w:r w:rsidRPr="005E7FBF">
        <w:rPr>
          <w:rFonts w:eastAsia="Batang"/>
          <w:color w:val="000000"/>
          <w:lang w:eastAsia="ja-JP"/>
        </w:rPr>
        <w:t>4.</w:t>
      </w:r>
      <w:r w:rsidRPr="005E7FBF">
        <w:rPr>
          <w:rFonts w:eastAsia="Batang"/>
          <w:color w:val="000000"/>
          <w:lang w:eastAsia="ja-JP"/>
        </w:rPr>
        <w:tab/>
        <w:t xml:space="preserve">Send Uplink power control commands to the UE (less or equal to 1dB step size should be used), to ensure that the UE output power </w:t>
      </w:r>
      <w:r w:rsidRPr="005E7FBF">
        <w:t xml:space="preserve">measured by the test system is within the Uplink power control window, defined as -MU to </w:t>
      </w:r>
      <w:proofErr w:type="gramStart"/>
      <w:r w:rsidRPr="005E7FBF">
        <w:t>-(</w:t>
      </w:r>
      <w:proofErr w:type="gramEnd"/>
      <w:r w:rsidRPr="005E7FBF">
        <w:t>MU + Uplink power control window size)</w:t>
      </w:r>
      <w:r w:rsidRPr="005E7FBF">
        <w:rPr>
          <w:rFonts w:eastAsia="Batang"/>
          <w:color w:val="000000"/>
          <w:lang w:eastAsia="ja-JP"/>
        </w:rPr>
        <w:t xml:space="preserve"> dB of the target power level in Table 7.6.2.5-1, for at least the duration of the throughput measurement, where:</w:t>
      </w:r>
    </w:p>
    <w:p w:rsidR="00645FAE" w:rsidRPr="005E7FBF" w:rsidRDefault="006B1CA2" w:rsidP="00645FAE">
      <w:pPr>
        <w:pStyle w:val="B20"/>
      </w:pPr>
      <w:ins w:id="725" w:author="张玉凤" w:date="2021-10-11T15:48:00Z">
        <w:r w:rsidRPr="005E7FBF">
          <w:rPr>
            <w:rFonts w:hint="eastAsia"/>
            <w:lang w:eastAsia="zh-CN"/>
          </w:rPr>
          <w:t>-</w:t>
        </w:r>
      </w:ins>
      <w:ins w:id="726" w:author="张玉凤" w:date="2021-10-11T15:47:00Z">
        <w:r w:rsidRPr="005E7FBF">
          <w:tab/>
        </w:r>
      </w:ins>
      <w:r w:rsidR="00645FAE" w:rsidRPr="005E7FBF">
        <w:t>MU is the test system uplink power measurement uncertainty and is specified in Table F.1.</w:t>
      </w:r>
      <w:del w:id="727" w:author="张玉凤" w:date="2021-10-11T15:49:00Z">
        <w:r w:rsidR="00645FAE" w:rsidRPr="005E7FBF" w:rsidDel="00FC4233">
          <w:rPr>
            <w:rFonts w:hint="eastAsia"/>
            <w:lang w:eastAsia="zh-CN"/>
          </w:rPr>
          <w:delText>2</w:delText>
        </w:r>
      </w:del>
      <w:proofErr w:type="gramStart"/>
      <w:ins w:id="728" w:author="张玉凤" w:date="2021-10-11T15:49:00Z">
        <w:r w:rsidR="00FC4233" w:rsidRPr="005E7FBF">
          <w:rPr>
            <w:rFonts w:hint="eastAsia"/>
            <w:lang w:eastAsia="zh-CN"/>
          </w:rPr>
          <w:t>3</w:t>
        </w:r>
      </w:ins>
      <w:r w:rsidR="00645FAE" w:rsidRPr="005E7FBF">
        <w:t>-1 for the carrier frequency f and the channel bandwidth BW.</w:t>
      </w:r>
      <w:proofErr w:type="gramEnd"/>
    </w:p>
    <w:p w:rsidR="00645FAE" w:rsidRPr="005E7FBF" w:rsidRDefault="006B1CA2" w:rsidP="00645FAE">
      <w:pPr>
        <w:pStyle w:val="B20"/>
        <w:rPr>
          <w:rFonts w:eastAsia="Batang"/>
          <w:color w:val="000000"/>
          <w:lang w:eastAsia="ja-JP"/>
        </w:rPr>
      </w:pPr>
      <w:ins w:id="729" w:author="张玉凤" w:date="2021-10-11T15:48:00Z">
        <w:r w:rsidRPr="005E7FBF">
          <w:rPr>
            <w:rFonts w:hint="eastAsia"/>
            <w:lang w:eastAsia="zh-CN"/>
          </w:rPr>
          <w:t>-</w:t>
        </w:r>
      </w:ins>
      <w:r w:rsidR="00645FAE" w:rsidRPr="005E7FBF">
        <w:tab/>
        <w:t>Uplink power control window size = 1dB (UE power step size) + 1dB (UE power step tolerance</w:t>
      </w:r>
      <w:proofErr w:type="gramStart"/>
      <w:r w:rsidR="00645FAE" w:rsidRPr="005E7FBF">
        <w:t>) )</w:t>
      </w:r>
      <w:proofErr w:type="gramEnd"/>
      <w:r w:rsidR="00645FAE" w:rsidRPr="005E7FBF">
        <w:t xml:space="preserve"> + (Test system relative power measurement uncertainty), where, the UE power step tolerance is specified in TS 38.101-2 [3], Table 6.3.4.3-2 and is 1dB for 1dB power step size,</w:t>
      </w:r>
      <w:r w:rsidR="00645FAE" w:rsidRPr="005E7FBF">
        <w:rPr>
          <w:lang w:eastAsia="zh-CN"/>
        </w:rPr>
        <w:t xml:space="preserve"> and the Test system relative power measurement uncertainty is specified in Table F.1.</w:t>
      </w:r>
      <w:del w:id="730" w:author="张玉凤" w:date="2021-10-11T15:49:00Z">
        <w:r w:rsidR="00645FAE" w:rsidRPr="005E7FBF" w:rsidDel="00FC4233">
          <w:rPr>
            <w:rFonts w:hint="eastAsia"/>
            <w:lang w:eastAsia="zh-CN"/>
          </w:rPr>
          <w:delText>2</w:delText>
        </w:r>
      </w:del>
      <w:proofErr w:type="gramStart"/>
      <w:ins w:id="731" w:author="张玉凤" w:date="2021-10-11T15:49:00Z">
        <w:r w:rsidR="00FC4233" w:rsidRPr="005E7FBF">
          <w:rPr>
            <w:rFonts w:hint="eastAsia"/>
            <w:lang w:eastAsia="zh-CN"/>
          </w:rPr>
          <w:t>3</w:t>
        </w:r>
      </w:ins>
      <w:r w:rsidR="00645FAE" w:rsidRPr="005E7FBF">
        <w:rPr>
          <w:lang w:eastAsia="zh-CN"/>
        </w:rPr>
        <w:t>-1</w:t>
      </w:r>
      <w:r w:rsidR="00645FAE" w:rsidRPr="005E7FBF">
        <w:t>.</w:t>
      </w:r>
      <w:proofErr w:type="gramEnd"/>
    </w:p>
    <w:p w:rsidR="00645FAE" w:rsidRPr="005E7FBF" w:rsidRDefault="00645FAE" w:rsidP="00645FAE">
      <w:pPr>
        <w:pStyle w:val="B10"/>
        <w:rPr>
          <w:rFonts w:eastAsia="Batang"/>
          <w:color w:val="000000"/>
          <w:lang w:eastAsia="ja-JP"/>
        </w:rPr>
      </w:pPr>
      <w:r w:rsidRPr="005E7FBF">
        <w:rPr>
          <w:rFonts w:eastAsia="Batang"/>
          <w:color w:val="000000"/>
          <w:lang w:eastAsia="ja-JP"/>
        </w:rPr>
        <w:t>5.</w:t>
      </w:r>
      <w:r w:rsidRPr="005E7FBF">
        <w:rPr>
          <w:rFonts w:eastAsia="Batang"/>
          <w:color w:val="000000"/>
          <w:lang w:eastAsia="ja-JP"/>
        </w:rPr>
        <w:tab/>
        <w:t xml:space="preserve">Perform Blocking measurement procedure as stated in Annex K.1.8 using Downlink signal level and Interferer signal level as defined in Table 7.6.2.5-1. Modulated interferer signal characteristics as defined in Annex D. Measure throughput for </w:t>
      </w:r>
      <w:proofErr w:type="gramStart"/>
      <w:r w:rsidRPr="005E7FBF">
        <w:rPr>
          <w:rFonts w:eastAsia="Batang"/>
          <w:color w:val="000000"/>
          <w:lang w:eastAsia="ja-JP"/>
        </w:rPr>
        <w:t>a duration</w:t>
      </w:r>
      <w:proofErr w:type="gramEnd"/>
      <w:r w:rsidRPr="005E7FBF">
        <w:rPr>
          <w:rFonts w:eastAsia="Batang"/>
          <w:color w:val="000000"/>
          <w:lang w:eastAsia="ja-JP"/>
        </w:rPr>
        <w:t xml:space="preserve"> sufficient to achieve statistical significance according to Annex H.2.</w:t>
      </w:r>
    </w:p>
    <w:p w:rsidR="00645FAE" w:rsidRPr="005E7FBF" w:rsidRDefault="00645FAE" w:rsidP="00645FAE">
      <w:pPr>
        <w:pStyle w:val="B10"/>
        <w:rPr>
          <w:rFonts w:eastAsia="Batang"/>
          <w:color w:val="000000"/>
          <w:lang w:eastAsia="ja-JP"/>
        </w:rPr>
      </w:pPr>
      <w:r w:rsidRPr="005E7FBF">
        <w:rPr>
          <w:rFonts w:eastAsia="Batang"/>
          <w:color w:val="000000"/>
          <w:lang w:eastAsia="ja-JP"/>
        </w:rPr>
        <w:t>6.</w:t>
      </w:r>
      <w:r w:rsidRPr="005E7FBF">
        <w:rPr>
          <w:rFonts w:eastAsia="Batang"/>
          <w:color w:val="000000"/>
          <w:lang w:eastAsia="ja-JP"/>
        </w:rPr>
        <w:tab/>
        <w:t>Repeat step</w:t>
      </w:r>
      <w:del w:id="732" w:author="张玉凤" w:date="2021-10-11T15:50:00Z">
        <w:r w:rsidRPr="005E7FBF" w:rsidDel="00C71130">
          <w:rPr>
            <w:rFonts w:eastAsia="Batang" w:hint="eastAsia"/>
            <w:color w:val="000000"/>
            <w:lang w:eastAsia="ja-JP"/>
          </w:rPr>
          <w:delText>s</w:delText>
        </w:r>
      </w:del>
      <w:ins w:id="733" w:author="张玉凤" w:date="2021-10-11T15:50:00Z">
        <w:r w:rsidR="00C71130" w:rsidRPr="005E7FBF">
          <w:rPr>
            <w:rFonts w:eastAsia="Batang" w:hint="eastAsia"/>
            <w:color w:val="000000"/>
            <w:lang w:eastAsia="ja-JP"/>
          </w:rPr>
          <w:t xml:space="preserve"> 5</w:t>
        </w:r>
      </w:ins>
      <w:r w:rsidRPr="005E7FBF">
        <w:rPr>
          <w:rFonts w:eastAsia="Batang"/>
          <w:color w:val="000000"/>
          <w:lang w:eastAsia="ja-JP"/>
        </w:rPr>
        <w:t xml:space="preserve">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5E7FBF">
        <w:rPr>
          <w:rFonts w:eastAsia="Batang"/>
          <w:color w:val="000000"/>
          <w:lang w:eastAsia="ja-JP"/>
        </w:rPr>
        <w:t>F</w:t>
      </w:r>
      <w:r w:rsidRPr="005E7FBF">
        <w:rPr>
          <w:rFonts w:eastAsia="Batang"/>
          <w:color w:val="000000"/>
          <w:vertAlign w:val="subscript"/>
          <w:lang w:eastAsia="ja-JP"/>
        </w:rPr>
        <w:t>Interferer</w:t>
      </w:r>
      <w:proofErr w:type="spellEnd"/>
      <w:r w:rsidRPr="005E7FBF">
        <w:rPr>
          <w:rFonts w:eastAsia="Batang"/>
          <w:color w:val="000000"/>
          <w:lang w:eastAsia="ja-JP"/>
        </w:rPr>
        <w:t xml:space="preserve"> range limit defined at the corresponding band edge.</w:t>
      </w:r>
    </w:p>
    <w:p w:rsidR="00645FAE" w:rsidRPr="005E7FBF" w:rsidRDefault="00645FAE" w:rsidP="00645FAE">
      <w:pPr>
        <w:pStyle w:val="B10"/>
        <w:rPr>
          <w:rFonts w:eastAsia="Batang"/>
          <w:color w:val="000000"/>
          <w:lang w:eastAsia="ja-JP"/>
        </w:rPr>
      </w:pPr>
      <w:r w:rsidRPr="005E7FBF">
        <w:t>NOTE 1:</w:t>
      </w:r>
      <w:r w:rsidRPr="005E7FBF">
        <w:tab/>
        <w:t>The BEAM_SELECT_WAIT_TIME default value is defined in Annex K.1.</w:t>
      </w:r>
      <w:del w:id="734" w:author="张玉凤" w:date="2021-10-11T15:52:00Z">
        <w:r w:rsidRPr="005E7FBF" w:rsidDel="007975DE">
          <w:delText>1</w:delText>
        </w:r>
      </w:del>
      <w:ins w:id="735" w:author="张玉凤" w:date="2021-10-11T15:52:00Z">
        <w:r w:rsidR="007975DE" w:rsidRPr="005E7FBF">
          <w:rPr>
            <w:rFonts w:hint="eastAsia"/>
            <w:lang w:eastAsia="zh-CN"/>
          </w:rPr>
          <w:t>2</w:t>
        </w:r>
      </w:ins>
      <w:r w:rsidRPr="005E7FBF">
        <w:t>.</w:t>
      </w:r>
    </w:p>
    <w:p w:rsidR="00645FAE" w:rsidRPr="005E7FBF" w:rsidRDefault="00645FAE" w:rsidP="00645FAE">
      <w:pPr>
        <w:pStyle w:val="H6"/>
      </w:pPr>
      <w:r w:rsidRPr="005E7FBF">
        <w:t>7.6.2.4.3</w:t>
      </w:r>
      <w:r w:rsidRPr="005E7FBF">
        <w:tab/>
        <w:t>Message contents</w:t>
      </w:r>
    </w:p>
    <w:p w:rsidR="00645FAE" w:rsidRPr="005E7FBF" w:rsidRDefault="00645FAE" w:rsidP="00645FAE">
      <w:r w:rsidRPr="005E7FBF">
        <w:t xml:space="preserve">Message contents are according to TS 38.508-1 [10] </w:t>
      </w:r>
      <w:proofErr w:type="spellStart"/>
      <w:r w:rsidRPr="005E7FBF">
        <w:t>subclause</w:t>
      </w:r>
      <w:proofErr w:type="spellEnd"/>
      <w:r w:rsidRPr="005E7FBF">
        <w:t xml:space="preserve"> 4.6 with TRANSFORM_PRECODER_ENABLED condition in Table 4.6.3-118 PUSCH-</w:t>
      </w:r>
      <w:proofErr w:type="spellStart"/>
      <w:r w:rsidRPr="005E7FBF">
        <w:t>Config</w:t>
      </w:r>
      <w:proofErr w:type="spellEnd"/>
      <w:r w:rsidRPr="005E7FBF">
        <w:t>.</w:t>
      </w:r>
    </w:p>
    <w:p w:rsidR="00645FAE" w:rsidRPr="005E7FBF" w:rsidRDefault="00645FAE" w:rsidP="00645FAE">
      <w:pPr>
        <w:pStyle w:val="H6"/>
      </w:pPr>
      <w:r w:rsidRPr="005E7FBF">
        <w:t>7.6.2.5</w:t>
      </w:r>
      <w:r w:rsidRPr="005E7FBF">
        <w:tab/>
        <w:t>Test requirement</w:t>
      </w:r>
    </w:p>
    <w:p w:rsidR="00645FAE" w:rsidRPr="005E7FBF" w:rsidRDefault="00645FAE" w:rsidP="00645FAE">
      <w:r w:rsidRPr="005E7FBF">
        <w:t>The throughput measurement derived in test procedure shall be ≥ 95% of the maximum throughput of the reference measurement channels as specified in Annex A with parameters specified in Table</w:t>
      </w:r>
      <w:del w:id="736" w:author="张玉凤" w:date="2021-10-11T16:04:00Z">
        <w:r w:rsidRPr="005E7FBF" w:rsidDel="00FE2329">
          <w:delText>s</w:delText>
        </w:r>
      </w:del>
      <w:r w:rsidRPr="005E7FBF">
        <w:t xml:space="preserve"> 7.6.2.5-1.</w:t>
      </w:r>
    </w:p>
    <w:p w:rsidR="00645FAE" w:rsidRPr="005E7FBF" w:rsidRDefault="00645FAE" w:rsidP="00645FAE">
      <w:pPr>
        <w:pStyle w:val="TH"/>
      </w:pPr>
      <w:r w:rsidRPr="005E7FBF">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3"/>
        <w:gridCol w:w="708"/>
        <w:gridCol w:w="1755"/>
        <w:gridCol w:w="1620"/>
        <w:gridCol w:w="1530"/>
        <w:gridCol w:w="2047"/>
      </w:tblGrid>
      <w:tr w:rsidR="00645FAE" w:rsidRPr="005E7FBF" w:rsidTr="003160A5">
        <w:trPr>
          <w:jc w:val="center"/>
        </w:trPr>
        <w:tc>
          <w:tcPr>
            <w:tcW w:w="1553" w:type="dxa"/>
            <w:vMerge w:val="restart"/>
          </w:tcPr>
          <w:p w:rsidR="00645FAE" w:rsidRPr="005E7FBF" w:rsidRDefault="00645FAE" w:rsidP="003160A5">
            <w:pPr>
              <w:pStyle w:val="TAH"/>
              <w:rPr>
                <w:rFonts w:cs="Arial"/>
              </w:rPr>
            </w:pPr>
            <w:r w:rsidRPr="005E7FBF">
              <w:rPr>
                <w:rFonts w:cs="Arial"/>
              </w:rPr>
              <w:t>Rx parameter</w:t>
            </w:r>
          </w:p>
        </w:tc>
        <w:tc>
          <w:tcPr>
            <w:tcW w:w="708" w:type="dxa"/>
            <w:vMerge w:val="restart"/>
          </w:tcPr>
          <w:p w:rsidR="00645FAE" w:rsidRPr="005E7FBF" w:rsidRDefault="00645FAE" w:rsidP="003160A5">
            <w:pPr>
              <w:pStyle w:val="TAH"/>
              <w:rPr>
                <w:rFonts w:cs="Arial"/>
              </w:rPr>
            </w:pPr>
            <w:r w:rsidRPr="005E7FBF">
              <w:rPr>
                <w:rFonts w:cs="Arial"/>
              </w:rPr>
              <w:t xml:space="preserve">Units </w:t>
            </w:r>
          </w:p>
        </w:tc>
        <w:tc>
          <w:tcPr>
            <w:tcW w:w="6952" w:type="dxa"/>
            <w:gridSpan w:val="4"/>
          </w:tcPr>
          <w:p w:rsidR="00645FAE" w:rsidRPr="005E7FBF" w:rsidRDefault="00645FAE" w:rsidP="003160A5">
            <w:pPr>
              <w:pStyle w:val="TAH"/>
              <w:rPr>
                <w:rFonts w:cs="Arial"/>
              </w:rPr>
            </w:pPr>
            <w:r w:rsidRPr="005E7FBF">
              <w:rPr>
                <w:rFonts w:cs="Arial"/>
              </w:rPr>
              <w:t>Channel bandwidth</w:t>
            </w:r>
          </w:p>
        </w:tc>
      </w:tr>
      <w:tr w:rsidR="00645FAE" w:rsidRPr="005E7FBF" w:rsidTr="003160A5">
        <w:trPr>
          <w:jc w:val="center"/>
        </w:trPr>
        <w:tc>
          <w:tcPr>
            <w:tcW w:w="1553" w:type="dxa"/>
            <w:vMerge/>
          </w:tcPr>
          <w:p w:rsidR="00645FAE" w:rsidRPr="005E7FBF" w:rsidRDefault="00645FAE" w:rsidP="003160A5">
            <w:pPr>
              <w:pStyle w:val="TAH"/>
              <w:rPr>
                <w:rFonts w:cs="Arial"/>
              </w:rPr>
            </w:pPr>
          </w:p>
        </w:tc>
        <w:tc>
          <w:tcPr>
            <w:tcW w:w="708" w:type="dxa"/>
            <w:vMerge/>
          </w:tcPr>
          <w:p w:rsidR="00645FAE" w:rsidRPr="005E7FBF" w:rsidRDefault="00645FAE" w:rsidP="003160A5">
            <w:pPr>
              <w:pStyle w:val="TAH"/>
              <w:rPr>
                <w:rFonts w:cs="Arial"/>
              </w:rPr>
            </w:pPr>
          </w:p>
        </w:tc>
        <w:tc>
          <w:tcPr>
            <w:tcW w:w="1755" w:type="dxa"/>
          </w:tcPr>
          <w:p w:rsidR="00645FAE" w:rsidRPr="005E7FBF" w:rsidRDefault="00645FAE" w:rsidP="003160A5">
            <w:pPr>
              <w:pStyle w:val="TAH"/>
              <w:rPr>
                <w:rFonts w:cs="Arial"/>
              </w:rPr>
            </w:pPr>
            <w:r w:rsidRPr="005E7FBF">
              <w:rPr>
                <w:rFonts w:cs="Arial"/>
              </w:rPr>
              <w:t xml:space="preserve">50 MHz </w:t>
            </w:r>
          </w:p>
        </w:tc>
        <w:tc>
          <w:tcPr>
            <w:tcW w:w="1620" w:type="dxa"/>
          </w:tcPr>
          <w:p w:rsidR="00645FAE" w:rsidRPr="005E7FBF" w:rsidRDefault="00645FAE" w:rsidP="003160A5">
            <w:pPr>
              <w:pStyle w:val="TAH"/>
              <w:rPr>
                <w:rFonts w:cs="Arial"/>
              </w:rPr>
            </w:pPr>
            <w:r w:rsidRPr="005E7FBF">
              <w:rPr>
                <w:rFonts w:cs="Arial"/>
              </w:rPr>
              <w:t>100 MHz</w:t>
            </w:r>
          </w:p>
        </w:tc>
        <w:tc>
          <w:tcPr>
            <w:tcW w:w="1530" w:type="dxa"/>
          </w:tcPr>
          <w:p w:rsidR="00645FAE" w:rsidRPr="005E7FBF" w:rsidRDefault="00645FAE" w:rsidP="003160A5">
            <w:pPr>
              <w:pStyle w:val="TAH"/>
              <w:rPr>
                <w:rFonts w:cs="Arial"/>
              </w:rPr>
            </w:pPr>
            <w:r w:rsidRPr="005E7FBF">
              <w:rPr>
                <w:rFonts w:cs="Arial"/>
              </w:rPr>
              <w:t>200 MHz</w:t>
            </w:r>
          </w:p>
        </w:tc>
        <w:tc>
          <w:tcPr>
            <w:tcW w:w="2047" w:type="dxa"/>
          </w:tcPr>
          <w:p w:rsidR="00645FAE" w:rsidRPr="005E7FBF" w:rsidRDefault="00645FAE" w:rsidP="003160A5">
            <w:pPr>
              <w:pStyle w:val="TAH"/>
              <w:rPr>
                <w:rFonts w:cs="Arial"/>
              </w:rPr>
            </w:pPr>
            <w:r w:rsidRPr="005E7FBF">
              <w:rPr>
                <w:rFonts w:cs="Arial"/>
              </w:rPr>
              <w:t>400 MHz</w:t>
            </w:r>
          </w:p>
        </w:tc>
      </w:tr>
      <w:tr w:rsidR="00645FAE" w:rsidRPr="005E7FBF" w:rsidTr="003160A5">
        <w:trPr>
          <w:trHeight w:val="828"/>
          <w:jc w:val="center"/>
        </w:trPr>
        <w:tc>
          <w:tcPr>
            <w:tcW w:w="1553" w:type="dxa"/>
            <w:vAlign w:val="center"/>
          </w:tcPr>
          <w:p w:rsidR="00645FAE" w:rsidRPr="005E7FBF" w:rsidRDefault="00645FAE" w:rsidP="003160A5">
            <w:pPr>
              <w:pStyle w:val="TAL"/>
              <w:rPr>
                <w:rFonts w:cs="Arial"/>
              </w:rPr>
            </w:pPr>
            <w:r w:rsidRPr="005E7FBF">
              <w:rPr>
                <w:rFonts w:cs="Arial"/>
              </w:rPr>
              <w:t xml:space="preserve">Power in Transmission Bandwidth Configuration for </w:t>
            </w:r>
            <w:r w:rsidRPr="005E7FBF">
              <w:rPr>
                <w:rFonts w:cs="Arial"/>
                <w:bCs/>
              </w:rPr>
              <w:t>bands n257, n258, n261</w:t>
            </w:r>
          </w:p>
        </w:tc>
        <w:tc>
          <w:tcPr>
            <w:tcW w:w="708" w:type="dxa"/>
            <w:vAlign w:val="center"/>
          </w:tcPr>
          <w:p w:rsidR="00645FAE" w:rsidRPr="005E7FBF" w:rsidRDefault="00645FAE" w:rsidP="003160A5">
            <w:pPr>
              <w:pStyle w:val="TAC"/>
              <w:rPr>
                <w:rFonts w:cs="Arial"/>
              </w:rPr>
            </w:pPr>
            <w:r w:rsidRPr="005E7FBF">
              <w:rPr>
                <w:rFonts w:cs="Arial"/>
              </w:rPr>
              <w:t>dBm</w:t>
            </w:r>
          </w:p>
        </w:tc>
        <w:tc>
          <w:tcPr>
            <w:tcW w:w="6952" w:type="dxa"/>
            <w:gridSpan w:val="4"/>
            <w:vAlign w:val="center"/>
          </w:tcPr>
          <w:p w:rsidR="00645FAE" w:rsidRPr="005E7FBF" w:rsidRDefault="00645FAE" w:rsidP="003160A5">
            <w:pPr>
              <w:pStyle w:val="TAC"/>
              <w:rPr>
                <w:rFonts w:cs="Arial"/>
              </w:rPr>
            </w:pPr>
            <w:r w:rsidRPr="005E7FBF">
              <w:rPr>
                <w:rFonts w:cs="Arial"/>
              </w:rPr>
              <w:t>REFSENS + 14dB</w:t>
            </w:r>
          </w:p>
          <w:p w:rsidR="00645FAE" w:rsidRPr="005E7FBF" w:rsidRDefault="00645FAE" w:rsidP="003160A5">
            <w:pPr>
              <w:pStyle w:val="TAC"/>
              <w:jc w:val="left"/>
              <w:rPr>
                <w:rFonts w:cs="Arial"/>
              </w:rPr>
            </w:pPr>
          </w:p>
        </w:tc>
      </w:tr>
      <w:tr w:rsidR="00645FAE" w:rsidRPr="005E7FBF" w:rsidTr="003160A5">
        <w:trPr>
          <w:jc w:val="center"/>
        </w:trPr>
        <w:tc>
          <w:tcPr>
            <w:tcW w:w="1553" w:type="dxa"/>
          </w:tcPr>
          <w:p w:rsidR="00645FAE" w:rsidRPr="005E7FBF" w:rsidRDefault="00645FAE" w:rsidP="003160A5">
            <w:pPr>
              <w:pStyle w:val="TAL"/>
              <w:rPr>
                <w:rFonts w:cs="Arial"/>
                <w:bCs/>
              </w:rPr>
            </w:pPr>
            <w:r w:rsidRPr="005E7FBF">
              <w:rPr>
                <w:rFonts w:cs="Arial"/>
              </w:rPr>
              <w:t>Power in Transmission Bandwidth Configuration</w:t>
            </w:r>
            <w:r w:rsidRPr="005E7FBF">
              <w:rPr>
                <w:rFonts w:cs="Arial"/>
                <w:bCs/>
              </w:rPr>
              <w:t xml:space="preserve"> for band n260</w:t>
            </w:r>
          </w:p>
        </w:tc>
        <w:tc>
          <w:tcPr>
            <w:tcW w:w="708" w:type="dxa"/>
            <w:vAlign w:val="center"/>
          </w:tcPr>
          <w:p w:rsidR="00645FAE" w:rsidRPr="005E7FBF" w:rsidRDefault="00645FAE" w:rsidP="003160A5">
            <w:pPr>
              <w:pStyle w:val="TAC"/>
              <w:rPr>
                <w:rFonts w:cs="Arial"/>
              </w:rPr>
            </w:pPr>
            <w:r w:rsidRPr="005E7FBF">
              <w:rPr>
                <w:rFonts w:cs="Arial"/>
              </w:rPr>
              <w:t>dBm</w:t>
            </w:r>
          </w:p>
        </w:tc>
        <w:tc>
          <w:tcPr>
            <w:tcW w:w="1755" w:type="dxa"/>
            <w:vAlign w:val="center"/>
          </w:tcPr>
          <w:p w:rsidR="00645FAE" w:rsidRPr="005E7FBF" w:rsidRDefault="00645FAE" w:rsidP="003160A5">
            <w:pPr>
              <w:pStyle w:val="TAC"/>
              <w:rPr>
                <w:rFonts w:cs="Arial"/>
              </w:rPr>
            </w:pPr>
            <w:r w:rsidRPr="005E7FBF">
              <w:rPr>
                <w:rFonts w:cs="Arial"/>
              </w:rPr>
              <w:t>REFSENS + 14 - 1.8 dB</w:t>
            </w:r>
          </w:p>
          <w:p w:rsidR="00645FAE" w:rsidRPr="005E7FBF" w:rsidRDefault="00645FAE" w:rsidP="003160A5">
            <w:pPr>
              <w:pStyle w:val="TAC"/>
              <w:rPr>
                <w:rFonts w:cs="Arial"/>
                <w:lang w:eastAsia="ja-JP"/>
              </w:rPr>
            </w:pPr>
            <w:r w:rsidRPr="005E7FBF">
              <w:rPr>
                <w:rFonts w:cs="Arial"/>
                <w:lang w:eastAsia="ja-JP"/>
              </w:rPr>
              <w:t>NOTE 7</w:t>
            </w:r>
          </w:p>
        </w:tc>
        <w:tc>
          <w:tcPr>
            <w:tcW w:w="1620" w:type="dxa"/>
            <w:vAlign w:val="center"/>
          </w:tcPr>
          <w:p w:rsidR="00645FAE" w:rsidRPr="005E7FBF" w:rsidRDefault="00645FAE" w:rsidP="003160A5">
            <w:pPr>
              <w:pStyle w:val="TAC"/>
              <w:rPr>
                <w:rFonts w:cs="Arial"/>
              </w:rPr>
            </w:pPr>
            <w:r w:rsidRPr="005E7FBF">
              <w:rPr>
                <w:rFonts w:cs="Arial"/>
              </w:rPr>
              <w:t>REFSENS + 14 - 4.8 dB</w:t>
            </w:r>
          </w:p>
          <w:p w:rsidR="00645FAE" w:rsidRPr="005E7FBF" w:rsidRDefault="00645FAE" w:rsidP="003160A5">
            <w:pPr>
              <w:pStyle w:val="TAC"/>
              <w:rPr>
                <w:rFonts w:cs="Arial"/>
                <w:lang w:eastAsia="ja-JP"/>
              </w:rPr>
            </w:pPr>
            <w:r w:rsidRPr="005E7FBF">
              <w:rPr>
                <w:rFonts w:cs="Arial"/>
                <w:lang w:eastAsia="ja-JP"/>
              </w:rPr>
              <w:t>NOTE 7</w:t>
            </w:r>
          </w:p>
        </w:tc>
        <w:tc>
          <w:tcPr>
            <w:tcW w:w="1530" w:type="dxa"/>
            <w:vAlign w:val="center"/>
          </w:tcPr>
          <w:p w:rsidR="00645FAE" w:rsidRPr="005E7FBF" w:rsidRDefault="00645FAE" w:rsidP="003160A5">
            <w:pPr>
              <w:pStyle w:val="TAC"/>
              <w:rPr>
                <w:rFonts w:cs="Arial"/>
              </w:rPr>
            </w:pPr>
            <w:r w:rsidRPr="005E7FBF">
              <w:rPr>
                <w:rFonts w:cs="Arial"/>
              </w:rPr>
              <w:t>REFSENS + 14 dB</w:t>
            </w:r>
          </w:p>
        </w:tc>
        <w:tc>
          <w:tcPr>
            <w:tcW w:w="2047" w:type="dxa"/>
            <w:vAlign w:val="center"/>
          </w:tcPr>
          <w:p w:rsidR="00645FAE" w:rsidRPr="005E7FBF" w:rsidRDefault="00645FAE" w:rsidP="003160A5">
            <w:pPr>
              <w:pStyle w:val="TAC"/>
              <w:rPr>
                <w:rFonts w:cs="Arial"/>
              </w:rPr>
            </w:pPr>
            <w:r w:rsidRPr="005E7FBF">
              <w:rPr>
                <w:rFonts w:cs="Arial"/>
              </w:rPr>
              <w:t>REFSENS + 14 dB</w:t>
            </w: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BW</w:t>
            </w:r>
            <w:r w:rsidRPr="005E7FBF">
              <w:rPr>
                <w:rFonts w:cs="Arial"/>
                <w:bCs/>
                <w:vertAlign w:val="subscript"/>
              </w:rPr>
              <w:t>Interferer</w:t>
            </w:r>
            <w:proofErr w:type="spellEnd"/>
          </w:p>
        </w:tc>
        <w:tc>
          <w:tcPr>
            <w:tcW w:w="708" w:type="dxa"/>
          </w:tcPr>
          <w:p w:rsidR="00645FAE" w:rsidRPr="005E7FBF" w:rsidRDefault="00645FAE" w:rsidP="003160A5">
            <w:pPr>
              <w:pStyle w:val="TAC"/>
              <w:rPr>
                <w:rFonts w:cs="Arial"/>
              </w:rPr>
            </w:pPr>
            <w:r w:rsidRPr="005E7FBF">
              <w:rPr>
                <w:rFonts w:cs="Arial"/>
              </w:rPr>
              <w:t>MHz</w:t>
            </w:r>
          </w:p>
        </w:tc>
        <w:tc>
          <w:tcPr>
            <w:tcW w:w="1755" w:type="dxa"/>
            <w:vAlign w:val="center"/>
          </w:tcPr>
          <w:p w:rsidR="00645FAE" w:rsidRPr="005E7FBF" w:rsidRDefault="00645FAE" w:rsidP="003160A5">
            <w:pPr>
              <w:pStyle w:val="TAC"/>
              <w:rPr>
                <w:rFonts w:cs="Arial"/>
              </w:rPr>
            </w:pPr>
            <w:r w:rsidRPr="005E7FBF">
              <w:rPr>
                <w:rFonts w:cs="Arial"/>
              </w:rPr>
              <w:t>50</w:t>
            </w:r>
          </w:p>
        </w:tc>
        <w:tc>
          <w:tcPr>
            <w:tcW w:w="1620" w:type="dxa"/>
            <w:vAlign w:val="center"/>
          </w:tcPr>
          <w:p w:rsidR="00645FAE" w:rsidRPr="005E7FBF" w:rsidRDefault="00645FAE" w:rsidP="003160A5">
            <w:pPr>
              <w:pStyle w:val="TAC"/>
              <w:rPr>
                <w:rFonts w:cs="Arial"/>
              </w:rPr>
            </w:pPr>
            <w:r w:rsidRPr="005E7FBF">
              <w:rPr>
                <w:rFonts w:cs="Arial"/>
              </w:rPr>
              <w:t>100</w:t>
            </w:r>
          </w:p>
        </w:tc>
        <w:tc>
          <w:tcPr>
            <w:tcW w:w="1530" w:type="dxa"/>
            <w:vAlign w:val="center"/>
          </w:tcPr>
          <w:p w:rsidR="00645FAE" w:rsidRPr="005E7FBF" w:rsidRDefault="00645FAE" w:rsidP="003160A5">
            <w:pPr>
              <w:pStyle w:val="TAC"/>
              <w:rPr>
                <w:rFonts w:cs="Arial"/>
              </w:rPr>
            </w:pPr>
            <w:r w:rsidRPr="005E7FBF">
              <w:rPr>
                <w:rFonts w:cs="Arial"/>
              </w:rPr>
              <w:t>200</w:t>
            </w:r>
          </w:p>
        </w:tc>
        <w:tc>
          <w:tcPr>
            <w:tcW w:w="2047" w:type="dxa"/>
            <w:vAlign w:val="center"/>
          </w:tcPr>
          <w:p w:rsidR="00645FAE" w:rsidRPr="005E7FBF" w:rsidRDefault="00645FAE" w:rsidP="003160A5">
            <w:pPr>
              <w:pStyle w:val="TAC"/>
              <w:rPr>
                <w:rFonts w:cs="Arial"/>
              </w:rPr>
            </w:pPr>
            <w:r w:rsidRPr="005E7FBF">
              <w:rPr>
                <w:rFonts w:cs="Arial"/>
              </w:rPr>
              <w:t>400</w:t>
            </w: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P</w:t>
            </w:r>
            <w:r w:rsidRPr="005E7FBF">
              <w:rPr>
                <w:rFonts w:cs="Arial"/>
                <w:bCs/>
                <w:vertAlign w:val="subscript"/>
              </w:rPr>
              <w:t>Interferer</w:t>
            </w:r>
            <w:proofErr w:type="spellEnd"/>
          </w:p>
          <w:p w:rsidR="00645FAE" w:rsidRPr="005E7FBF" w:rsidRDefault="00645FAE" w:rsidP="003160A5">
            <w:pPr>
              <w:pStyle w:val="TAL"/>
              <w:rPr>
                <w:rFonts w:cs="Arial"/>
                <w:bCs/>
              </w:rPr>
            </w:pPr>
            <w:r w:rsidRPr="005E7FBF">
              <w:rPr>
                <w:rFonts w:cs="Arial"/>
                <w:bCs/>
              </w:rPr>
              <w:t>for bands n257, n258, n261</w:t>
            </w:r>
          </w:p>
        </w:tc>
        <w:tc>
          <w:tcPr>
            <w:tcW w:w="708" w:type="dxa"/>
            <w:vAlign w:val="center"/>
          </w:tcPr>
          <w:p w:rsidR="00645FAE" w:rsidRPr="005E7FBF" w:rsidRDefault="00645FAE" w:rsidP="003160A5">
            <w:pPr>
              <w:pStyle w:val="TAC"/>
              <w:rPr>
                <w:rFonts w:cs="Arial"/>
              </w:rPr>
            </w:pPr>
            <w:r w:rsidRPr="005E7FBF">
              <w:rPr>
                <w:rFonts w:cs="Arial"/>
              </w:rPr>
              <w:t>dBm</w:t>
            </w:r>
          </w:p>
        </w:tc>
        <w:tc>
          <w:tcPr>
            <w:tcW w:w="1755" w:type="dxa"/>
            <w:vAlign w:val="center"/>
          </w:tcPr>
          <w:p w:rsidR="00645FAE" w:rsidRPr="005E7FBF" w:rsidRDefault="00645FAE" w:rsidP="003160A5">
            <w:pPr>
              <w:pStyle w:val="TAC"/>
              <w:rPr>
                <w:rFonts w:cs="Arial"/>
              </w:rPr>
            </w:pPr>
            <w:r w:rsidRPr="005E7FBF">
              <w:rPr>
                <w:rFonts w:cs="Arial"/>
              </w:rPr>
              <w:t>REFSENS + 35.5 dB</w:t>
            </w:r>
          </w:p>
        </w:tc>
        <w:tc>
          <w:tcPr>
            <w:tcW w:w="1620" w:type="dxa"/>
            <w:vAlign w:val="center"/>
          </w:tcPr>
          <w:p w:rsidR="00645FAE" w:rsidRPr="005E7FBF" w:rsidRDefault="00645FAE" w:rsidP="003160A5">
            <w:pPr>
              <w:pStyle w:val="TAC"/>
              <w:rPr>
                <w:rFonts w:cs="Arial"/>
              </w:rPr>
            </w:pPr>
            <w:r w:rsidRPr="005E7FBF">
              <w:rPr>
                <w:rFonts w:cs="Arial"/>
              </w:rPr>
              <w:t>REFSENS + 35.5 dB</w:t>
            </w:r>
          </w:p>
        </w:tc>
        <w:tc>
          <w:tcPr>
            <w:tcW w:w="1530" w:type="dxa"/>
            <w:vAlign w:val="center"/>
          </w:tcPr>
          <w:p w:rsidR="00645FAE" w:rsidRPr="005E7FBF" w:rsidRDefault="00645FAE" w:rsidP="003160A5">
            <w:pPr>
              <w:pStyle w:val="TAC"/>
              <w:rPr>
                <w:rFonts w:cs="Arial"/>
              </w:rPr>
            </w:pPr>
            <w:r w:rsidRPr="005E7FBF">
              <w:rPr>
                <w:rFonts w:cs="Arial"/>
              </w:rPr>
              <w:t>REFSENS + 35.5 dB</w:t>
            </w:r>
          </w:p>
          <w:p w:rsidR="00645FAE" w:rsidRPr="005E7FBF" w:rsidRDefault="00645FAE" w:rsidP="003160A5">
            <w:pPr>
              <w:pStyle w:val="TAC"/>
              <w:rPr>
                <w:rFonts w:cs="Arial"/>
              </w:rPr>
            </w:pPr>
            <w:r w:rsidRPr="005E7FBF">
              <w:rPr>
                <w:rFonts w:cs="Arial"/>
              </w:rPr>
              <w:t>NOTE 8</w:t>
            </w:r>
          </w:p>
        </w:tc>
        <w:tc>
          <w:tcPr>
            <w:tcW w:w="2047" w:type="dxa"/>
            <w:vAlign w:val="center"/>
          </w:tcPr>
          <w:p w:rsidR="00645FAE" w:rsidRPr="005E7FBF" w:rsidRDefault="00645FAE" w:rsidP="003160A5">
            <w:pPr>
              <w:pStyle w:val="TAC"/>
              <w:rPr>
                <w:rFonts w:cs="Arial"/>
              </w:rPr>
            </w:pPr>
            <w:r w:rsidRPr="005E7FBF">
              <w:rPr>
                <w:rFonts w:cs="Arial"/>
              </w:rPr>
              <w:t>REFSENS + 35.5 dB</w:t>
            </w:r>
          </w:p>
          <w:p w:rsidR="00645FAE" w:rsidRPr="005E7FBF" w:rsidRDefault="00645FAE" w:rsidP="003160A5">
            <w:pPr>
              <w:pStyle w:val="TAC"/>
              <w:rPr>
                <w:rFonts w:cs="Arial"/>
              </w:rPr>
            </w:pPr>
            <w:r w:rsidRPr="005E7FBF">
              <w:rPr>
                <w:rFonts w:cs="Arial"/>
              </w:rPr>
              <w:t>NOTE 8</w:t>
            </w: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P</w:t>
            </w:r>
            <w:r w:rsidRPr="005E7FBF">
              <w:rPr>
                <w:rFonts w:cs="Arial"/>
                <w:bCs/>
                <w:vertAlign w:val="subscript"/>
              </w:rPr>
              <w:t>Interferer</w:t>
            </w:r>
            <w:proofErr w:type="spellEnd"/>
          </w:p>
          <w:p w:rsidR="00645FAE" w:rsidRPr="005E7FBF" w:rsidRDefault="00645FAE" w:rsidP="003160A5">
            <w:pPr>
              <w:pStyle w:val="TAL"/>
              <w:rPr>
                <w:rFonts w:cs="Arial"/>
                <w:bCs/>
              </w:rPr>
            </w:pPr>
            <w:r w:rsidRPr="005E7FBF">
              <w:rPr>
                <w:rFonts w:cs="Arial"/>
                <w:bCs/>
              </w:rPr>
              <w:t>for band n260</w:t>
            </w:r>
          </w:p>
        </w:tc>
        <w:tc>
          <w:tcPr>
            <w:tcW w:w="708" w:type="dxa"/>
            <w:vAlign w:val="center"/>
          </w:tcPr>
          <w:p w:rsidR="00645FAE" w:rsidRPr="005E7FBF" w:rsidRDefault="00645FAE" w:rsidP="003160A5">
            <w:pPr>
              <w:pStyle w:val="TAC"/>
              <w:rPr>
                <w:rFonts w:cs="Arial"/>
              </w:rPr>
            </w:pPr>
            <w:r w:rsidRPr="005E7FBF">
              <w:rPr>
                <w:rFonts w:cs="Arial"/>
              </w:rPr>
              <w:t>dBm</w:t>
            </w:r>
          </w:p>
        </w:tc>
        <w:tc>
          <w:tcPr>
            <w:tcW w:w="1755" w:type="dxa"/>
            <w:vAlign w:val="center"/>
          </w:tcPr>
          <w:p w:rsidR="00645FAE" w:rsidRPr="005E7FBF" w:rsidRDefault="00645FAE" w:rsidP="003160A5">
            <w:pPr>
              <w:pStyle w:val="TAC"/>
              <w:rPr>
                <w:rFonts w:cs="Arial"/>
              </w:rPr>
            </w:pPr>
            <w:r w:rsidRPr="005E7FBF">
              <w:rPr>
                <w:rFonts w:cs="Arial"/>
              </w:rPr>
              <w:t>REFSENS + 34.5 - 1.8 dB</w:t>
            </w:r>
          </w:p>
          <w:p w:rsidR="00645FAE" w:rsidRPr="005E7FBF" w:rsidRDefault="00645FAE" w:rsidP="003160A5">
            <w:pPr>
              <w:pStyle w:val="TAC"/>
              <w:rPr>
                <w:rFonts w:cs="Arial"/>
              </w:rPr>
            </w:pPr>
            <w:r w:rsidRPr="005E7FBF">
              <w:rPr>
                <w:rFonts w:cs="Arial"/>
              </w:rPr>
              <w:t>NOTE 7</w:t>
            </w:r>
          </w:p>
        </w:tc>
        <w:tc>
          <w:tcPr>
            <w:tcW w:w="1620" w:type="dxa"/>
            <w:vAlign w:val="center"/>
          </w:tcPr>
          <w:p w:rsidR="00645FAE" w:rsidRPr="005E7FBF" w:rsidRDefault="00645FAE" w:rsidP="003160A5">
            <w:pPr>
              <w:pStyle w:val="TAC"/>
              <w:rPr>
                <w:rFonts w:cs="Arial"/>
              </w:rPr>
            </w:pPr>
            <w:r w:rsidRPr="005E7FBF">
              <w:rPr>
                <w:rFonts w:cs="Arial"/>
              </w:rPr>
              <w:t>REFSENS + 34.5 - 4.8 dB</w:t>
            </w:r>
          </w:p>
          <w:p w:rsidR="00645FAE" w:rsidRPr="005E7FBF" w:rsidRDefault="00645FAE" w:rsidP="003160A5">
            <w:pPr>
              <w:pStyle w:val="TAC"/>
              <w:rPr>
                <w:rFonts w:cs="Arial"/>
              </w:rPr>
            </w:pPr>
            <w:r w:rsidRPr="005E7FBF">
              <w:rPr>
                <w:rFonts w:cs="Arial"/>
              </w:rPr>
              <w:t>NOTE 7</w:t>
            </w:r>
          </w:p>
        </w:tc>
        <w:tc>
          <w:tcPr>
            <w:tcW w:w="1530" w:type="dxa"/>
            <w:vAlign w:val="center"/>
          </w:tcPr>
          <w:p w:rsidR="00645FAE" w:rsidRPr="005E7FBF" w:rsidRDefault="00645FAE" w:rsidP="003160A5">
            <w:pPr>
              <w:pStyle w:val="TAC"/>
              <w:rPr>
                <w:rFonts w:cs="Arial"/>
              </w:rPr>
            </w:pPr>
            <w:r w:rsidRPr="005E7FBF">
              <w:rPr>
                <w:rFonts w:cs="Arial"/>
              </w:rPr>
              <w:t>REFSENS + 34.5 dB</w:t>
            </w:r>
          </w:p>
          <w:p w:rsidR="00645FAE" w:rsidRPr="005E7FBF" w:rsidRDefault="00645FAE" w:rsidP="003160A5">
            <w:pPr>
              <w:pStyle w:val="TAC"/>
              <w:rPr>
                <w:rFonts w:cs="Arial"/>
              </w:rPr>
            </w:pPr>
            <w:r w:rsidRPr="005E7FBF">
              <w:rPr>
                <w:rFonts w:cs="Arial"/>
              </w:rPr>
              <w:t>NOTE 8</w:t>
            </w:r>
          </w:p>
        </w:tc>
        <w:tc>
          <w:tcPr>
            <w:tcW w:w="2047" w:type="dxa"/>
            <w:vAlign w:val="center"/>
          </w:tcPr>
          <w:p w:rsidR="00645FAE" w:rsidRPr="005E7FBF" w:rsidRDefault="00645FAE" w:rsidP="003160A5">
            <w:pPr>
              <w:pStyle w:val="TAC"/>
              <w:rPr>
                <w:rFonts w:cs="Arial"/>
              </w:rPr>
            </w:pPr>
            <w:r w:rsidRPr="005E7FBF">
              <w:rPr>
                <w:rFonts w:cs="Arial"/>
              </w:rPr>
              <w:t>REFSENS + 34.5 dB</w:t>
            </w:r>
          </w:p>
          <w:p w:rsidR="00645FAE" w:rsidRPr="005E7FBF" w:rsidRDefault="00645FAE" w:rsidP="003160A5">
            <w:pPr>
              <w:pStyle w:val="TAC"/>
              <w:rPr>
                <w:rFonts w:cs="Arial"/>
              </w:rPr>
            </w:pPr>
            <w:r w:rsidRPr="005E7FBF">
              <w:rPr>
                <w:rFonts w:cs="Arial"/>
              </w:rPr>
              <w:t>NOTE 8</w:t>
            </w:r>
          </w:p>
        </w:tc>
      </w:tr>
      <w:tr w:rsidR="00645FAE" w:rsidRPr="005E7FBF" w:rsidTr="003160A5">
        <w:trPr>
          <w:jc w:val="center"/>
        </w:trPr>
        <w:tc>
          <w:tcPr>
            <w:tcW w:w="1553" w:type="dxa"/>
          </w:tcPr>
          <w:p w:rsidR="00645FAE" w:rsidRPr="005E7FBF" w:rsidRDefault="00645FAE" w:rsidP="003160A5">
            <w:pPr>
              <w:pStyle w:val="TAL"/>
              <w:rPr>
                <w:rFonts w:cs="Arial"/>
                <w:i/>
              </w:rPr>
            </w:pPr>
            <w:proofErr w:type="spellStart"/>
            <w:r w:rsidRPr="005E7FBF">
              <w:rPr>
                <w:rFonts w:cs="Arial"/>
                <w:bCs/>
              </w:rPr>
              <w:t>F</w:t>
            </w:r>
            <w:r w:rsidRPr="005E7FBF">
              <w:rPr>
                <w:rFonts w:cs="Arial"/>
                <w:bCs/>
                <w:vertAlign w:val="subscript"/>
              </w:rPr>
              <w:t>Ioffset</w:t>
            </w:r>
            <w:proofErr w:type="spellEnd"/>
          </w:p>
        </w:tc>
        <w:tc>
          <w:tcPr>
            <w:tcW w:w="708" w:type="dxa"/>
          </w:tcPr>
          <w:p w:rsidR="00645FAE" w:rsidRPr="005E7FBF" w:rsidRDefault="00645FAE" w:rsidP="003160A5">
            <w:pPr>
              <w:pStyle w:val="TAC"/>
              <w:rPr>
                <w:rFonts w:cs="Arial"/>
              </w:rPr>
            </w:pPr>
            <w:r w:rsidRPr="005E7FBF">
              <w:rPr>
                <w:rFonts w:cs="Arial"/>
              </w:rPr>
              <w:t>MHz</w:t>
            </w:r>
          </w:p>
        </w:tc>
        <w:tc>
          <w:tcPr>
            <w:tcW w:w="1755" w:type="dxa"/>
          </w:tcPr>
          <w:p w:rsidR="00645FAE" w:rsidRPr="005E7FBF" w:rsidRDefault="00645FAE" w:rsidP="003160A5">
            <w:pPr>
              <w:pStyle w:val="TAC"/>
              <w:rPr>
                <w:rFonts w:cs="Arial"/>
              </w:rPr>
            </w:pPr>
            <w:r w:rsidRPr="005E7FBF">
              <w:rPr>
                <w:rFonts w:cs="Arial"/>
              </w:rPr>
              <w:t>≤ 100 &amp; ≥ -100</w:t>
            </w:r>
          </w:p>
          <w:p w:rsidR="00645FAE" w:rsidRPr="005E7FBF" w:rsidRDefault="00645FAE" w:rsidP="003160A5">
            <w:pPr>
              <w:pStyle w:val="TAC"/>
              <w:rPr>
                <w:rFonts w:cs="Arial"/>
              </w:rPr>
            </w:pPr>
            <w:r w:rsidRPr="005E7FBF">
              <w:rPr>
                <w:rFonts w:cs="Arial"/>
              </w:rPr>
              <w:t>NOTE 5</w:t>
            </w:r>
          </w:p>
        </w:tc>
        <w:tc>
          <w:tcPr>
            <w:tcW w:w="1620" w:type="dxa"/>
          </w:tcPr>
          <w:p w:rsidR="00645FAE" w:rsidRPr="005E7FBF" w:rsidRDefault="00645FAE" w:rsidP="003160A5">
            <w:pPr>
              <w:pStyle w:val="TAC"/>
              <w:rPr>
                <w:rFonts w:cs="Arial"/>
              </w:rPr>
            </w:pPr>
            <w:r w:rsidRPr="005E7FBF">
              <w:rPr>
                <w:rFonts w:cs="Arial"/>
              </w:rPr>
              <w:t>≤ 200 &amp; ≥ -200</w:t>
            </w:r>
          </w:p>
          <w:p w:rsidR="00645FAE" w:rsidRPr="005E7FBF" w:rsidRDefault="00645FAE" w:rsidP="003160A5">
            <w:pPr>
              <w:pStyle w:val="TAC"/>
              <w:rPr>
                <w:rFonts w:cs="Arial"/>
              </w:rPr>
            </w:pPr>
            <w:r w:rsidRPr="005E7FBF">
              <w:rPr>
                <w:rFonts w:cs="Arial"/>
              </w:rPr>
              <w:t>NOTE 5</w:t>
            </w:r>
          </w:p>
        </w:tc>
        <w:tc>
          <w:tcPr>
            <w:tcW w:w="1530" w:type="dxa"/>
          </w:tcPr>
          <w:p w:rsidR="00645FAE" w:rsidRPr="005E7FBF" w:rsidRDefault="00645FAE" w:rsidP="003160A5">
            <w:pPr>
              <w:pStyle w:val="TAC"/>
              <w:rPr>
                <w:rFonts w:cs="Arial"/>
              </w:rPr>
            </w:pPr>
            <w:r w:rsidRPr="005E7FBF">
              <w:rPr>
                <w:rFonts w:cs="Arial"/>
              </w:rPr>
              <w:t>≤ 400 &amp; ≥ -400</w:t>
            </w:r>
          </w:p>
          <w:p w:rsidR="00645FAE" w:rsidRPr="005E7FBF" w:rsidRDefault="00645FAE" w:rsidP="003160A5">
            <w:pPr>
              <w:pStyle w:val="TAC"/>
              <w:rPr>
                <w:rFonts w:cs="Arial"/>
              </w:rPr>
            </w:pPr>
            <w:r w:rsidRPr="005E7FBF">
              <w:rPr>
                <w:rFonts w:cs="Arial"/>
              </w:rPr>
              <w:t>NOTE 5</w:t>
            </w:r>
          </w:p>
        </w:tc>
        <w:tc>
          <w:tcPr>
            <w:tcW w:w="2047" w:type="dxa"/>
          </w:tcPr>
          <w:p w:rsidR="00645FAE" w:rsidRPr="005E7FBF" w:rsidRDefault="00645FAE" w:rsidP="003160A5">
            <w:pPr>
              <w:pStyle w:val="TAC"/>
              <w:rPr>
                <w:rFonts w:cs="Arial"/>
              </w:rPr>
            </w:pPr>
            <w:r w:rsidRPr="005E7FBF">
              <w:rPr>
                <w:rFonts w:cs="Arial"/>
              </w:rPr>
              <w:t>≤ 800 &amp; ≥ -800</w:t>
            </w:r>
          </w:p>
          <w:p w:rsidR="00645FAE" w:rsidRPr="005E7FBF" w:rsidRDefault="00645FAE" w:rsidP="003160A5">
            <w:pPr>
              <w:pStyle w:val="TAC"/>
              <w:rPr>
                <w:rFonts w:cs="Arial"/>
              </w:rPr>
            </w:pPr>
            <w:r w:rsidRPr="005E7FBF">
              <w:rPr>
                <w:rFonts w:cs="Arial"/>
              </w:rPr>
              <w:t>NOTE 5</w:t>
            </w:r>
          </w:p>
        </w:tc>
      </w:tr>
      <w:tr w:rsidR="00645FAE" w:rsidRPr="005E7FBF" w:rsidTr="003160A5">
        <w:trPr>
          <w:jc w:val="center"/>
        </w:trPr>
        <w:tc>
          <w:tcPr>
            <w:tcW w:w="1553" w:type="dxa"/>
          </w:tcPr>
          <w:p w:rsidR="00645FAE" w:rsidRPr="005E7FBF" w:rsidRDefault="00645FAE" w:rsidP="003160A5">
            <w:pPr>
              <w:pStyle w:val="TAL"/>
              <w:rPr>
                <w:rFonts w:cs="Arial"/>
                <w:bCs/>
              </w:rPr>
            </w:pPr>
            <w:proofErr w:type="spellStart"/>
            <w:r w:rsidRPr="005E7FBF">
              <w:rPr>
                <w:rFonts w:cs="Arial"/>
                <w:bCs/>
              </w:rPr>
              <w:t>F</w:t>
            </w:r>
            <w:r w:rsidRPr="005E7FBF">
              <w:rPr>
                <w:rFonts w:cs="Arial"/>
                <w:bCs/>
                <w:vertAlign w:val="subscript"/>
              </w:rPr>
              <w:t>Interferer</w:t>
            </w:r>
            <w:proofErr w:type="spellEnd"/>
          </w:p>
        </w:tc>
        <w:tc>
          <w:tcPr>
            <w:tcW w:w="708" w:type="dxa"/>
          </w:tcPr>
          <w:p w:rsidR="00645FAE" w:rsidRPr="005E7FBF" w:rsidRDefault="00645FAE" w:rsidP="003160A5">
            <w:pPr>
              <w:pStyle w:val="TAC"/>
              <w:rPr>
                <w:rFonts w:cs="Arial"/>
              </w:rPr>
            </w:pPr>
            <w:r w:rsidRPr="005E7FBF">
              <w:rPr>
                <w:rFonts w:cs="Arial"/>
              </w:rPr>
              <w:t>MHz</w:t>
            </w:r>
          </w:p>
        </w:tc>
        <w:tc>
          <w:tcPr>
            <w:tcW w:w="1755"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+ 25</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- 25</w:t>
            </w:r>
          </w:p>
        </w:tc>
        <w:tc>
          <w:tcPr>
            <w:tcW w:w="1620"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+ 50</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- 50</w:t>
            </w:r>
          </w:p>
        </w:tc>
        <w:tc>
          <w:tcPr>
            <w:tcW w:w="1530"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+ 100</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- 100</w:t>
            </w:r>
          </w:p>
        </w:tc>
        <w:tc>
          <w:tcPr>
            <w:tcW w:w="2047" w:type="dxa"/>
          </w:tcPr>
          <w:p w:rsidR="00645FAE" w:rsidRPr="005E7FBF" w:rsidRDefault="00645FAE" w:rsidP="003160A5">
            <w:pPr>
              <w:pStyle w:val="TAC"/>
              <w:rPr>
                <w:rFonts w:cs="Arial"/>
              </w:rPr>
            </w:pPr>
            <w:proofErr w:type="spellStart"/>
            <w:r w:rsidRPr="005E7FBF">
              <w:rPr>
                <w:rFonts w:cs="Arial"/>
              </w:rPr>
              <w:t>F</w:t>
            </w:r>
            <w:r w:rsidRPr="005E7FBF">
              <w:rPr>
                <w:rFonts w:cs="Arial"/>
                <w:vertAlign w:val="subscript"/>
              </w:rPr>
              <w:t>DL_low</w:t>
            </w:r>
            <w:proofErr w:type="spellEnd"/>
            <w:r w:rsidRPr="005E7FBF">
              <w:rPr>
                <w:rFonts w:cs="Arial"/>
                <w:vertAlign w:val="subscript"/>
              </w:rPr>
              <w:t xml:space="preserve"> </w:t>
            </w:r>
            <w:r w:rsidRPr="005E7FBF">
              <w:rPr>
                <w:rFonts w:cs="Arial"/>
              </w:rPr>
              <w:t>+ 200</w:t>
            </w:r>
          </w:p>
          <w:p w:rsidR="00645FAE" w:rsidRPr="005E7FBF" w:rsidRDefault="00645FAE" w:rsidP="003160A5">
            <w:pPr>
              <w:pStyle w:val="TAC"/>
              <w:rPr>
                <w:rFonts w:cs="Arial"/>
              </w:rPr>
            </w:pPr>
            <w:r w:rsidRPr="005E7FBF">
              <w:rPr>
                <w:rFonts w:cs="Arial"/>
              </w:rPr>
              <w:t xml:space="preserve">to </w:t>
            </w:r>
            <w:r w:rsidRPr="005E7FBF">
              <w:rPr>
                <w:rFonts w:cs="Arial"/>
              </w:rPr>
              <w:br/>
            </w:r>
            <w:proofErr w:type="spellStart"/>
            <w:r w:rsidRPr="005E7FBF">
              <w:rPr>
                <w:rFonts w:cs="Arial"/>
              </w:rPr>
              <w:t>F</w:t>
            </w:r>
            <w:r w:rsidRPr="005E7FBF">
              <w:rPr>
                <w:rFonts w:cs="Arial"/>
                <w:vertAlign w:val="subscript"/>
              </w:rPr>
              <w:t>DL_high</w:t>
            </w:r>
            <w:proofErr w:type="spellEnd"/>
            <w:r w:rsidRPr="005E7FBF">
              <w:rPr>
                <w:rFonts w:cs="Arial"/>
                <w:vertAlign w:val="subscript"/>
              </w:rPr>
              <w:t xml:space="preserve"> </w:t>
            </w:r>
            <w:r w:rsidRPr="005E7FBF">
              <w:rPr>
                <w:rFonts w:cs="Arial"/>
              </w:rPr>
              <w:t>- 200</w:t>
            </w:r>
          </w:p>
        </w:tc>
      </w:tr>
      <w:tr w:rsidR="00645FAE" w:rsidRPr="005E7FBF" w:rsidTr="003160A5">
        <w:trPr>
          <w:trHeight w:val="398"/>
          <w:jc w:val="center"/>
        </w:trPr>
        <w:tc>
          <w:tcPr>
            <w:tcW w:w="9213" w:type="dxa"/>
            <w:gridSpan w:val="6"/>
          </w:tcPr>
          <w:p w:rsidR="00645FAE" w:rsidRPr="005E7FBF" w:rsidRDefault="00645FAE" w:rsidP="003160A5">
            <w:pPr>
              <w:pStyle w:val="TAN"/>
            </w:pPr>
            <w:r w:rsidRPr="005E7FBF">
              <w:t>NOTE 1:</w:t>
            </w:r>
            <w:r w:rsidRPr="005E7FBF">
              <w:tab/>
              <w:t>The interferer consists of the Reference measurement channel specified in Annex A</w:t>
            </w:r>
            <w:ins w:id="737" w:author="张玉凤" w:date="2021-10-11T15:55:00Z">
              <w:r w:rsidR="009D2B57" w:rsidRPr="005E7FBF">
                <w:t>.3.3.2</w:t>
              </w:r>
            </w:ins>
            <w:r w:rsidRPr="005E7FBF">
              <w:t xml:space="preserve"> with one sided dynamic OCNG Pattern </w:t>
            </w:r>
            <w:ins w:id="738" w:author="张玉凤" w:date="2021-10-11T15:55:00Z">
              <w:r w:rsidR="009D2B57" w:rsidRPr="005E7FBF">
                <w:t xml:space="preserve">OP.1.TDD </w:t>
              </w:r>
            </w:ins>
            <w:r w:rsidRPr="005E7FBF">
              <w:t>as described in Annex A</w:t>
            </w:r>
            <w:ins w:id="739" w:author="张玉凤" w:date="2021-10-11T15:55:00Z">
              <w:r w:rsidR="009D2B57" w:rsidRPr="005E7FBF">
                <w:t>.5.2.1</w:t>
              </w:r>
            </w:ins>
            <w:r w:rsidRPr="005E7FBF">
              <w:t xml:space="preserve"> and set-up according to Annex C.</w:t>
            </w:r>
          </w:p>
          <w:p w:rsidR="00645FAE" w:rsidRPr="005E7FBF" w:rsidRDefault="00645FAE" w:rsidP="003160A5">
            <w:pPr>
              <w:pStyle w:val="TAN"/>
            </w:pPr>
            <w:r w:rsidRPr="005E7FBF">
              <w:t>NOTE 2:</w:t>
            </w:r>
            <w:r w:rsidRPr="005E7FBF">
              <w:tab/>
              <w:t>The REFSENS power level is specified in Section 7.3.2</w:t>
            </w:r>
            <w:ins w:id="740" w:author="张玉凤" w:date="2021-10-11T15:57:00Z">
              <w:r w:rsidR="00B40992" w:rsidRPr="005E7FBF">
                <w:rPr>
                  <w:rFonts w:hint="eastAsia"/>
                  <w:lang w:eastAsia="zh-CN"/>
                </w:rPr>
                <w:t>.5</w:t>
              </w:r>
            </w:ins>
            <w:r w:rsidRPr="005E7FBF">
              <w:t>, which are applicable according to different UE power classes.</w:t>
            </w:r>
          </w:p>
          <w:p w:rsidR="00645FAE" w:rsidRPr="005E7FBF" w:rsidRDefault="00645FAE" w:rsidP="003160A5">
            <w:pPr>
              <w:pStyle w:val="TAN"/>
            </w:pPr>
            <w:r w:rsidRPr="005E7FBF">
              <w:t>NOTE 3:</w:t>
            </w:r>
            <w:r w:rsidRPr="005E7FBF">
              <w:tab/>
              <w:t>The wanted signal consists of the reference measurement channel specified in Annex A</w:t>
            </w:r>
            <w:ins w:id="741" w:author="张玉凤" w:date="2021-10-11T15:57:00Z">
              <w:r w:rsidR="00B40992" w:rsidRPr="005E7FBF">
                <w:t>.3.3.2</w:t>
              </w:r>
            </w:ins>
            <w:del w:id="742" w:author="张玉凤" w:date="2021-10-11T15:57:00Z">
              <w:r w:rsidRPr="005E7FBF" w:rsidDel="00B40992">
                <w:delText xml:space="preserve"> QPSK, R=1/3</w:delText>
              </w:r>
            </w:del>
            <w:r w:rsidRPr="005E7FBF">
              <w:t xml:space="preserve"> with one sided dynamic OCNG pattern </w:t>
            </w:r>
            <w:ins w:id="743" w:author="张玉凤" w:date="2021-10-11T15:59:00Z">
              <w:r w:rsidR="00B40992" w:rsidRPr="005E7FBF">
                <w:t xml:space="preserve">OP.1.TDD </w:t>
              </w:r>
            </w:ins>
            <w:r w:rsidRPr="005E7FBF">
              <w:t>as described in Annex A</w:t>
            </w:r>
            <w:ins w:id="744" w:author="张玉凤" w:date="2021-10-11T15:59:00Z">
              <w:r w:rsidR="00B40992" w:rsidRPr="005E7FBF">
                <w:t>.5.2.1</w:t>
              </w:r>
            </w:ins>
            <w:r w:rsidRPr="005E7FBF">
              <w:t xml:space="preserve"> and set-up according to Annex C.</w:t>
            </w:r>
          </w:p>
          <w:p w:rsidR="00645FAE" w:rsidRPr="005E7FBF" w:rsidRDefault="00645FAE" w:rsidP="003160A5">
            <w:pPr>
              <w:pStyle w:val="TAN"/>
            </w:pPr>
            <w:r w:rsidRPr="005E7FBF">
              <w:t>NOTE 4:</w:t>
            </w:r>
            <w:r w:rsidRPr="005E7FBF">
              <w:tab/>
            </w:r>
            <w:proofErr w:type="spellStart"/>
            <w:r w:rsidRPr="005E7FBF">
              <w:t>F</w:t>
            </w:r>
            <w:r w:rsidRPr="005E7FBF">
              <w:rPr>
                <w:vertAlign w:val="subscript"/>
              </w:rPr>
              <w:t>Ioffset</w:t>
            </w:r>
            <w:proofErr w:type="spellEnd"/>
            <w:r w:rsidRPr="005E7FBF">
              <w:t xml:space="preserve"> is the frequency separation between the centre of the aggregated CA bandwidth and the centre frequency of the Interferer signal.</w:t>
            </w:r>
          </w:p>
          <w:p w:rsidR="00645FAE" w:rsidRPr="005E7FBF" w:rsidRDefault="00645FAE" w:rsidP="003160A5">
            <w:pPr>
              <w:pStyle w:val="TAN"/>
            </w:pPr>
          </w:p>
          <w:p w:rsidR="00355F94" w:rsidRPr="005E7FBF" w:rsidRDefault="00645FAE" w:rsidP="003160A5">
            <w:pPr>
              <w:pStyle w:val="TAN"/>
              <w:rPr>
                <w:ins w:id="745" w:author="张玉凤" w:date="2021-10-11T16:00:00Z"/>
                <w:lang w:eastAsia="zh-CN"/>
              </w:rPr>
            </w:pPr>
            <w:r w:rsidRPr="005E7FBF">
              <w:rPr>
                <w:rFonts w:eastAsia="MS Mincho"/>
              </w:rPr>
              <w:t>NOTE 5:</w:t>
            </w:r>
            <w:r w:rsidRPr="005E7FBF">
              <w:rPr>
                <w:rFonts w:eastAsia="MS Mincho"/>
              </w:rPr>
              <w:tab/>
              <w:t xml:space="preserve">The absolute value of the interferer offset </w:t>
            </w:r>
            <w:proofErr w:type="spellStart"/>
            <w:r w:rsidRPr="005E7FBF">
              <w:rPr>
                <w:rFonts w:eastAsia="MS Mincho"/>
              </w:rPr>
              <w:t>F</w:t>
            </w:r>
            <w:r w:rsidRPr="005E7FBF">
              <w:rPr>
                <w:rFonts w:eastAsia="MS Mincho"/>
                <w:vertAlign w:val="subscript"/>
              </w:rPr>
              <w:t>Ioffset</w:t>
            </w:r>
            <w:proofErr w:type="spellEnd"/>
            <w:r w:rsidRPr="005E7FBF">
              <w:rPr>
                <w:rFonts w:eastAsia="MS Mincho"/>
              </w:rPr>
              <w:t xml:space="preserve"> shall be further adjusted (</w:t>
            </w:r>
            <w:proofErr w:type="gramStart"/>
            <w:r w:rsidRPr="005E7FBF">
              <w:rPr>
                <w:rFonts w:eastAsia="MS Mincho"/>
              </w:rPr>
              <w:t>CEIL(</w:t>
            </w:r>
            <w:proofErr w:type="gramEnd"/>
            <w:r w:rsidRPr="005E7FBF">
              <w:rPr>
                <w:rFonts w:eastAsia="MS Mincho"/>
              </w:rPr>
              <w:t>|</w:t>
            </w:r>
            <w:proofErr w:type="spellStart"/>
            <w:r w:rsidRPr="005E7FBF">
              <w:rPr>
                <w:rFonts w:eastAsia="MS Mincho"/>
              </w:rPr>
              <w:t>F</w:t>
            </w:r>
            <w:r w:rsidRPr="005E7FBF">
              <w:rPr>
                <w:rFonts w:eastAsia="MS Mincho"/>
                <w:vertAlign w:val="subscript"/>
              </w:rPr>
              <w:t>Interferer</w:t>
            </w:r>
            <w:proofErr w:type="spellEnd"/>
            <w:r w:rsidRPr="005E7FBF">
              <w:rPr>
                <w:rFonts w:eastAsia="MS Mincho"/>
              </w:rPr>
              <w:t xml:space="preserve">|/SCS) + 0.5)*SCS MHz with SCS the sub-carrier spacing of the wanted signal in </w:t>
            </w:r>
            <w:proofErr w:type="spellStart"/>
            <w:r w:rsidRPr="005E7FBF">
              <w:rPr>
                <w:rFonts w:eastAsia="MS Mincho"/>
              </w:rPr>
              <w:t>MHz.</w:t>
            </w:r>
            <w:proofErr w:type="spellEnd"/>
            <w:r w:rsidRPr="005E7FBF">
              <w:rPr>
                <w:rFonts w:eastAsia="MS Mincho"/>
              </w:rPr>
              <w:t xml:space="preserve"> Wanted and interferer signal have same SCS.</w:t>
            </w:r>
          </w:p>
          <w:p w:rsidR="00645FAE" w:rsidRPr="005E7FBF" w:rsidRDefault="00645FAE" w:rsidP="003160A5">
            <w:pPr>
              <w:pStyle w:val="TAN"/>
            </w:pPr>
            <w:r w:rsidRPr="005E7FBF">
              <w:t xml:space="preserve">NOTE 6: </w:t>
            </w:r>
            <w:r w:rsidRPr="005E7FBF">
              <w:tab/>
            </w:r>
            <w:proofErr w:type="spellStart"/>
            <w:r w:rsidRPr="005E7FBF">
              <w:t>F</w:t>
            </w:r>
            <w:r w:rsidRPr="005E7FBF">
              <w:rPr>
                <w:vertAlign w:val="subscript"/>
              </w:rPr>
              <w:t>Interferer</w:t>
            </w:r>
            <w:proofErr w:type="spellEnd"/>
            <w:r w:rsidRPr="005E7FBF">
              <w:t xml:space="preserve"> range values for unwanted modulated interfering signals are interferer centre frequencies. </w:t>
            </w:r>
          </w:p>
          <w:p w:rsidR="00645FAE" w:rsidRPr="005E7FBF" w:rsidRDefault="00645FAE" w:rsidP="003160A5">
            <w:pPr>
              <w:pStyle w:val="TAN"/>
            </w:pPr>
            <w:r w:rsidRPr="005E7FBF">
              <w:t>NOTE 7:</w:t>
            </w:r>
            <w:r w:rsidRPr="005E7FBF">
              <w:tab/>
              <w:t>Core requirement cannot be tested due to testability issue and test requirement for wanted signal and interferer includes relaxation to achieve feasible interferer power level.</w:t>
            </w:r>
          </w:p>
          <w:p w:rsidR="00645FAE" w:rsidRPr="005E7FBF" w:rsidRDefault="00645FAE" w:rsidP="003160A5">
            <w:pPr>
              <w:pStyle w:val="TAN"/>
            </w:pPr>
            <w:r w:rsidRPr="005E7FBF">
              <w:t xml:space="preserve">NOTE 8: </w:t>
            </w:r>
            <w:r w:rsidRPr="005E7FBF">
              <w:tab/>
              <w:t>Core requirement cannot be tested due to testability issue.</w:t>
            </w:r>
          </w:p>
          <w:p w:rsidR="00645FAE" w:rsidRPr="005E7FBF" w:rsidRDefault="00645FAE" w:rsidP="003160A5">
            <w:pPr>
              <w:pStyle w:val="TAN"/>
            </w:pPr>
            <w:r w:rsidRPr="005E7FBF">
              <w:rPr>
                <w:rFonts w:eastAsia="MS Mincho"/>
              </w:rPr>
              <w:t>NOTE 9:</w:t>
            </w:r>
            <w:r w:rsidRPr="005E7FBF">
              <w:rPr>
                <w:rFonts w:eastAsia="MS Mincho"/>
              </w:rPr>
              <w:tab/>
            </w:r>
            <w:r w:rsidRPr="005E7FBF">
              <w:rPr>
                <w:rFonts w:eastAsia="MS Mincho" w:cs="Arial"/>
              </w:rPr>
              <w:t xml:space="preserve">The transmitter shall be set to 4 dB below the </w:t>
            </w:r>
            <w:proofErr w:type="spellStart"/>
            <w:r w:rsidRPr="005E7FBF">
              <w:rPr>
                <w:rFonts w:eastAsia="MS Mincho" w:cs="Arial"/>
              </w:rPr>
              <w:t>P</w:t>
            </w:r>
            <w:r w:rsidRPr="005E7FBF">
              <w:rPr>
                <w:rFonts w:eastAsia="MS Mincho" w:cs="Arial"/>
                <w:vertAlign w:val="subscript"/>
              </w:rPr>
              <w:t>UMAX</w:t>
            </w:r>
            <w:proofErr w:type="gramStart"/>
            <w:r w:rsidRPr="005E7FBF">
              <w:rPr>
                <w:rFonts w:eastAsia="MS Mincho" w:cs="Arial"/>
                <w:vertAlign w:val="subscript"/>
              </w:rPr>
              <w:t>,f,c</w:t>
            </w:r>
            <w:proofErr w:type="spellEnd"/>
            <w:proofErr w:type="gramEnd"/>
            <w:r w:rsidRPr="005E7FBF">
              <w:rPr>
                <w:rFonts w:eastAsia="MS Mincho" w:cs="Arial"/>
              </w:rPr>
              <w:t xml:space="preserve"> as defined in clause 6.2.4, with uplink configuration specified in </w:t>
            </w:r>
            <w:r w:rsidRPr="005E7FBF">
              <w:t>Table 7.3.2.3.1-2</w:t>
            </w:r>
            <w:r w:rsidRPr="005E7FBF">
              <w:rPr>
                <w:rFonts w:eastAsia="MS Mincho" w:cs="Arial"/>
              </w:rPr>
              <w:t>.</w:t>
            </w:r>
          </w:p>
        </w:tc>
      </w:tr>
    </w:tbl>
    <w:p w:rsidR="008D3C17" w:rsidRPr="005E7FBF" w:rsidRDefault="008D3C17" w:rsidP="008D3C17">
      <w:pPr>
        <w:rPr>
          <w:lang w:eastAsia="zh-CN"/>
        </w:rPr>
      </w:pPr>
    </w:p>
    <w:p w:rsidR="008D3C17" w:rsidRPr="005E7FBF" w:rsidRDefault="008D3C17" w:rsidP="008D3C17">
      <w:pPr>
        <w:pStyle w:val="Separation"/>
        <w:rPr>
          <w:rFonts w:eastAsiaTheme="minorEastAsia"/>
          <w:color w:val="FF0000"/>
          <w:sz w:val="32"/>
          <w:lang w:eastAsia="zh-CN"/>
        </w:rPr>
      </w:pPr>
      <w:r w:rsidRPr="005E7FBF">
        <w:rPr>
          <w:rFonts w:eastAsia="??"/>
          <w:color w:val="FF0000"/>
          <w:sz w:val="32"/>
        </w:rPr>
        <w:t>&lt;&lt; Unchanged sections omitted &gt;&gt;</w:t>
      </w:r>
    </w:p>
    <w:p w:rsidR="002F593B" w:rsidRPr="005E7FBF" w:rsidRDefault="002F593B" w:rsidP="002F593B">
      <w:pPr>
        <w:pStyle w:val="2"/>
      </w:pPr>
      <w:bookmarkStart w:id="746" w:name="_Toc21026739"/>
      <w:bookmarkStart w:id="747" w:name="_Toc27744029"/>
      <w:bookmarkStart w:id="748" w:name="_Toc36197200"/>
      <w:bookmarkStart w:id="749" w:name="_Toc36197892"/>
      <w:r w:rsidRPr="005E7FBF">
        <w:t>7.9</w:t>
      </w:r>
      <w:r w:rsidRPr="005E7FBF">
        <w:tab/>
        <w:t>Spurious emissions</w:t>
      </w:r>
      <w:bookmarkEnd w:id="746"/>
      <w:bookmarkEnd w:id="747"/>
      <w:bookmarkEnd w:id="748"/>
      <w:bookmarkEnd w:id="749"/>
    </w:p>
    <w:p w:rsidR="002F593B" w:rsidRPr="005E7FBF" w:rsidRDefault="002F593B" w:rsidP="002F593B">
      <w:pPr>
        <w:pStyle w:val="EditorsNote"/>
      </w:pPr>
      <w:r w:rsidRPr="005E7FBF">
        <w:t>Editor's note:</w:t>
      </w:r>
      <w:r w:rsidRPr="005E7FBF">
        <w:tab/>
        <w:t>Following aspects are either missing or not yet determined:</w:t>
      </w:r>
    </w:p>
    <w:p w:rsidR="00861EF9" w:rsidRPr="005E7FBF" w:rsidRDefault="002F593B" w:rsidP="00861EF9">
      <w:pPr>
        <w:pStyle w:val="EditorsNote"/>
        <w:rPr>
          <w:lang w:eastAsia="ja-JP"/>
        </w:rPr>
        <w:pPrChange w:id="750" w:author="张玉凤" w:date="2021-10-11T16:08:00Z">
          <w:pPr>
            <w:keepLines/>
            <w:ind w:left="1135" w:hanging="851"/>
          </w:pPr>
        </w:pPrChange>
      </w:pPr>
      <w:r w:rsidRPr="005E7FBF">
        <w:t>- The testability of this test case is pending further analysis on relaxation of the requirement for band other than n257, n258, n260 and n261.</w:t>
      </w:r>
    </w:p>
    <w:p w:rsidR="00861EF9" w:rsidRPr="005E7FBF" w:rsidRDefault="002F593B" w:rsidP="00861EF9">
      <w:pPr>
        <w:pStyle w:val="EditorsNote"/>
        <w:rPr>
          <w:ins w:id="751" w:author="张玉凤" w:date="2021-10-11T16:08:00Z"/>
          <w:lang w:eastAsia="zh-CN"/>
        </w:rPr>
        <w:pPrChange w:id="752" w:author="张玉凤" w:date="2021-10-11T16:08:00Z">
          <w:pPr>
            <w:keepLines/>
            <w:ind w:left="1135" w:hanging="851"/>
          </w:pPr>
        </w:pPrChange>
      </w:pPr>
      <w:r w:rsidRPr="005E7FBF">
        <w:rPr>
          <w:lang w:eastAsia="ja-JP"/>
        </w:rPr>
        <w:t xml:space="preserve">- </w:t>
      </w:r>
      <w:r w:rsidRPr="005E7FBF">
        <w:t>Measurement Uncertainties and Test Tolerances are FFS for power class 1, 2, and 4.</w:t>
      </w:r>
    </w:p>
    <w:p w:rsidR="00861EF9" w:rsidRPr="005E7FBF" w:rsidRDefault="00E307D0" w:rsidP="00861EF9">
      <w:pPr>
        <w:pStyle w:val="EditorsNote"/>
        <w:rPr>
          <w:ins w:id="753" w:author="张玉凤" w:date="2021-10-12T10:34:00Z"/>
          <w:lang w:eastAsia="zh-CN"/>
        </w:rPr>
        <w:pPrChange w:id="754" w:author="张玉凤" w:date="2021-10-11T16:08:00Z">
          <w:pPr>
            <w:keepLines/>
            <w:ind w:left="1135" w:hanging="851"/>
          </w:pPr>
        </w:pPrChange>
      </w:pPr>
      <w:ins w:id="755" w:author="张玉凤" w:date="2021-10-11T16:08:00Z">
        <w:r w:rsidRPr="005E7FBF">
          <w:t xml:space="preserve">- </w:t>
        </w:r>
        <w:r w:rsidRPr="005E7FBF">
          <w:rPr>
            <w:lang w:eastAsia="zh-CN"/>
          </w:rPr>
          <w:t xml:space="preserve">Connection diagram between SS and UE in TS 38.508-1 [10] Annex A is </w:t>
        </w:r>
        <w:r w:rsidRPr="005E7FBF">
          <w:rPr>
            <w:rFonts w:hint="eastAsia"/>
            <w:lang w:eastAsia="zh-CN"/>
          </w:rPr>
          <w:t>FFS</w:t>
        </w:r>
        <w:r w:rsidRPr="005E7FBF">
          <w:rPr>
            <w:lang w:eastAsia="zh-CN"/>
          </w:rPr>
          <w:t>.</w:t>
        </w:r>
      </w:ins>
    </w:p>
    <w:p w:rsidR="007B16DC" w:rsidRPr="005E7FBF" w:rsidRDefault="007B16DC" w:rsidP="007B16DC">
      <w:pPr>
        <w:pStyle w:val="EditorsNote"/>
        <w:ind w:left="284" w:firstLine="0"/>
        <w:rPr>
          <w:lang w:eastAsia="zh-CN"/>
        </w:rPr>
      </w:pPr>
      <w:ins w:id="756" w:author="张玉凤" w:date="2021-10-12T10:34:00Z">
        <w:r w:rsidRPr="005E7FBF">
          <w:rPr>
            <w:lang w:eastAsia="ja-JP"/>
          </w:rPr>
          <w:t>-</w:t>
        </w:r>
        <w:r w:rsidRPr="005E7FBF">
          <w:rPr>
            <w:rFonts w:hint="eastAsia"/>
            <w:lang w:eastAsia="zh-CN"/>
          </w:rPr>
          <w:t>T</w:t>
        </w:r>
        <w:r w:rsidRPr="005E7FBF">
          <w:rPr>
            <w:lang w:eastAsia="ja-JP"/>
          </w:rPr>
          <w:t xml:space="preserve">est procedure only includes the testing of </w:t>
        </w:r>
        <w:proofErr w:type="spellStart"/>
        <w:r w:rsidRPr="005E7FBF">
          <w:rPr>
            <w:lang w:eastAsia="ja-JP"/>
          </w:rPr>
          <w:t>smartphone</w:t>
        </w:r>
        <w:proofErr w:type="spellEnd"/>
        <w:r w:rsidRPr="005E7FBF">
          <w:rPr>
            <w:rFonts w:hint="eastAsia"/>
            <w:lang w:eastAsia="zh-CN"/>
          </w:rPr>
          <w:t xml:space="preserve"> </w:t>
        </w:r>
        <w:proofErr w:type="gramStart"/>
        <w:r w:rsidRPr="005E7FBF">
          <w:rPr>
            <w:rFonts w:hint="eastAsia"/>
            <w:lang w:eastAsia="zh-CN"/>
          </w:rPr>
          <w:t>and  is</w:t>
        </w:r>
        <w:proofErr w:type="gramEnd"/>
        <w:r w:rsidRPr="005E7FBF">
          <w:rPr>
            <w:rFonts w:hint="eastAsia"/>
            <w:lang w:eastAsia="zh-CN"/>
          </w:rPr>
          <w:t xml:space="preserve"> FFS for </w:t>
        </w:r>
        <w:r w:rsidRPr="005E7FBF">
          <w:rPr>
            <w:lang w:eastAsia="ja-JP"/>
          </w:rPr>
          <w:t>laptop and FWA</w:t>
        </w:r>
        <w:r w:rsidRPr="005E7FBF">
          <w:rPr>
            <w:rFonts w:hint="eastAsia"/>
            <w:lang w:eastAsia="zh-CN"/>
          </w:rPr>
          <w:t>.</w:t>
        </w:r>
      </w:ins>
    </w:p>
    <w:p w:rsidR="002F593B" w:rsidRPr="005E7FBF" w:rsidRDefault="002F593B" w:rsidP="002F593B">
      <w:pPr>
        <w:pStyle w:val="H6"/>
      </w:pPr>
      <w:r w:rsidRPr="005E7FBF">
        <w:t>7.9.1</w:t>
      </w:r>
      <w:r w:rsidRPr="005E7FBF">
        <w:tab/>
        <w:t>Test purpose</w:t>
      </w:r>
    </w:p>
    <w:p w:rsidR="002F593B" w:rsidRPr="005E7FBF" w:rsidRDefault="002F593B" w:rsidP="002F593B">
      <w:r w:rsidRPr="005E7FBF">
        <w:t>Test verifies the UE's spurious emissions meet the requirements described in clause 7.9.3.</w:t>
      </w:r>
    </w:p>
    <w:p w:rsidR="002F593B" w:rsidRPr="005E7FBF" w:rsidRDefault="002F593B" w:rsidP="002F593B">
      <w:r w:rsidRPr="005E7FBF">
        <w:t>Excess spurious emissions increase the interference to other systems.</w:t>
      </w:r>
    </w:p>
    <w:p w:rsidR="002F593B" w:rsidRPr="005E7FBF" w:rsidRDefault="002F593B" w:rsidP="002F593B">
      <w:pPr>
        <w:pStyle w:val="H6"/>
      </w:pPr>
      <w:r w:rsidRPr="005E7FBF">
        <w:t>7.9.2</w:t>
      </w:r>
      <w:r w:rsidRPr="005E7FBF">
        <w:tab/>
        <w:t>Test applicability</w:t>
      </w:r>
    </w:p>
    <w:p w:rsidR="002F593B" w:rsidRPr="005E7FBF" w:rsidRDefault="002F593B" w:rsidP="002F593B">
      <w:r w:rsidRPr="005E7FBF">
        <w:t xml:space="preserve">This test case applies to all types of </w:t>
      </w:r>
      <w:r w:rsidRPr="005E7FBF">
        <w:rPr>
          <w:i/>
        </w:rPr>
        <w:t>NR</w:t>
      </w:r>
      <w:r w:rsidRPr="005E7FBF">
        <w:t xml:space="preserve"> UE release 15 and forward.</w:t>
      </w:r>
    </w:p>
    <w:p w:rsidR="002F593B" w:rsidRPr="005E7FBF" w:rsidRDefault="002F593B" w:rsidP="002F593B">
      <w:pPr>
        <w:pStyle w:val="H6"/>
      </w:pPr>
      <w:r w:rsidRPr="005E7FBF">
        <w:t>7.9.3</w:t>
      </w:r>
      <w:r w:rsidRPr="005E7FBF">
        <w:tab/>
        <w:t>Minimum conformance requirements</w:t>
      </w:r>
    </w:p>
    <w:p w:rsidR="002F593B" w:rsidRPr="005E7FBF" w:rsidRDefault="002F593B" w:rsidP="002F593B">
      <w:pPr>
        <w:rPr>
          <w:rFonts w:eastAsia="??" w:cs="v5.0.0"/>
        </w:rPr>
      </w:pPr>
      <w:r w:rsidRPr="005E7FBF">
        <w:rPr>
          <w:rFonts w:eastAsia="??" w:cs="v5.0.0"/>
        </w:rPr>
        <w:t>The spurious emissions power is the power of emissions generated or amplified in a receiver. The spurious emissions power level is measured as TRP.</w:t>
      </w:r>
    </w:p>
    <w:p w:rsidR="002F593B" w:rsidRPr="005E7FBF" w:rsidRDefault="002F593B" w:rsidP="002F593B">
      <w:pPr>
        <w:keepNext/>
        <w:rPr>
          <w:rFonts w:cs="v5.0.0"/>
        </w:rPr>
      </w:pPr>
      <w:r w:rsidRPr="005E7FBF">
        <w:rPr>
          <w:rFonts w:cs="v5.0.0"/>
        </w:rPr>
        <w:t>The power of any narrow band CW spurious emission shall not exceed the maximum level specified in Table 7.9.3-1.</w:t>
      </w:r>
      <w:r w:rsidRPr="005E7FBF">
        <w:t xml:space="preserve"> </w:t>
      </w:r>
      <w:r w:rsidRPr="005E7FBF">
        <w:rPr>
          <w:rFonts w:cs="v5.0.0"/>
        </w:rPr>
        <w:t xml:space="preserve">The requirement is verified in beam locked mode with the test metric of TRP (Link=TX beam peak direction, </w:t>
      </w:r>
      <w:proofErr w:type="spellStart"/>
      <w:r w:rsidRPr="005E7FBF">
        <w:rPr>
          <w:rFonts w:cs="v5.0.0"/>
        </w:rPr>
        <w:t>Meas</w:t>
      </w:r>
      <w:proofErr w:type="spellEnd"/>
      <w:r w:rsidRPr="005E7FBF">
        <w:rPr>
          <w:rFonts w:cs="v5.0.0"/>
        </w:rPr>
        <w:t>=TRP grid).</w:t>
      </w:r>
    </w:p>
    <w:p w:rsidR="002F593B" w:rsidRPr="005E7FBF" w:rsidRDefault="002F593B" w:rsidP="002F593B">
      <w:pPr>
        <w:pStyle w:val="TH"/>
      </w:pPr>
      <w:r w:rsidRPr="005E7FBF">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2F593B" w:rsidRPr="005E7FBF" w:rsidTr="003160A5">
        <w:trPr>
          <w:jc w:val="center"/>
        </w:trPr>
        <w:tc>
          <w:tcPr>
            <w:tcW w:w="2538" w:type="dxa"/>
          </w:tcPr>
          <w:p w:rsidR="002F593B" w:rsidRPr="005E7FBF" w:rsidRDefault="002F593B" w:rsidP="003160A5">
            <w:pPr>
              <w:pStyle w:val="TAH"/>
              <w:rPr>
                <w:rFonts w:cs="Arial"/>
              </w:rPr>
            </w:pPr>
            <w:r w:rsidRPr="005E7FBF">
              <w:rPr>
                <w:rFonts w:cs="Arial"/>
              </w:rPr>
              <w:t>Frequency range</w:t>
            </w:r>
          </w:p>
        </w:tc>
        <w:tc>
          <w:tcPr>
            <w:tcW w:w="1440" w:type="dxa"/>
          </w:tcPr>
          <w:p w:rsidR="002F593B" w:rsidRPr="005E7FBF" w:rsidRDefault="002F593B" w:rsidP="003160A5">
            <w:pPr>
              <w:pStyle w:val="TAH"/>
              <w:rPr>
                <w:rFonts w:cs="Arial"/>
              </w:rPr>
            </w:pPr>
            <w:r w:rsidRPr="005E7FBF">
              <w:rPr>
                <w:rFonts w:cs="Arial"/>
              </w:rPr>
              <w:t>Measurement</w:t>
            </w:r>
          </w:p>
          <w:p w:rsidR="002F593B" w:rsidRPr="005E7FBF" w:rsidRDefault="002F593B" w:rsidP="003160A5">
            <w:pPr>
              <w:pStyle w:val="TAH"/>
              <w:rPr>
                <w:rFonts w:cs="Arial"/>
              </w:rPr>
            </w:pPr>
            <w:r w:rsidRPr="005E7FBF">
              <w:rPr>
                <w:rFonts w:cs="Arial"/>
              </w:rPr>
              <w:t>bandwidth</w:t>
            </w:r>
          </w:p>
        </w:tc>
        <w:tc>
          <w:tcPr>
            <w:tcW w:w="1170" w:type="dxa"/>
          </w:tcPr>
          <w:p w:rsidR="002F593B" w:rsidRPr="005E7FBF" w:rsidRDefault="002F593B" w:rsidP="003160A5">
            <w:pPr>
              <w:pStyle w:val="TAH"/>
              <w:rPr>
                <w:rFonts w:cs="Arial"/>
              </w:rPr>
            </w:pPr>
            <w:r w:rsidRPr="005E7FBF">
              <w:rPr>
                <w:rFonts w:cs="Arial"/>
              </w:rPr>
              <w:t>Maximum level</w:t>
            </w:r>
          </w:p>
        </w:tc>
        <w:tc>
          <w:tcPr>
            <w:tcW w:w="3330" w:type="dxa"/>
          </w:tcPr>
          <w:p w:rsidR="002F593B" w:rsidRPr="005E7FBF" w:rsidRDefault="002F593B" w:rsidP="003160A5">
            <w:pPr>
              <w:pStyle w:val="TAH"/>
              <w:rPr>
                <w:rFonts w:cs="Arial"/>
              </w:rPr>
            </w:pPr>
            <w:r w:rsidRPr="005E7FBF">
              <w:rPr>
                <w:rFonts w:cs="Arial"/>
              </w:rPr>
              <w:t>NOTE</w:t>
            </w:r>
          </w:p>
        </w:tc>
      </w:tr>
      <w:tr w:rsidR="002F593B" w:rsidRPr="005E7FBF" w:rsidTr="003160A5">
        <w:trPr>
          <w:trHeight w:val="170"/>
          <w:jc w:val="center"/>
        </w:trPr>
        <w:tc>
          <w:tcPr>
            <w:tcW w:w="2538" w:type="dxa"/>
          </w:tcPr>
          <w:p w:rsidR="002F593B" w:rsidRPr="005E7FBF" w:rsidRDefault="002F593B" w:rsidP="003160A5">
            <w:pPr>
              <w:pStyle w:val="TAC"/>
              <w:rPr>
                <w:rFonts w:cs="Arial"/>
              </w:rPr>
            </w:pPr>
            <w:r w:rsidRPr="005E7FBF">
              <w:rPr>
                <w:rFonts w:cs="Arial"/>
              </w:rPr>
              <w:t xml:space="preserve">30MHz </w:t>
            </w:r>
            <w:r w:rsidRPr="005E7FBF">
              <w:rPr>
                <w:rFonts w:cs="Arial"/>
              </w:rPr>
              <w:sym w:font="Symbol" w:char="F0A3"/>
            </w:r>
            <w:r w:rsidRPr="005E7FBF">
              <w:rPr>
                <w:rFonts w:cs="Arial"/>
              </w:rPr>
              <w:t xml:space="preserve"> f &lt; 1GHz</w:t>
            </w:r>
          </w:p>
        </w:tc>
        <w:tc>
          <w:tcPr>
            <w:tcW w:w="1440" w:type="dxa"/>
          </w:tcPr>
          <w:p w:rsidR="002F593B" w:rsidRPr="005E7FBF" w:rsidRDefault="002F593B" w:rsidP="003160A5">
            <w:pPr>
              <w:pStyle w:val="TAC"/>
              <w:rPr>
                <w:rFonts w:cs="Arial"/>
              </w:rPr>
            </w:pPr>
            <w:r w:rsidRPr="005E7FBF">
              <w:rPr>
                <w:rFonts w:cs="Arial"/>
              </w:rPr>
              <w:t>100 kHz</w:t>
            </w:r>
          </w:p>
        </w:tc>
        <w:tc>
          <w:tcPr>
            <w:tcW w:w="1170" w:type="dxa"/>
          </w:tcPr>
          <w:p w:rsidR="002F593B" w:rsidRPr="005E7FBF" w:rsidRDefault="002F593B" w:rsidP="003160A5">
            <w:pPr>
              <w:pStyle w:val="TAC"/>
              <w:rPr>
                <w:rFonts w:cs="Arial"/>
              </w:rPr>
            </w:pPr>
            <w:r w:rsidRPr="005E7FBF">
              <w:rPr>
                <w:rFonts w:cs="Arial"/>
              </w:rPr>
              <w:t>-57 dBm</w:t>
            </w:r>
          </w:p>
        </w:tc>
        <w:tc>
          <w:tcPr>
            <w:tcW w:w="3330" w:type="dxa"/>
            <w:vMerge w:val="restart"/>
          </w:tcPr>
          <w:p w:rsidR="002F593B" w:rsidRPr="005E7FBF" w:rsidRDefault="002F593B" w:rsidP="003160A5">
            <w:pPr>
              <w:pStyle w:val="TAC"/>
              <w:rPr>
                <w:rFonts w:cs="Arial"/>
              </w:rPr>
            </w:pPr>
            <w:r w:rsidRPr="005E7FBF">
              <w:rPr>
                <w:rFonts w:cs="Arial"/>
              </w:rPr>
              <w:t>1</w:t>
            </w:r>
          </w:p>
        </w:tc>
      </w:tr>
      <w:tr w:rsidR="002F593B" w:rsidRPr="005E7FBF" w:rsidTr="003160A5">
        <w:trPr>
          <w:jc w:val="center"/>
        </w:trPr>
        <w:tc>
          <w:tcPr>
            <w:tcW w:w="2538" w:type="dxa"/>
          </w:tcPr>
          <w:p w:rsidR="002F593B" w:rsidRPr="005E7FBF" w:rsidRDefault="002F593B" w:rsidP="003160A5">
            <w:pPr>
              <w:pStyle w:val="TAC"/>
              <w:rPr>
                <w:rFonts w:cs="Arial"/>
              </w:rPr>
            </w:pPr>
            <w:r w:rsidRPr="005E7FBF">
              <w:rPr>
                <w:rFonts w:cs="Arial"/>
              </w:rPr>
              <w:t xml:space="preserve">1GHz </w:t>
            </w:r>
            <w:r w:rsidRPr="005E7FBF">
              <w:rPr>
                <w:rFonts w:cs="Arial"/>
              </w:rPr>
              <w:sym w:font="Symbol" w:char="F0A3"/>
            </w:r>
            <w:r w:rsidRPr="005E7FBF">
              <w:rPr>
                <w:rFonts w:cs="Arial"/>
              </w:rPr>
              <w:t xml:space="preserve"> f </w:t>
            </w:r>
            <w:r w:rsidRPr="005E7FBF">
              <w:rPr>
                <w:rFonts w:cs="Arial"/>
              </w:rPr>
              <w:sym w:font="Symbol" w:char="F0A3"/>
            </w:r>
            <w:r w:rsidRPr="005E7FBF">
              <w:rPr>
                <w:rFonts w:cs="Arial"/>
              </w:rPr>
              <w:t xml:space="preserve"> 2</w:t>
            </w:r>
            <w:r w:rsidRPr="005E7FBF">
              <w:rPr>
                <w:rFonts w:cs="Arial"/>
                <w:vertAlign w:val="superscript"/>
              </w:rPr>
              <w:t>nd</w:t>
            </w:r>
            <w:r w:rsidRPr="005E7FBF">
              <w:rPr>
                <w:rFonts w:cs="Arial"/>
              </w:rPr>
              <w:t xml:space="preserve"> harmonic of the upper frequency edge of the DL operating band in GHz</w:t>
            </w:r>
          </w:p>
        </w:tc>
        <w:tc>
          <w:tcPr>
            <w:tcW w:w="1440" w:type="dxa"/>
          </w:tcPr>
          <w:p w:rsidR="002F593B" w:rsidRPr="005E7FBF" w:rsidRDefault="002F593B" w:rsidP="003160A5">
            <w:pPr>
              <w:pStyle w:val="TAC"/>
              <w:rPr>
                <w:rFonts w:cs="Arial"/>
              </w:rPr>
            </w:pPr>
            <w:r w:rsidRPr="005E7FBF">
              <w:rPr>
                <w:rFonts w:cs="Arial"/>
              </w:rPr>
              <w:t>1 MHz</w:t>
            </w:r>
          </w:p>
        </w:tc>
        <w:tc>
          <w:tcPr>
            <w:tcW w:w="1170" w:type="dxa"/>
          </w:tcPr>
          <w:p w:rsidR="002F593B" w:rsidRPr="005E7FBF" w:rsidRDefault="002F593B" w:rsidP="003160A5">
            <w:pPr>
              <w:pStyle w:val="TAC"/>
              <w:rPr>
                <w:rFonts w:cs="Arial"/>
              </w:rPr>
            </w:pPr>
            <w:r w:rsidRPr="005E7FBF">
              <w:rPr>
                <w:rFonts w:cs="Arial"/>
              </w:rPr>
              <w:t>-47 dBm</w:t>
            </w:r>
          </w:p>
        </w:tc>
        <w:tc>
          <w:tcPr>
            <w:tcW w:w="3330" w:type="dxa"/>
            <w:vMerge/>
          </w:tcPr>
          <w:p w:rsidR="002F593B" w:rsidRPr="005E7FBF" w:rsidRDefault="002F593B" w:rsidP="003160A5">
            <w:pPr>
              <w:pStyle w:val="TAC"/>
              <w:rPr>
                <w:rFonts w:cs="Arial"/>
              </w:rPr>
            </w:pPr>
          </w:p>
        </w:tc>
      </w:tr>
      <w:tr w:rsidR="002F593B" w:rsidRPr="005E7FBF" w:rsidTr="003160A5">
        <w:trPr>
          <w:jc w:val="center"/>
        </w:trPr>
        <w:tc>
          <w:tcPr>
            <w:tcW w:w="8478" w:type="dxa"/>
            <w:gridSpan w:val="4"/>
          </w:tcPr>
          <w:p w:rsidR="002F593B" w:rsidRPr="005E7FBF" w:rsidRDefault="002F593B" w:rsidP="003160A5">
            <w:pPr>
              <w:pStyle w:val="TAN"/>
              <w:rPr>
                <w:rFonts w:cs="Arial"/>
                <w:lang w:eastAsia="zh-CN"/>
              </w:rPr>
            </w:pPr>
            <w:r w:rsidRPr="005E7FBF">
              <w:rPr>
                <w:rFonts w:cs="Arial"/>
              </w:rPr>
              <w:t>NOTE 1:</w:t>
            </w:r>
            <w:r w:rsidRPr="005E7FBF">
              <w:rPr>
                <w:rFonts w:cs="Arial"/>
              </w:rPr>
              <w:tab/>
              <w:t>Unused PDCCH resources are padded with resource element groups with power level given by PDCCH as defined in Annex C.3.1.</w:t>
            </w:r>
          </w:p>
        </w:tc>
      </w:tr>
    </w:tbl>
    <w:p w:rsidR="002F593B" w:rsidRPr="005E7FBF" w:rsidRDefault="002F593B" w:rsidP="002F593B"/>
    <w:p w:rsidR="002F593B" w:rsidRPr="005E7FBF" w:rsidRDefault="002F593B" w:rsidP="002F593B">
      <w:r w:rsidRPr="005E7FBF">
        <w:t>The normative reference for this requirement is TS 38.101-2 [</w:t>
      </w:r>
      <w:r w:rsidRPr="005E7FBF">
        <w:rPr>
          <w:rFonts w:eastAsia="SimSun"/>
        </w:rPr>
        <w:t>3</w:t>
      </w:r>
      <w:r w:rsidRPr="005E7FBF">
        <w:t>] clause 7.</w:t>
      </w:r>
      <w:r w:rsidRPr="005E7FBF">
        <w:rPr>
          <w:rFonts w:eastAsia="SimSun"/>
        </w:rPr>
        <w:t>9</w:t>
      </w:r>
      <w:r w:rsidRPr="005E7FBF">
        <w:t>.</w:t>
      </w:r>
    </w:p>
    <w:p w:rsidR="002F593B" w:rsidRPr="005E7FBF" w:rsidRDefault="002F593B" w:rsidP="002F593B">
      <w:pPr>
        <w:pStyle w:val="H6"/>
      </w:pPr>
      <w:r w:rsidRPr="005E7FBF">
        <w:t>7.9.4</w:t>
      </w:r>
      <w:r w:rsidRPr="005E7FBF">
        <w:tab/>
        <w:t>Test description</w:t>
      </w:r>
    </w:p>
    <w:p w:rsidR="002F593B" w:rsidRPr="005E7FBF" w:rsidRDefault="002F593B" w:rsidP="002F593B">
      <w:pPr>
        <w:pStyle w:val="H6"/>
      </w:pPr>
      <w:r w:rsidRPr="005E7FBF">
        <w:t>7.9.4.1</w:t>
      </w:r>
      <w:r w:rsidRPr="005E7FBF">
        <w:tab/>
        <w:t>Initial conditions</w:t>
      </w:r>
    </w:p>
    <w:p w:rsidR="002F593B" w:rsidRPr="005E7FBF" w:rsidRDefault="002F593B" w:rsidP="002F593B">
      <w:pPr>
        <w:rPr>
          <w:lang w:eastAsia="ja-JP"/>
        </w:rPr>
      </w:pPr>
      <w:r w:rsidRPr="005E7FBF">
        <w:rPr>
          <w:lang w:eastAsia="ja-JP"/>
        </w:rPr>
        <w:t>Initial conditions are a set of test configurations the UE needs to be tested in and the steps for the SS to take with the UE to reach the correct measurement state.</w:t>
      </w:r>
    </w:p>
    <w:p w:rsidR="002F593B" w:rsidRPr="005E7FBF" w:rsidRDefault="002F593B" w:rsidP="002F593B">
      <w:pPr>
        <w:rPr>
          <w:lang w:eastAsia="ja-JP"/>
        </w:rPr>
      </w:pPr>
      <w:r w:rsidRPr="005E7FBF">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ins w:id="757" w:author="张玉凤" w:date="2021-10-11T16:10:00Z">
        <w:r w:rsidR="00D970D4" w:rsidRPr="005E7FBF">
          <w:rPr>
            <w:rFonts w:hint="eastAsia"/>
            <w:lang w:eastAsia="zh-CN"/>
          </w:rPr>
          <w:t>s</w:t>
        </w:r>
      </w:ins>
      <w:r w:rsidRPr="005E7FBF">
        <w:rPr>
          <w:lang w:eastAsia="ja-JP"/>
        </w:rPr>
        <w:t xml:space="preserve"> of PDSCH and PDCCH before measurement are specified in Annex C.2.</w:t>
      </w:r>
    </w:p>
    <w:p w:rsidR="002F593B" w:rsidRPr="005E7FBF" w:rsidRDefault="002F593B" w:rsidP="002F593B">
      <w:pPr>
        <w:pStyle w:val="TH"/>
        <w:rPr>
          <w:lang w:eastAsia="zh-CN"/>
        </w:rPr>
      </w:pPr>
      <w:r w:rsidRPr="005E7FBF">
        <w:t>Table 7.</w:t>
      </w:r>
      <w:r w:rsidRPr="005E7FBF">
        <w:rPr>
          <w:lang w:eastAsia="ja-JP"/>
        </w:rPr>
        <w:t>9</w:t>
      </w:r>
      <w:r w:rsidRPr="005E7FBF">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
        <w:gridCol w:w="1890"/>
        <w:gridCol w:w="635"/>
        <w:gridCol w:w="1166"/>
        <w:gridCol w:w="1979"/>
        <w:gridCol w:w="1519"/>
      </w:tblGrid>
      <w:tr w:rsidR="002F593B" w:rsidRPr="005E7FBF"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t>Default Conditions</w:t>
            </w:r>
          </w:p>
        </w:tc>
      </w:tr>
      <w:tr w:rsidR="002F593B" w:rsidRPr="005E7FBF"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L"/>
            </w:pPr>
            <w:r w:rsidRPr="005E7FBF">
              <w:t>Test Environment as specified in TS 38.508-1 [</w:t>
            </w:r>
            <w:ins w:id="758" w:author="张玉凤" w:date="2021-10-11T16:10:00Z">
              <w:r w:rsidR="00BE2B1E" w:rsidRPr="005E7FBF">
                <w:rPr>
                  <w:rFonts w:hint="eastAsia"/>
                  <w:lang w:eastAsia="zh-CN"/>
                </w:rPr>
                <w:t>10</w:t>
              </w:r>
            </w:ins>
            <w:del w:id="759" w:author="张玉凤" w:date="2021-10-11T16:10:00Z">
              <w:r w:rsidRPr="005E7FBF" w:rsidDel="00BE2B1E">
                <w:delText>5</w:delText>
              </w:r>
            </w:del>
            <w:r w:rsidRPr="005E7FBF">
              <w:t xml:space="preserve">] </w:t>
            </w:r>
            <w:proofErr w:type="spellStart"/>
            <w:r w:rsidRPr="005E7FBF">
              <w:t>subclause</w:t>
            </w:r>
            <w:proofErr w:type="spellEnd"/>
            <w:r w:rsidRPr="005E7FBF">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L"/>
            </w:pPr>
            <w:r w:rsidRPr="005E7FBF">
              <w:t>Normal</w:t>
            </w:r>
          </w:p>
        </w:tc>
      </w:tr>
      <w:tr w:rsidR="002F593B" w:rsidRPr="005E7FBF"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BE2B1E">
            <w:pPr>
              <w:pStyle w:val="TAL"/>
            </w:pPr>
            <w:r w:rsidRPr="005E7FBF">
              <w:t>Test Frequencies as specified in TS 38.508-1 [</w:t>
            </w:r>
            <w:del w:id="760" w:author="张玉凤" w:date="2021-10-11T16:10:00Z">
              <w:r w:rsidRPr="005E7FBF" w:rsidDel="00BE2B1E">
                <w:delText>5</w:delText>
              </w:r>
            </w:del>
            <w:ins w:id="761" w:author="张玉凤" w:date="2021-10-11T16:10:00Z">
              <w:r w:rsidR="00BE2B1E" w:rsidRPr="005E7FBF">
                <w:rPr>
                  <w:rFonts w:hint="eastAsia"/>
                  <w:lang w:eastAsia="zh-CN"/>
                </w:rPr>
                <w:t>10</w:t>
              </w:r>
            </w:ins>
            <w:r w:rsidRPr="005E7FBF">
              <w:t xml:space="preserve">] </w:t>
            </w:r>
            <w:proofErr w:type="spellStart"/>
            <w:r w:rsidRPr="005E7FBF">
              <w:t>subclause</w:t>
            </w:r>
            <w:proofErr w:type="spellEnd"/>
            <w:r w:rsidRPr="005E7FBF">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L"/>
            </w:pPr>
            <w:r w:rsidRPr="005E7FBF">
              <w:t>Low range, Mid range, High range</w:t>
            </w:r>
          </w:p>
        </w:tc>
      </w:tr>
      <w:tr w:rsidR="002F593B" w:rsidRPr="005E7FBF"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L"/>
            </w:pPr>
            <w:r w:rsidRPr="005E7FBF">
              <w:t>Test Channel Bandwidths as specified in TS 38.508-1 [</w:t>
            </w:r>
            <w:ins w:id="762" w:author="张玉凤" w:date="2021-10-11T16:10:00Z">
              <w:r w:rsidR="00BE2B1E" w:rsidRPr="005E7FBF">
                <w:rPr>
                  <w:rFonts w:hint="eastAsia"/>
                  <w:lang w:eastAsia="zh-CN"/>
                </w:rPr>
                <w:t>10</w:t>
              </w:r>
            </w:ins>
            <w:del w:id="763" w:author="张玉凤" w:date="2021-10-11T16:10:00Z">
              <w:r w:rsidRPr="005E7FBF" w:rsidDel="00BE2B1E">
                <w:delText>5</w:delText>
              </w:r>
            </w:del>
            <w:r w:rsidRPr="005E7FBF">
              <w:t xml:space="preserve">] </w:t>
            </w:r>
            <w:proofErr w:type="spellStart"/>
            <w:r w:rsidRPr="005E7FBF">
              <w:t>subclause</w:t>
            </w:r>
            <w:proofErr w:type="spellEnd"/>
            <w:r w:rsidRPr="005E7FBF">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L"/>
            </w:pPr>
            <w:r w:rsidRPr="005E7FBF">
              <w:t>Highest</w:t>
            </w:r>
          </w:p>
        </w:tc>
      </w:tr>
      <w:tr w:rsidR="002F593B" w:rsidRPr="005E7FBF" w:rsidTr="003160A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L"/>
            </w:pPr>
            <w:r w:rsidRPr="005E7FBF">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L"/>
              <w:rPr>
                <w:lang w:eastAsia="ja-JP"/>
              </w:rPr>
            </w:pPr>
            <w:r w:rsidRPr="005E7FBF">
              <w:rPr>
                <w:lang w:eastAsia="ja-JP"/>
              </w:rPr>
              <w:t>Highest</w:t>
            </w:r>
          </w:p>
        </w:tc>
      </w:tr>
      <w:tr w:rsidR="002F593B" w:rsidRPr="005E7FBF"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t>Test Parameters</w:t>
            </w:r>
          </w:p>
        </w:tc>
      </w:tr>
      <w:tr w:rsidR="002F593B" w:rsidRPr="005E7FBF" w:rsidTr="003160A5">
        <w:trPr>
          <w:jc w:val="center"/>
        </w:trPr>
        <w:tc>
          <w:tcPr>
            <w:tcW w:w="971" w:type="dxa"/>
            <w:tcBorders>
              <w:top w:val="single" w:sz="4" w:space="0" w:color="auto"/>
              <w:left w:val="single" w:sz="4" w:space="0" w:color="auto"/>
              <w:bottom w:val="single" w:sz="4" w:space="0" w:color="auto"/>
              <w:right w:val="single" w:sz="4" w:space="0" w:color="auto"/>
            </w:tcBorders>
          </w:tcPr>
          <w:p w:rsidR="002F593B" w:rsidRPr="005E7FBF" w:rsidRDefault="002F593B" w:rsidP="003160A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t>Uplink Configuration</w:t>
            </w:r>
          </w:p>
        </w:tc>
      </w:tr>
      <w:tr w:rsidR="002F593B" w:rsidRPr="005E7FBF" w:rsidTr="003160A5">
        <w:trPr>
          <w:cantSplit/>
          <w:jc w:val="center"/>
        </w:trPr>
        <w:tc>
          <w:tcPr>
            <w:tcW w:w="971"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proofErr w:type="spellStart"/>
            <w:r w:rsidRPr="005E7FB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proofErr w:type="spellStart"/>
            <w:r w:rsidRPr="005E7FB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t>RB allocation</w:t>
            </w:r>
          </w:p>
        </w:tc>
      </w:tr>
      <w:tr w:rsidR="002F593B" w:rsidRPr="005E7FBF" w:rsidTr="003160A5">
        <w:trPr>
          <w:jc w:val="center"/>
        </w:trPr>
        <w:tc>
          <w:tcPr>
            <w:tcW w:w="971"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pPr>
            <w:r w:rsidRPr="005E7FBF">
              <w:t>1</w:t>
            </w:r>
          </w:p>
        </w:tc>
        <w:tc>
          <w:tcPr>
            <w:tcW w:w="1890"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rPr>
                <w:b w:val="0"/>
                <w:lang w:eastAsia="ja-JP"/>
              </w:rPr>
            </w:pPr>
            <w:r w:rsidRPr="005E7FBF">
              <w:rPr>
                <w:b w:val="0"/>
                <w:lang w:eastAsia="ja-JP"/>
              </w:rPr>
              <w:t>N/A</w:t>
            </w:r>
          </w:p>
        </w:tc>
        <w:tc>
          <w:tcPr>
            <w:tcW w:w="1801" w:type="dxa"/>
            <w:gridSpan w:val="2"/>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rPr>
                <w:b w:val="0"/>
                <w:lang w:eastAsia="ja-JP"/>
              </w:rPr>
            </w:pPr>
            <w:r w:rsidRPr="005E7FBF">
              <w:rPr>
                <w:b w:val="0"/>
                <w:lang w:eastAsia="ja-JP"/>
              </w:rPr>
              <w:t>0</w:t>
            </w:r>
          </w:p>
        </w:tc>
        <w:tc>
          <w:tcPr>
            <w:tcW w:w="1979"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rPr>
                <w:b w:val="0"/>
                <w:lang w:eastAsia="ja-JP"/>
              </w:rPr>
            </w:pPr>
            <w:r w:rsidRPr="005E7FBF">
              <w:rPr>
                <w:b w:val="0"/>
                <w:lang w:eastAsia="ja-JP"/>
              </w:rPr>
              <w:t>N/A</w:t>
            </w:r>
          </w:p>
        </w:tc>
        <w:tc>
          <w:tcPr>
            <w:tcW w:w="1519" w:type="dxa"/>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H"/>
              <w:rPr>
                <w:b w:val="0"/>
                <w:lang w:eastAsia="ja-JP"/>
              </w:rPr>
            </w:pPr>
            <w:r w:rsidRPr="005E7FBF">
              <w:rPr>
                <w:b w:val="0"/>
                <w:lang w:eastAsia="ja-JP"/>
              </w:rPr>
              <w:t>0</w:t>
            </w:r>
          </w:p>
        </w:tc>
      </w:tr>
      <w:tr w:rsidR="002F593B" w:rsidRPr="005E7FBF" w:rsidTr="003160A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rsidR="002F593B" w:rsidRPr="005E7FBF" w:rsidRDefault="002F593B" w:rsidP="003160A5">
            <w:pPr>
              <w:pStyle w:val="TAN"/>
            </w:pPr>
            <w:r w:rsidRPr="005E7FBF">
              <w:rPr>
                <w:lang w:eastAsia="zh-CN"/>
              </w:rPr>
              <w:t>NOTE 1:</w:t>
            </w:r>
            <w:r w:rsidRPr="005E7FBF">
              <w:rPr>
                <w:lang w:eastAsia="zh-CN"/>
              </w:rPr>
              <w:tab/>
              <w:t>The specific configuration of uplink and downlink are defined in Table 7.3.2.4.1-1.</w:t>
            </w:r>
          </w:p>
        </w:tc>
      </w:tr>
    </w:tbl>
    <w:p w:rsidR="002F593B" w:rsidRPr="005E7FBF" w:rsidRDefault="002F593B" w:rsidP="002F593B">
      <w:pPr>
        <w:rPr>
          <w:lang w:eastAsia="ja-JP"/>
        </w:rPr>
      </w:pPr>
    </w:p>
    <w:p w:rsidR="002F593B" w:rsidRPr="005E7FBF" w:rsidRDefault="002F593B" w:rsidP="002F593B">
      <w:pPr>
        <w:pStyle w:val="B10"/>
      </w:pPr>
      <w:r w:rsidRPr="005E7FBF">
        <w:t>1.</w:t>
      </w:r>
      <w:r w:rsidRPr="005E7FBF">
        <w:tab/>
        <w:t xml:space="preserve">Connection between SS and UE is shown in TS 38.508-1 [10] Annex A, </w:t>
      </w:r>
      <w:ins w:id="764" w:author="张玉凤" w:date="2021-10-11T16:11:00Z">
        <w:r w:rsidR="003D5514" w:rsidRPr="005E7FBF">
          <w:rPr>
            <w:rFonts w:hint="eastAsia"/>
            <w:lang w:eastAsia="zh-CN"/>
          </w:rPr>
          <w:t>[</w:t>
        </w:r>
        <w:r w:rsidR="00AF77D4" w:rsidRPr="005E7FBF">
          <w:t xml:space="preserve">Figure </w:t>
        </w:r>
        <w:r w:rsidR="00AF77D4" w:rsidRPr="005E7FBF">
          <w:rPr>
            <w:rFonts w:hint="eastAsia"/>
            <w:lang w:eastAsia="zh-CN"/>
          </w:rPr>
          <w:t>TBD]</w:t>
        </w:r>
      </w:ins>
      <w:del w:id="765" w:author="张玉凤" w:date="2021-10-11T16:11:00Z">
        <w:r w:rsidRPr="005E7FBF" w:rsidDel="00AF77D4">
          <w:delText>Figure A.3.3.1.1</w:delText>
        </w:r>
      </w:del>
      <w:r w:rsidRPr="005E7FBF">
        <w:t xml:space="preserve"> for TE diagram and </w:t>
      </w:r>
      <w:ins w:id="766" w:author="张玉凤" w:date="2021-10-11T16:12:00Z">
        <w:r w:rsidR="003D5514" w:rsidRPr="005E7FBF">
          <w:rPr>
            <w:rFonts w:hint="eastAsia"/>
            <w:lang w:eastAsia="zh-CN"/>
          </w:rPr>
          <w:t>[</w:t>
        </w:r>
      </w:ins>
      <w:ins w:id="767" w:author="张玉凤" w:date="2021-10-11T16:11:00Z">
        <w:r w:rsidR="00AF77D4" w:rsidRPr="005E7FBF">
          <w:t xml:space="preserve">Figure </w:t>
        </w:r>
        <w:r w:rsidR="00AF77D4" w:rsidRPr="005E7FBF">
          <w:rPr>
            <w:rFonts w:hint="eastAsia"/>
            <w:lang w:eastAsia="zh-CN"/>
          </w:rPr>
          <w:t>TBD]</w:t>
        </w:r>
      </w:ins>
      <w:del w:id="768" w:author="张玉凤" w:date="2021-10-11T16:11:00Z">
        <w:r w:rsidRPr="005E7FBF" w:rsidDel="00AF77D4">
          <w:delText>Figure A.3.4.1.1</w:delText>
        </w:r>
      </w:del>
      <w:r w:rsidRPr="005E7FBF">
        <w:t xml:space="preserve"> for UE diagram.</w:t>
      </w:r>
    </w:p>
    <w:p w:rsidR="002F593B" w:rsidRPr="005E7FBF" w:rsidRDefault="002F593B" w:rsidP="002F593B">
      <w:pPr>
        <w:pStyle w:val="B10"/>
      </w:pPr>
      <w:r w:rsidRPr="005E7FBF">
        <w:t>2.</w:t>
      </w:r>
      <w:r w:rsidRPr="005E7FBF">
        <w:tab/>
        <w:t>The parameter settings for the cell are set up according to TS 38.508-1 [</w:t>
      </w:r>
      <w:del w:id="769" w:author="张玉凤" w:date="2021-10-11T16:12:00Z">
        <w:r w:rsidRPr="005E7FBF" w:rsidDel="00A14BFA">
          <w:delText>5</w:delText>
        </w:r>
      </w:del>
      <w:ins w:id="770" w:author="张玉凤" w:date="2021-10-11T16:12:00Z">
        <w:r w:rsidR="00A14BFA" w:rsidRPr="005E7FBF">
          <w:rPr>
            <w:rFonts w:hint="eastAsia"/>
            <w:lang w:eastAsia="zh-CN"/>
          </w:rPr>
          <w:t>10</w:t>
        </w:r>
      </w:ins>
      <w:r w:rsidRPr="005E7FBF">
        <w:t xml:space="preserve">] </w:t>
      </w:r>
      <w:proofErr w:type="spellStart"/>
      <w:r w:rsidRPr="005E7FBF">
        <w:t>subclause</w:t>
      </w:r>
      <w:proofErr w:type="spellEnd"/>
      <w:r w:rsidRPr="005E7FBF">
        <w:t xml:space="preserve"> 4.4.3.</w:t>
      </w:r>
    </w:p>
    <w:p w:rsidR="002F593B" w:rsidRPr="005E7FBF" w:rsidRDefault="002F593B" w:rsidP="002F593B">
      <w:pPr>
        <w:pStyle w:val="B10"/>
      </w:pPr>
      <w:r w:rsidRPr="005E7FBF">
        <w:t>3.</w:t>
      </w:r>
      <w:r w:rsidRPr="005E7FBF">
        <w:tab/>
        <w:t>Downlink signals are initially set up according to Annex C</w:t>
      </w:r>
      <w:del w:id="771" w:author="张玉凤" w:date="2021-10-11T16:12:00Z">
        <w:r w:rsidRPr="005E7FBF" w:rsidDel="00A14BFA">
          <w:delText xml:space="preserve">.0, C.1, C.2 , C.3.1 </w:delText>
        </w:r>
      </w:del>
      <w:r w:rsidRPr="005E7FBF">
        <w:t>, and uplink signals according to Annex G</w:t>
      </w:r>
      <w:del w:id="772" w:author="张玉凤" w:date="2021-10-11T16:12:00Z">
        <w:r w:rsidRPr="005E7FBF" w:rsidDel="00A14BFA">
          <w:delText>.0, G.1, G.2, G.3.1</w:delText>
        </w:r>
      </w:del>
      <w:r w:rsidRPr="005E7FBF">
        <w:t>.</w:t>
      </w:r>
    </w:p>
    <w:p w:rsidR="002F593B" w:rsidRPr="005E7FBF" w:rsidRDefault="002F593B" w:rsidP="002F593B">
      <w:pPr>
        <w:pStyle w:val="B10"/>
      </w:pPr>
      <w:r w:rsidRPr="005E7FBF">
        <w:t>4.</w:t>
      </w:r>
      <w:r w:rsidRPr="005E7FBF">
        <w:tab/>
        <w:t>The DL and UL Reference Measurement channels are set according to Table 7.</w:t>
      </w:r>
      <w:r w:rsidRPr="005E7FBF">
        <w:rPr>
          <w:lang w:eastAsia="ja-JP"/>
        </w:rPr>
        <w:t>9</w:t>
      </w:r>
      <w:r w:rsidRPr="005E7FBF">
        <w:t>.4.1-1.</w:t>
      </w:r>
    </w:p>
    <w:p w:rsidR="002F593B" w:rsidRPr="005E7FBF" w:rsidRDefault="002F593B" w:rsidP="002F593B">
      <w:pPr>
        <w:pStyle w:val="B10"/>
      </w:pPr>
      <w:r w:rsidRPr="005E7FBF">
        <w:t>5.</w:t>
      </w:r>
      <w:r w:rsidRPr="005E7FBF">
        <w:tab/>
        <w:t>Propagation conditions are set according to Annex B.0.</w:t>
      </w:r>
    </w:p>
    <w:p w:rsidR="002F593B" w:rsidRPr="005E7FBF" w:rsidRDefault="002F593B" w:rsidP="002F593B">
      <w:pPr>
        <w:pStyle w:val="B10"/>
      </w:pPr>
      <w:r w:rsidRPr="005E7FBF">
        <w:t>6.</w:t>
      </w:r>
      <w:r w:rsidRPr="005E7FBF">
        <w:tab/>
        <w:t xml:space="preserve">Ensure the UE is in state RRC_CONNECTED with generic procedure parameters Connectivity NR, Connected without release </w:t>
      </w:r>
      <w:r w:rsidRPr="005E7FBF">
        <w:rPr>
          <w:i/>
        </w:rPr>
        <w:t xml:space="preserve">On, </w:t>
      </w:r>
      <w:r w:rsidRPr="005E7FBF">
        <w:t>Test Mode</w:t>
      </w:r>
      <w:r w:rsidRPr="005E7FBF">
        <w:rPr>
          <w:i/>
        </w:rPr>
        <w:t xml:space="preserve"> On </w:t>
      </w:r>
      <w:r w:rsidRPr="005E7FBF">
        <w:t>and Test Loop Function</w:t>
      </w:r>
      <w:r w:rsidRPr="005E7FBF">
        <w:rPr>
          <w:i/>
        </w:rPr>
        <w:t xml:space="preserve"> On</w:t>
      </w:r>
      <w:r w:rsidRPr="005E7FBF">
        <w:t xml:space="preserve"> according to TS 38.508-1 [</w:t>
      </w:r>
      <w:del w:id="773" w:author="张玉凤" w:date="2021-10-11T16:14:00Z">
        <w:r w:rsidRPr="005E7FBF" w:rsidDel="00A5100F">
          <w:delText>5</w:delText>
        </w:r>
      </w:del>
      <w:ins w:id="774" w:author="张玉凤" w:date="2021-10-11T16:14:00Z">
        <w:r w:rsidR="00A5100F" w:rsidRPr="005E7FBF">
          <w:rPr>
            <w:rFonts w:hint="eastAsia"/>
            <w:lang w:eastAsia="zh-CN"/>
          </w:rPr>
          <w:t>10</w:t>
        </w:r>
      </w:ins>
      <w:r w:rsidRPr="005E7FBF">
        <w:t xml:space="preserve">] clause 4.5. Message content </w:t>
      </w:r>
      <w:proofErr w:type="gramStart"/>
      <w:r w:rsidRPr="005E7FBF">
        <w:t>are</w:t>
      </w:r>
      <w:proofErr w:type="gramEnd"/>
      <w:r w:rsidRPr="005E7FBF">
        <w:t xml:space="preserve"> defined in clause 7.</w:t>
      </w:r>
      <w:ins w:id="775" w:author="张玉凤" w:date="2021-10-11T16:14:00Z">
        <w:r w:rsidR="00A5100F" w:rsidRPr="005E7FBF">
          <w:rPr>
            <w:rFonts w:hint="eastAsia"/>
            <w:lang w:eastAsia="zh-CN"/>
          </w:rPr>
          <w:t>9</w:t>
        </w:r>
      </w:ins>
      <w:del w:id="776" w:author="张玉凤" w:date="2021-10-11T16:14:00Z">
        <w:r w:rsidRPr="005E7FBF" w:rsidDel="00A5100F">
          <w:delText>5</w:delText>
        </w:r>
      </w:del>
      <w:r w:rsidRPr="005E7FBF">
        <w:t>.4.3.</w:t>
      </w:r>
    </w:p>
    <w:p w:rsidR="002F593B" w:rsidRPr="005E7FBF" w:rsidRDefault="002F593B" w:rsidP="002F593B">
      <w:pPr>
        <w:pStyle w:val="H6"/>
      </w:pPr>
      <w:r w:rsidRPr="005E7FBF">
        <w:t>7.9.4.2</w:t>
      </w:r>
      <w:r w:rsidRPr="005E7FBF">
        <w:tab/>
        <w:t>Test procedure</w:t>
      </w:r>
    </w:p>
    <w:p w:rsidR="002F593B" w:rsidRPr="005E7FBF" w:rsidRDefault="002F593B" w:rsidP="002F593B">
      <w:pPr>
        <w:pStyle w:val="B10"/>
      </w:pPr>
      <w:r w:rsidRPr="005E7FBF">
        <w:t>1.</w:t>
      </w:r>
      <w:r w:rsidRPr="005E7FBF">
        <w:tab/>
        <w:t xml:space="preserve">Select any of the three Alignment Options (1, 2, or 3) from Tables </w:t>
      </w:r>
      <w:ins w:id="777" w:author="张玉凤" w:date="2021-10-11T16:15:00Z">
        <w:r w:rsidR="00E179CF" w:rsidRPr="005E7FBF">
          <w:rPr>
            <w:rFonts w:hint="eastAsia"/>
            <w:lang w:eastAsia="zh-CN"/>
          </w:rPr>
          <w:t>N</w:t>
        </w:r>
      </w:ins>
      <w:del w:id="778" w:author="张玉凤" w:date="2021-10-11T16:15:00Z">
        <w:r w:rsidRPr="005E7FBF" w:rsidDel="00E179CF">
          <w:delText>J</w:delText>
        </w:r>
      </w:del>
      <w:r w:rsidRPr="005E7FBF">
        <w:t xml:space="preserve">.2-1 through </w:t>
      </w:r>
      <w:ins w:id="779" w:author="张玉凤" w:date="2021-10-11T16:15:00Z">
        <w:r w:rsidR="00E179CF" w:rsidRPr="005E7FBF">
          <w:rPr>
            <w:rFonts w:hint="eastAsia"/>
            <w:lang w:eastAsia="zh-CN"/>
          </w:rPr>
          <w:t>N</w:t>
        </w:r>
      </w:ins>
      <w:del w:id="780" w:author="张玉凤" w:date="2021-10-11T16:15:00Z">
        <w:r w:rsidRPr="005E7FBF" w:rsidDel="00E179CF">
          <w:delText>J</w:delText>
        </w:r>
      </w:del>
      <w:r w:rsidRPr="005E7FBF">
        <w:t>.2-3</w:t>
      </w:r>
      <w:del w:id="781" w:author="张玉凤" w:date="2021-10-11T16:16:00Z">
        <w:r w:rsidRPr="005E7FBF" w:rsidDel="00AE4E54">
          <w:delText xml:space="preserve"> [3]</w:delText>
        </w:r>
      </w:del>
      <w:r w:rsidRPr="005E7FBF">
        <w:t xml:space="preserve"> to mount the DUT inside the QZ.</w:t>
      </w:r>
    </w:p>
    <w:p w:rsidR="002F593B" w:rsidRPr="005E7FBF" w:rsidRDefault="002F593B" w:rsidP="002F593B">
      <w:pPr>
        <w:pStyle w:val="B10"/>
      </w:pPr>
      <w:r w:rsidRPr="005E7FBF">
        <w:t>2.</w:t>
      </w:r>
      <w:r w:rsidRPr="005E7FBF">
        <w:tab/>
        <w:t>If the re-positioning concept is applied, position the device in DUT Orientation 1 if the maximum beam peak direction is within zenith angular range 0</w:t>
      </w:r>
      <w:r w:rsidRPr="005E7FBF">
        <w:rPr>
          <w:vertAlign w:val="superscript"/>
        </w:rPr>
        <w:t>o</w:t>
      </w:r>
      <w:r w:rsidRPr="005E7FBF">
        <w:t>≤</w:t>
      </w:r>
      <w:r w:rsidRPr="005E7FBF">
        <w:rPr>
          <w:rFonts w:ascii="Symbol" w:hAnsi="Symbol"/>
        </w:rPr>
        <w:t></w:t>
      </w:r>
      <w:r w:rsidRPr="005E7FBF">
        <w:t>≤90</w:t>
      </w:r>
      <w:r w:rsidRPr="005E7FBF">
        <w:rPr>
          <w:vertAlign w:val="superscript"/>
        </w:rPr>
        <w:t>o</w:t>
      </w:r>
      <w:r w:rsidRPr="005E7FBF">
        <w:t xml:space="preserve"> for the alignment option selected in step 1; position the device in DUT Orientation 2 (either Options 1 or 2) if the maximum beam peak direction is within zenith angular range 90</w:t>
      </w:r>
      <w:r w:rsidRPr="005E7FBF">
        <w:rPr>
          <w:vertAlign w:val="superscript"/>
        </w:rPr>
        <w:t>o</w:t>
      </w:r>
      <w:r w:rsidRPr="005E7FBF">
        <w:t>&lt;</w:t>
      </w:r>
      <w:r w:rsidRPr="005E7FBF">
        <w:rPr>
          <w:rFonts w:ascii="Symbol" w:hAnsi="Symbol"/>
        </w:rPr>
        <w:t></w:t>
      </w:r>
      <w:r w:rsidRPr="005E7FBF">
        <w:t>≤180</w:t>
      </w:r>
      <w:r w:rsidRPr="005E7FBF">
        <w:rPr>
          <w:vertAlign w:val="superscript"/>
        </w:rPr>
        <w:t>o</w:t>
      </w:r>
      <w:r w:rsidRPr="005E7FBF">
        <w:t xml:space="preserve"> for DUT Orientation 1 for the alignment option selected in step 1. If the re-positioning concept is not applied, position the device in DUT Orientation 1.</w:t>
      </w:r>
    </w:p>
    <w:p w:rsidR="002F593B" w:rsidRPr="005E7FBF" w:rsidRDefault="002F593B" w:rsidP="002F593B">
      <w:pPr>
        <w:pStyle w:val="B10"/>
      </w:pPr>
      <w:r w:rsidRPr="005E7FBF">
        <w:rPr>
          <w:lang w:eastAsia="ja-JP"/>
        </w:rPr>
        <w:t>3</w:t>
      </w:r>
      <w:r w:rsidRPr="005E7FBF">
        <w:t>.</w:t>
      </w:r>
      <w:r w:rsidRPr="005E7FBF">
        <w:tab/>
        <w:t xml:space="preserve">Set the UE in the </w:t>
      </w:r>
      <w:proofErr w:type="spellStart"/>
      <w:r w:rsidRPr="005E7FBF">
        <w:t>Inband</w:t>
      </w:r>
      <w:proofErr w:type="spellEnd"/>
      <w:r w:rsidRPr="005E7FBF">
        <w:t xml:space="preserve"> </w:t>
      </w:r>
      <w:proofErr w:type="spellStart"/>
      <w:proofErr w:type="gramStart"/>
      <w:r w:rsidRPr="005E7FBF">
        <w:t>Tx</w:t>
      </w:r>
      <w:proofErr w:type="spellEnd"/>
      <w:proofErr w:type="gramEnd"/>
      <w:r w:rsidRPr="005E7FBF">
        <w:t xml:space="preserve"> beam peak direction found with a 3D EIRP scan as performed in Annex K.1.1</w:t>
      </w:r>
      <w:r w:rsidRPr="005E7FBF">
        <w:rPr>
          <w:lang w:eastAsia="ja-JP"/>
        </w:rPr>
        <w:t xml:space="preserve"> using the uplink configuration in section 6.2.1.1. </w:t>
      </w:r>
      <w:r w:rsidRPr="005E7FBF">
        <w:t xml:space="preserve">Allow at least BEAM_SELECT_WAIT_TIME (NOTE 3) for the UE </w:t>
      </w:r>
      <w:proofErr w:type="spellStart"/>
      <w:proofErr w:type="gramStart"/>
      <w:r w:rsidRPr="005E7FBF">
        <w:t>Tx</w:t>
      </w:r>
      <w:proofErr w:type="spellEnd"/>
      <w:proofErr w:type="gramEnd"/>
      <w:r w:rsidRPr="005E7FBF">
        <w:t xml:space="preserve"> beam selection to complete.</w:t>
      </w:r>
    </w:p>
    <w:p w:rsidR="002F593B" w:rsidRPr="005E7FBF" w:rsidRDefault="002F593B" w:rsidP="002F593B">
      <w:pPr>
        <w:pStyle w:val="B10"/>
      </w:pPr>
      <w:r w:rsidRPr="005E7FBF">
        <w:rPr>
          <w:lang w:eastAsia="ja-JP"/>
        </w:rPr>
        <w:t>4</w:t>
      </w:r>
      <w:r w:rsidRPr="005E7FBF">
        <w:t>.</w:t>
      </w:r>
      <w:r w:rsidRPr="005E7FBF">
        <w:tab/>
        <w:t xml:space="preserve">SS activates the UE </w:t>
      </w:r>
      <w:proofErr w:type="spellStart"/>
      <w:r w:rsidRPr="005E7FBF">
        <w:t>Beamlock</w:t>
      </w:r>
      <w:proofErr w:type="spellEnd"/>
      <w:r w:rsidRPr="005E7FBF">
        <w:t xml:space="preserve"> Function (UBF) by performing the procedure as specified in TS 38.508-1 [10] clause 4.9.2 using condition </w:t>
      </w:r>
      <w:proofErr w:type="spellStart"/>
      <w:proofErr w:type="gramStart"/>
      <w:r w:rsidRPr="005E7FBF">
        <w:t>Tx</w:t>
      </w:r>
      <w:proofErr w:type="spellEnd"/>
      <w:proofErr w:type="gramEnd"/>
      <w:r w:rsidRPr="005E7FBF">
        <w:t xml:space="preserve"> only.</w:t>
      </w:r>
    </w:p>
    <w:p w:rsidR="002F593B" w:rsidRPr="005E7FBF" w:rsidRDefault="002F593B" w:rsidP="002F593B">
      <w:pPr>
        <w:pStyle w:val="B10"/>
      </w:pPr>
      <w:r w:rsidRPr="005E7FBF">
        <w:rPr>
          <w:lang w:eastAsia="ja-JP"/>
        </w:rPr>
        <w:t>5</w:t>
      </w:r>
      <w:r w:rsidRPr="005E7FBF">
        <w:t>.</w:t>
      </w:r>
      <w:r w:rsidRPr="005E7FBF">
        <w:tab/>
        <w:t xml:space="preserve">Measure the spurious emissions as per steps outlined below with an exception to the procedure in Annex K if the re-positioning concept is applied (NOTE </w:t>
      </w:r>
      <w:r w:rsidRPr="005E7FBF">
        <w:rPr>
          <w:lang w:eastAsia="ja-JP"/>
        </w:rPr>
        <w:t>4</w:t>
      </w:r>
      <w:r w:rsidRPr="005E7FBF">
        <w:t>)</w:t>
      </w:r>
      <w:r w:rsidRPr="005E7FBF">
        <w:rPr>
          <w:lang w:eastAsia="ja-JP"/>
        </w:rPr>
        <w:t xml:space="preserve">. Step (a) is optional and applicable only if SNR (test requirement level in Table </w:t>
      </w:r>
      <w:r w:rsidRPr="005E7FBF">
        <w:t>7.9</w:t>
      </w:r>
      <w:r w:rsidRPr="005E7FBF">
        <w:rPr>
          <w:lang w:eastAsia="ja-JP"/>
        </w:rPr>
        <w:t>.5</w:t>
      </w:r>
      <w:r w:rsidRPr="005E7FBF">
        <w:t>-1</w:t>
      </w:r>
      <w:del w:id="782" w:author="张玉凤" w:date="2021-10-11T16:20:00Z">
        <w:r w:rsidRPr="005E7FBF" w:rsidDel="00841330">
          <w:delText xml:space="preserve"> </w:delText>
        </w:r>
        <w:r w:rsidRPr="005E7FBF" w:rsidDel="00841330">
          <w:rPr>
            <w:lang w:eastAsia="ja-JP"/>
          </w:rPr>
          <w:delText>or Table 7.9.5-2</w:delText>
        </w:r>
      </w:del>
      <w:r w:rsidRPr="005E7FBF">
        <w:rPr>
          <w:lang w:eastAsia="ja-JP"/>
        </w:rPr>
        <w:t xml:space="preserve"> minus offset value minus noise floor of the test system) </w:t>
      </w:r>
      <w:r w:rsidRPr="005E7FBF">
        <w:t>≥ 0</w:t>
      </w:r>
      <w:r w:rsidRPr="005E7FBF">
        <w:rPr>
          <w:lang w:eastAsia="ja-JP"/>
        </w:rPr>
        <w:t xml:space="preserve"> dB is guaranteed.</w:t>
      </w:r>
    </w:p>
    <w:p w:rsidR="002F593B" w:rsidRPr="005E7FBF" w:rsidRDefault="002F593B" w:rsidP="002F593B">
      <w:pPr>
        <w:pStyle w:val="B20"/>
      </w:pPr>
      <w:r w:rsidRPr="005E7FBF">
        <w:t>(a)</w:t>
      </w:r>
      <w:r w:rsidRPr="005E7FBF">
        <w:tab/>
        <w:t xml:space="preserve">Perform coarse </w:t>
      </w:r>
      <w:r w:rsidRPr="005E7FBF">
        <w:rPr>
          <w:lang w:eastAsia="ja-JP"/>
        </w:rPr>
        <w:t>TRP</w:t>
      </w:r>
      <w:r w:rsidRPr="005E7FBF">
        <w:t xml:space="preserve"> measurements to identify spurious emission frequencies and corresponding power level</w:t>
      </w:r>
      <w:r w:rsidRPr="005E7FBF">
        <w:rPr>
          <w:lang w:eastAsia="ja-JP"/>
        </w:rPr>
        <w:t xml:space="preserve"> according to the procedures in Annex </w:t>
      </w:r>
      <w:r w:rsidRPr="005E7FBF">
        <w:t xml:space="preserve">K, using coarse TRP measurement grid selection criteria as per Table </w:t>
      </w:r>
      <w:r w:rsidRPr="005E7FBF">
        <w:rPr>
          <w:lang w:eastAsia="ja-JP"/>
        </w:rPr>
        <w:t>M.4.5-3</w:t>
      </w:r>
      <w:r w:rsidRPr="005E7FBF">
        <w:t xml:space="preserve"> in Annex M. The measurement is completed in both polarizations </w:t>
      </w:r>
      <w:r w:rsidRPr="005E7FBF">
        <w:rPr>
          <w:i/>
        </w:rPr>
        <w:sym w:font="Symbol" w:char="F071"/>
      </w:r>
      <w:r w:rsidRPr="005E7FBF">
        <w:rPr>
          <w:i/>
        </w:rPr>
        <w:t xml:space="preserve"> </w:t>
      </w:r>
      <w:r w:rsidRPr="005E7FBF">
        <w:t xml:space="preserve">and </w:t>
      </w:r>
      <w:r w:rsidRPr="005E7FBF">
        <w:rPr>
          <w:i/>
        </w:rPr>
        <w:sym w:font="Symbol" w:char="F066"/>
      </w:r>
      <w:r w:rsidRPr="005E7FBF">
        <w:rPr>
          <w:i/>
        </w:rPr>
        <w:t xml:space="preserve"> </w:t>
      </w:r>
      <w:r w:rsidRPr="005E7FBF">
        <w:t xml:space="preserve">over frequency range and measurement bandwidth according to </w:t>
      </w:r>
      <w:r w:rsidRPr="005E7FBF">
        <w:rPr>
          <w:lang w:eastAsia="ja-JP"/>
        </w:rPr>
        <w:t xml:space="preserve">Table </w:t>
      </w:r>
      <w:r w:rsidRPr="005E7FBF">
        <w:t>7.9</w:t>
      </w:r>
      <w:r w:rsidRPr="005E7FBF">
        <w:rPr>
          <w:lang w:eastAsia="ja-JP"/>
        </w:rPr>
        <w:t>.5</w:t>
      </w:r>
      <w:r w:rsidRPr="005E7FBF">
        <w:t>-1</w:t>
      </w:r>
      <w:del w:id="783" w:author="张玉凤" w:date="2021-10-11T16:20:00Z">
        <w:r w:rsidRPr="005E7FBF" w:rsidDel="00C026AE">
          <w:delText xml:space="preserve"> </w:delText>
        </w:r>
        <w:r w:rsidRPr="005E7FBF" w:rsidDel="00C026AE">
          <w:rPr>
            <w:lang w:eastAsia="ja-JP"/>
          </w:rPr>
          <w:delText>or Table 7.9.5-2</w:delText>
        </w:r>
      </w:del>
      <w:r w:rsidRPr="005E7FBF">
        <w:t>. Optionally, a larger and non-constant measurement bandwidth than that of Table 7.9</w:t>
      </w:r>
      <w:r w:rsidRPr="005E7FBF">
        <w:rPr>
          <w:lang w:eastAsia="ja-JP"/>
        </w:rPr>
        <w:t>.5</w:t>
      </w:r>
      <w:r w:rsidRPr="005E7FBF">
        <w:t>-1</w:t>
      </w:r>
      <w:del w:id="784" w:author="张玉凤" w:date="2021-10-11T16:21:00Z">
        <w:r w:rsidRPr="005E7FBF" w:rsidDel="00C026AE">
          <w:delText xml:space="preserve"> </w:delText>
        </w:r>
        <w:r w:rsidRPr="005E7FBF" w:rsidDel="00C026AE">
          <w:rPr>
            <w:lang w:eastAsia="ja-JP"/>
          </w:rPr>
          <w:delText>or Table 7.9.5-2</w:delText>
        </w:r>
      </w:del>
      <w:r w:rsidRPr="005E7FBF">
        <w:rPr>
          <w:lang w:eastAsia="ja-JP"/>
        </w:rPr>
        <w:t xml:space="preserve"> </w:t>
      </w:r>
      <w:r w:rsidRPr="005E7FBF">
        <w:t xml:space="preserve">may be applied. The measurement period shall capture the active time slots. For each spurious emission frequency with coarse </w:t>
      </w:r>
      <w:r w:rsidRPr="005E7FBF">
        <w:rPr>
          <w:lang w:eastAsia="ja-JP"/>
        </w:rPr>
        <w:t>TRP</w:t>
      </w:r>
      <w:r w:rsidRPr="005E7FBF">
        <w:t xml:space="preserve"> identified to be </w:t>
      </w:r>
      <w:r w:rsidRPr="005E7FBF">
        <w:rPr>
          <w:lang w:eastAsia="ja-JP"/>
        </w:rPr>
        <w:t>less than</w:t>
      </w:r>
      <w:r w:rsidRPr="005E7FBF">
        <w:t xml:space="preserve"> an </w:t>
      </w:r>
      <w:r w:rsidRPr="005E7FBF">
        <w:rPr>
          <w:lang w:eastAsia="ja-JP"/>
        </w:rPr>
        <w:t>offset</w:t>
      </w:r>
      <w:r w:rsidRPr="005E7FBF">
        <w:t xml:space="preserve"> dB from the TRP limit according to </w:t>
      </w:r>
      <w:r w:rsidRPr="005E7FBF">
        <w:rPr>
          <w:lang w:eastAsia="ja-JP"/>
        </w:rPr>
        <w:t xml:space="preserve">Table </w:t>
      </w:r>
      <w:r w:rsidRPr="005E7FBF">
        <w:t>7.9</w:t>
      </w:r>
      <w:r w:rsidRPr="005E7FBF">
        <w:rPr>
          <w:lang w:eastAsia="ja-JP"/>
        </w:rPr>
        <w:t>.5</w:t>
      </w:r>
      <w:r w:rsidRPr="005E7FBF">
        <w:t>-1</w:t>
      </w:r>
      <w:del w:id="785" w:author="张玉凤" w:date="2021-10-11T16:21:00Z">
        <w:r w:rsidRPr="005E7FBF" w:rsidDel="00C026AE">
          <w:delText xml:space="preserve"> </w:delText>
        </w:r>
        <w:r w:rsidRPr="005E7FBF" w:rsidDel="00C026AE">
          <w:rPr>
            <w:lang w:eastAsia="ja-JP"/>
          </w:rPr>
          <w:delText>or Table 7.9.5-2</w:delText>
        </w:r>
      </w:del>
      <w:r w:rsidRPr="005E7FBF">
        <w:t xml:space="preserve">, continue with fine </w:t>
      </w:r>
      <w:r w:rsidRPr="005E7FBF">
        <w:rPr>
          <w:lang w:eastAsia="ja-JP"/>
        </w:rPr>
        <w:t>TRP</w:t>
      </w:r>
      <w:r w:rsidRPr="005E7FBF">
        <w:t xml:space="preserve"> procedures according to step (b)</w:t>
      </w:r>
      <w:r w:rsidRPr="005E7FBF">
        <w:rPr>
          <w:lang w:eastAsia="ja-JP"/>
        </w:rPr>
        <w:t>.</w:t>
      </w:r>
    </w:p>
    <w:p w:rsidR="002F593B" w:rsidRPr="005E7FBF" w:rsidRDefault="002F593B" w:rsidP="002F593B">
      <w:pPr>
        <w:pStyle w:val="B10"/>
        <w:ind w:left="851" w:firstLine="0"/>
        <w:rPr>
          <w:lang w:eastAsia="ja-JP"/>
        </w:rPr>
      </w:pPr>
      <w:r w:rsidRPr="005E7FBF">
        <w:rPr>
          <w:lang w:eastAsia="ja-JP"/>
        </w:rPr>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rsidR="002F593B" w:rsidRPr="005E7FBF" w:rsidRDefault="002F593B" w:rsidP="002F593B">
      <w:pPr>
        <w:pStyle w:val="TH"/>
        <w:rPr>
          <w:lang w:eastAsia="ja-JP"/>
        </w:rPr>
      </w:pPr>
      <w:r w:rsidRPr="005E7FBF">
        <w:t>Table 7.</w:t>
      </w:r>
      <w:r w:rsidRPr="005E7FBF">
        <w:rPr>
          <w:lang w:eastAsia="ja-JP"/>
        </w:rPr>
        <w:t>9</w:t>
      </w:r>
      <w:r w:rsidRPr="005E7FBF">
        <w:t xml:space="preserve">.4.2-1: </w:t>
      </w:r>
      <w:r w:rsidRPr="005E7FBF">
        <w:rPr>
          <w:lang w:eastAsia="ja-JP"/>
        </w:rPr>
        <w:t>Typical offset values for coarse TRP measurement step 7(a)</w:t>
      </w:r>
    </w:p>
    <w:tbl>
      <w:tblPr>
        <w:tblW w:w="0" w:type="auto"/>
        <w:jc w:val="center"/>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786" w:author="张玉凤" w:date="2021-10-11T16: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2692"/>
        <w:gridCol w:w="2552"/>
        <w:gridCol w:w="2691"/>
        <w:tblGridChange w:id="787">
          <w:tblGrid>
            <w:gridCol w:w="198"/>
            <w:gridCol w:w="2434"/>
            <w:gridCol w:w="198"/>
            <w:gridCol w:w="2434"/>
            <w:gridCol w:w="198"/>
            <w:gridCol w:w="2446"/>
            <w:gridCol w:w="198"/>
          </w:tblGrid>
        </w:tblGridChange>
      </w:tblGrid>
      <w:tr w:rsidR="002F593B" w:rsidRPr="005E7FBF" w:rsidTr="00D60E88">
        <w:trPr>
          <w:jc w:val="center"/>
          <w:trPrChange w:id="788" w:author="张玉凤" w:date="2021-10-11T16:23:00Z">
            <w:trPr>
              <w:gridBefore w:val="1"/>
              <w:wBefore w:w="198" w:type="dxa"/>
              <w:jc w:val="center"/>
            </w:trPr>
          </w:trPrChange>
        </w:trPr>
        <w:tc>
          <w:tcPr>
            <w:tcW w:w="2692" w:type="dxa"/>
            <w:tcBorders>
              <w:top w:val="single" w:sz="4" w:space="0" w:color="auto"/>
              <w:left w:val="single" w:sz="4" w:space="0" w:color="auto"/>
              <w:bottom w:val="single" w:sz="4" w:space="0" w:color="auto"/>
              <w:right w:val="single" w:sz="4" w:space="0" w:color="auto"/>
            </w:tcBorders>
            <w:tcPrChange w:id="789"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5E7FBF" w:rsidRDefault="002F593B" w:rsidP="003160A5">
            <w:pPr>
              <w:pStyle w:val="TAH"/>
              <w:rPr>
                <w:lang w:eastAsia="ja-JP"/>
              </w:rPr>
            </w:pPr>
            <w:r w:rsidRPr="005E7FBF">
              <w:rPr>
                <w:lang w:eastAsia="ja-JP"/>
              </w:rPr>
              <w:t>Grid</w:t>
            </w:r>
          </w:p>
        </w:tc>
        <w:tc>
          <w:tcPr>
            <w:tcW w:w="2552" w:type="dxa"/>
            <w:tcBorders>
              <w:top w:val="single" w:sz="4" w:space="0" w:color="auto"/>
              <w:left w:val="single" w:sz="4" w:space="0" w:color="auto"/>
              <w:bottom w:val="single" w:sz="4" w:space="0" w:color="auto"/>
              <w:right w:val="single" w:sz="4" w:space="0" w:color="auto"/>
            </w:tcBorders>
            <w:tcPrChange w:id="790"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5E7FBF" w:rsidRDefault="002F593B" w:rsidP="003160A5">
            <w:pPr>
              <w:pStyle w:val="TAH"/>
            </w:pPr>
            <w:r w:rsidRPr="005E7FBF">
              <w:t>Frequency Range</w:t>
            </w:r>
          </w:p>
        </w:tc>
        <w:tc>
          <w:tcPr>
            <w:tcW w:w="2691" w:type="dxa"/>
            <w:tcBorders>
              <w:top w:val="single" w:sz="4" w:space="0" w:color="auto"/>
              <w:left w:val="single" w:sz="4" w:space="0" w:color="auto"/>
              <w:bottom w:val="single" w:sz="4" w:space="0" w:color="auto"/>
              <w:right w:val="single" w:sz="4" w:space="0" w:color="auto"/>
            </w:tcBorders>
            <w:tcPrChange w:id="791" w:author="张玉凤" w:date="2021-10-11T16:23:00Z">
              <w:tcPr>
                <w:tcW w:w="2644" w:type="dxa"/>
                <w:gridSpan w:val="2"/>
                <w:tcBorders>
                  <w:top w:val="single" w:sz="4" w:space="0" w:color="auto"/>
                  <w:left w:val="single" w:sz="4" w:space="0" w:color="auto"/>
                  <w:bottom w:val="single" w:sz="4" w:space="0" w:color="auto"/>
                  <w:right w:val="single" w:sz="4" w:space="0" w:color="auto"/>
                </w:tcBorders>
              </w:tcPr>
            </w:tcPrChange>
          </w:tcPr>
          <w:p w:rsidR="002F593B" w:rsidRPr="005E7FBF" w:rsidRDefault="002F593B" w:rsidP="003160A5">
            <w:pPr>
              <w:pStyle w:val="TAH"/>
              <w:rPr>
                <w:lang w:eastAsia="ja-JP"/>
              </w:rPr>
            </w:pPr>
            <w:r w:rsidRPr="005E7FBF">
              <w:rPr>
                <w:lang w:eastAsia="ja-JP"/>
              </w:rPr>
              <w:t>Offset Value</w:t>
            </w:r>
          </w:p>
        </w:tc>
      </w:tr>
      <w:tr w:rsidR="002F593B" w:rsidRPr="005E7FBF" w:rsidTr="00D60E88">
        <w:trPr>
          <w:jc w:val="center"/>
          <w:trPrChange w:id="792" w:author="张玉凤" w:date="2021-10-11T16:23:00Z">
            <w:trPr>
              <w:gridBefore w:val="1"/>
              <w:wBefore w:w="198" w:type="dxa"/>
              <w:jc w:val="center"/>
            </w:trPr>
          </w:trPrChange>
        </w:trPr>
        <w:tc>
          <w:tcPr>
            <w:tcW w:w="2692" w:type="dxa"/>
            <w:tcBorders>
              <w:bottom w:val="nil"/>
            </w:tcBorders>
            <w:tcPrChange w:id="793" w:author="张玉凤" w:date="2021-10-11T16:23:00Z">
              <w:tcPr>
                <w:tcW w:w="2632" w:type="dxa"/>
                <w:gridSpan w:val="2"/>
                <w:tcBorders>
                  <w:bottom w:val="nil"/>
                </w:tcBorders>
              </w:tcPr>
            </w:tcPrChange>
          </w:tcPr>
          <w:p w:rsidR="002F593B" w:rsidRPr="005E7FBF" w:rsidRDefault="002F593B" w:rsidP="003160A5">
            <w:pPr>
              <w:pStyle w:val="TAC"/>
            </w:pPr>
            <w:r w:rsidRPr="005E7FBF">
              <w:t>Constant Density</w:t>
            </w:r>
          </w:p>
        </w:tc>
        <w:tc>
          <w:tcPr>
            <w:tcW w:w="2552" w:type="dxa"/>
            <w:tcPrChange w:id="794" w:author="张玉凤" w:date="2021-10-11T16:23:00Z">
              <w:tcPr>
                <w:tcW w:w="2632" w:type="dxa"/>
                <w:gridSpan w:val="2"/>
              </w:tcPr>
            </w:tcPrChange>
          </w:tcPr>
          <w:p w:rsidR="002F593B" w:rsidRPr="005E7FBF" w:rsidRDefault="002F593B" w:rsidP="003160A5">
            <w:pPr>
              <w:pStyle w:val="TAC"/>
            </w:pPr>
            <w:r w:rsidRPr="005E7FBF">
              <w:t xml:space="preserve">6 GHz </w:t>
            </w:r>
            <w:r w:rsidRPr="005E7FBF">
              <w:sym w:font="Symbol" w:char="F0A3"/>
            </w:r>
            <w:r w:rsidRPr="005E7FBF">
              <w:t xml:space="preserve"> f &lt; 12.75 GHz</w:t>
            </w:r>
          </w:p>
        </w:tc>
        <w:tc>
          <w:tcPr>
            <w:tcW w:w="2691" w:type="dxa"/>
            <w:tcPrChange w:id="795"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5.25</w:t>
            </w:r>
          </w:p>
        </w:tc>
      </w:tr>
      <w:tr w:rsidR="002F593B" w:rsidRPr="005E7FBF" w:rsidTr="00D60E88">
        <w:trPr>
          <w:jc w:val="center"/>
          <w:trPrChange w:id="796" w:author="张玉凤" w:date="2021-10-11T16:23:00Z">
            <w:trPr>
              <w:gridBefore w:val="1"/>
              <w:wBefore w:w="198" w:type="dxa"/>
              <w:jc w:val="center"/>
            </w:trPr>
          </w:trPrChange>
        </w:trPr>
        <w:tc>
          <w:tcPr>
            <w:tcW w:w="2692" w:type="dxa"/>
            <w:tcBorders>
              <w:top w:val="nil"/>
              <w:bottom w:val="nil"/>
            </w:tcBorders>
            <w:tcPrChange w:id="797" w:author="张玉凤" w:date="2021-10-11T16:23:00Z">
              <w:tcPr>
                <w:tcW w:w="2632" w:type="dxa"/>
                <w:gridSpan w:val="2"/>
                <w:tcBorders>
                  <w:top w:val="nil"/>
                  <w:bottom w:val="nil"/>
                </w:tcBorders>
              </w:tcPr>
            </w:tcPrChange>
          </w:tcPr>
          <w:p w:rsidR="002F593B" w:rsidRPr="005E7FBF" w:rsidRDefault="002F593B" w:rsidP="003160A5">
            <w:pPr>
              <w:pStyle w:val="TAC"/>
            </w:pPr>
          </w:p>
        </w:tc>
        <w:tc>
          <w:tcPr>
            <w:tcW w:w="2552" w:type="dxa"/>
            <w:tcPrChange w:id="798" w:author="张玉凤" w:date="2021-10-11T16:23:00Z">
              <w:tcPr>
                <w:tcW w:w="2632" w:type="dxa"/>
                <w:gridSpan w:val="2"/>
              </w:tcPr>
            </w:tcPrChange>
          </w:tcPr>
          <w:p w:rsidR="002F593B" w:rsidRPr="005E7FBF" w:rsidRDefault="002F593B" w:rsidP="003160A5">
            <w:pPr>
              <w:pStyle w:val="TAC"/>
              <w:rPr>
                <w:lang w:eastAsia="ja-JP"/>
              </w:rPr>
            </w:pPr>
            <w:r w:rsidRPr="005E7FBF">
              <w:t xml:space="preserve">12.75 GHz </w:t>
            </w:r>
            <w:r w:rsidRPr="005E7FBF">
              <w:rPr>
                <w:rFonts w:cs="Arial"/>
              </w:rPr>
              <w:t>≤</w:t>
            </w:r>
            <w:r w:rsidRPr="005E7FBF">
              <w:t xml:space="preserve"> f </w:t>
            </w:r>
            <w:r w:rsidRPr="005E7FBF">
              <w:rPr>
                <w:rFonts w:cs="Arial"/>
              </w:rPr>
              <w:t>≤</w:t>
            </w:r>
            <w:r w:rsidRPr="005E7FBF">
              <w:t xml:space="preserve"> </w:t>
            </w:r>
            <w:r w:rsidRPr="005E7FBF">
              <w:rPr>
                <w:lang w:eastAsia="ja-JP"/>
              </w:rPr>
              <w:t>23.45GHz</w:t>
            </w:r>
          </w:p>
        </w:tc>
        <w:tc>
          <w:tcPr>
            <w:tcW w:w="2691" w:type="dxa"/>
            <w:tcPrChange w:id="799"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5.21</w:t>
            </w:r>
          </w:p>
        </w:tc>
      </w:tr>
      <w:tr w:rsidR="002F593B" w:rsidRPr="005E7FBF" w:rsidTr="00D60E88">
        <w:trPr>
          <w:jc w:val="center"/>
          <w:trPrChange w:id="800" w:author="张玉凤" w:date="2021-10-11T16:23:00Z">
            <w:trPr>
              <w:gridBefore w:val="1"/>
              <w:wBefore w:w="198" w:type="dxa"/>
              <w:jc w:val="center"/>
            </w:trPr>
          </w:trPrChange>
        </w:trPr>
        <w:tc>
          <w:tcPr>
            <w:tcW w:w="2692" w:type="dxa"/>
            <w:tcBorders>
              <w:top w:val="nil"/>
              <w:bottom w:val="nil"/>
            </w:tcBorders>
            <w:tcPrChange w:id="801" w:author="张玉凤" w:date="2021-10-11T16:23:00Z">
              <w:tcPr>
                <w:tcW w:w="2632" w:type="dxa"/>
                <w:gridSpan w:val="2"/>
                <w:tcBorders>
                  <w:top w:val="nil"/>
                  <w:bottom w:val="nil"/>
                </w:tcBorders>
              </w:tcPr>
            </w:tcPrChange>
          </w:tcPr>
          <w:p w:rsidR="002F593B" w:rsidRPr="005E7FBF" w:rsidRDefault="002F593B" w:rsidP="003160A5">
            <w:pPr>
              <w:pStyle w:val="TAC"/>
              <w:rPr>
                <w:lang w:eastAsia="ja-JP"/>
              </w:rPr>
            </w:pPr>
          </w:p>
        </w:tc>
        <w:tc>
          <w:tcPr>
            <w:tcW w:w="2552" w:type="dxa"/>
            <w:tcPrChange w:id="802" w:author="张玉凤" w:date="2021-10-11T16:23:00Z">
              <w:tcPr>
                <w:tcW w:w="2632" w:type="dxa"/>
                <w:gridSpan w:val="2"/>
              </w:tcPr>
            </w:tcPrChange>
          </w:tcPr>
          <w:p w:rsidR="002F593B" w:rsidRPr="005E7FBF" w:rsidRDefault="002F593B" w:rsidP="003160A5">
            <w:pPr>
              <w:pStyle w:val="TAC"/>
            </w:pPr>
            <w:r w:rsidRPr="005E7FBF">
              <w:rPr>
                <w:lang w:eastAsia="ja-JP"/>
              </w:rPr>
              <w:t>23</w:t>
            </w:r>
            <w:r w:rsidRPr="005E7FBF">
              <w:t>.</w:t>
            </w:r>
            <w:r w:rsidRPr="005E7FBF">
              <w:rPr>
                <w:lang w:eastAsia="ja-JP"/>
              </w:rPr>
              <w:t>45</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40.8GHz</w:t>
            </w:r>
          </w:p>
        </w:tc>
        <w:tc>
          <w:tcPr>
            <w:tcW w:w="2691" w:type="dxa"/>
            <w:tcPrChange w:id="803"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5.49</w:t>
            </w:r>
          </w:p>
        </w:tc>
      </w:tr>
      <w:tr w:rsidR="002F593B" w:rsidRPr="005E7FBF" w:rsidTr="00D60E88">
        <w:trPr>
          <w:jc w:val="center"/>
          <w:trPrChange w:id="804" w:author="张玉凤" w:date="2021-10-11T16:23:00Z">
            <w:trPr>
              <w:gridBefore w:val="1"/>
              <w:wBefore w:w="198" w:type="dxa"/>
              <w:jc w:val="center"/>
            </w:trPr>
          </w:trPrChange>
        </w:trPr>
        <w:tc>
          <w:tcPr>
            <w:tcW w:w="2692" w:type="dxa"/>
            <w:tcBorders>
              <w:top w:val="nil"/>
              <w:bottom w:val="single" w:sz="4" w:space="0" w:color="auto"/>
            </w:tcBorders>
            <w:tcPrChange w:id="805" w:author="张玉凤" w:date="2021-10-11T16:23:00Z">
              <w:tcPr>
                <w:tcW w:w="2632" w:type="dxa"/>
                <w:gridSpan w:val="2"/>
                <w:tcBorders>
                  <w:top w:val="nil"/>
                  <w:bottom w:val="single" w:sz="4" w:space="0" w:color="auto"/>
                </w:tcBorders>
              </w:tcPr>
            </w:tcPrChange>
          </w:tcPr>
          <w:p w:rsidR="002F593B" w:rsidRPr="005E7FBF" w:rsidRDefault="002F593B" w:rsidP="003160A5">
            <w:pPr>
              <w:pStyle w:val="TAC"/>
              <w:rPr>
                <w:lang w:eastAsia="ja-JP"/>
              </w:rPr>
            </w:pPr>
          </w:p>
        </w:tc>
        <w:tc>
          <w:tcPr>
            <w:tcW w:w="2552" w:type="dxa"/>
            <w:tcPrChange w:id="806" w:author="张玉凤" w:date="2021-10-11T16:23:00Z">
              <w:tcPr>
                <w:tcW w:w="2632" w:type="dxa"/>
                <w:gridSpan w:val="2"/>
              </w:tcPr>
            </w:tcPrChange>
          </w:tcPr>
          <w:p w:rsidR="002F593B" w:rsidRPr="005E7FBF" w:rsidRDefault="002F593B" w:rsidP="003160A5">
            <w:pPr>
              <w:pStyle w:val="TAC"/>
            </w:pPr>
            <w:r w:rsidRPr="005E7FBF">
              <w:rPr>
                <w:lang w:eastAsia="ja-JP"/>
              </w:rPr>
              <w:t>40.8</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66GHz</w:t>
            </w:r>
          </w:p>
        </w:tc>
        <w:tc>
          <w:tcPr>
            <w:tcW w:w="2691" w:type="dxa"/>
            <w:tcPrChange w:id="807"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7.31</w:t>
            </w:r>
          </w:p>
        </w:tc>
      </w:tr>
      <w:tr w:rsidR="002F593B" w:rsidRPr="005E7FBF" w:rsidTr="00D60E88">
        <w:trPr>
          <w:jc w:val="center"/>
          <w:trPrChange w:id="808" w:author="张玉凤" w:date="2021-10-11T16:23:00Z">
            <w:trPr>
              <w:gridBefore w:val="1"/>
              <w:wBefore w:w="198" w:type="dxa"/>
              <w:jc w:val="center"/>
            </w:trPr>
          </w:trPrChange>
        </w:trPr>
        <w:tc>
          <w:tcPr>
            <w:tcW w:w="2692" w:type="dxa"/>
            <w:tcBorders>
              <w:top w:val="nil"/>
              <w:left w:val="single" w:sz="4" w:space="0" w:color="auto"/>
              <w:bottom w:val="single" w:sz="4" w:space="0" w:color="auto"/>
              <w:right w:val="single" w:sz="4" w:space="0" w:color="auto"/>
            </w:tcBorders>
            <w:tcPrChange w:id="809" w:author="张玉凤" w:date="2021-10-11T16:23:00Z">
              <w:tcPr>
                <w:tcW w:w="2632" w:type="dxa"/>
                <w:gridSpan w:val="2"/>
                <w:tcBorders>
                  <w:top w:val="nil"/>
                  <w:left w:val="single" w:sz="4" w:space="0" w:color="auto"/>
                  <w:bottom w:val="single" w:sz="4" w:space="0" w:color="auto"/>
                  <w:right w:val="single" w:sz="4" w:space="0" w:color="auto"/>
                </w:tcBorders>
              </w:tcPr>
            </w:tcPrChange>
          </w:tcPr>
          <w:p w:rsidR="002F593B" w:rsidRPr="005E7FBF" w:rsidRDefault="002F593B" w:rsidP="003160A5">
            <w:pPr>
              <w:pStyle w:val="TAC"/>
              <w:rPr>
                <w:lang w:eastAsia="ja-JP"/>
              </w:rPr>
            </w:pPr>
          </w:p>
        </w:tc>
        <w:tc>
          <w:tcPr>
            <w:tcW w:w="2552" w:type="dxa"/>
            <w:tcBorders>
              <w:top w:val="single" w:sz="4" w:space="0" w:color="auto"/>
              <w:left w:val="single" w:sz="4" w:space="0" w:color="auto"/>
              <w:bottom w:val="single" w:sz="4" w:space="0" w:color="auto"/>
              <w:right w:val="single" w:sz="4" w:space="0" w:color="auto"/>
            </w:tcBorders>
            <w:tcPrChange w:id="810" w:author="张玉凤" w:date="2021-10-11T16:23:00Z">
              <w:tcPr>
                <w:tcW w:w="2632" w:type="dxa"/>
                <w:gridSpan w:val="2"/>
                <w:tcBorders>
                  <w:top w:val="single" w:sz="4" w:space="0" w:color="auto"/>
                  <w:left w:val="single" w:sz="4" w:space="0" w:color="auto"/>
                  <w:bottom w:val="single" w:sz="4" w:space="0" w:color="auto"/>
                  <w:right w:val="single" w:sz="4" w:space="0" w:color="auto"/>
                </w:tcBorders>
              </w:tcPr>
            </w:tcPrChange>
          </w:tcPr>
          <w:p w:rsidR="002F593B" w:rsidRPr="005E7FBF" w:rsidRDefault="002F593B" w:rsidP="003160A5">
            <w:pPr>
              <w:pStyle w:val="TAC"/>
              <w:rPr>
                <w:lang w:eastAsia="ja-JP"/>
              </w:rPr>
            </w:pPr>
            <w:r w:rsidRPr="005E7FBF">
              <w:rPr>
                <w:lang w:eastAsia="ja-JP"/>
              </w:rPr>
              <w:t>66 GHz ≤ f ≤ 80GHz</w:t>
            </w:r>
          </w:p>
        </w:tc>
        <w:tc>
          <w:tcPr>
            <w:tcW w:w="2691" w:type="dxa"/>
            <w:tcBorders>
              <w:top w:val="single" w:sz="4" w:space="0" w:color="auto"/>
              <w:left w:val="single" w:sz="4" w:space="0" w:color="auto"/>
              <w:bottom w:val="single" w:sz="4" w:space="0" w:color="auto"/>
              <w:right w:val="single" w:sz="4" w:space="0" w:color="auto"/>
            </w:tcBorders>
            <w:tcPrChange w:id="811" w:author="张玉凤" w:date="2021-10-11T16:23:00Z">
              <w:tcPr>
                <w:tcW w:w="2644" w:type="dxa"/>
                <w:gridSpan w:val="2"/>
                <w:tcBorders>
                  <w:top w:val="single" w:sz="4" w:space="0" w:color="auto"/>
                  <w:left w:val="single" w:sz="4" w:space="0" w:color="auto"/>
                  <w:bottom w:val="single" w:sz="4" w:space="0" w:color="auto"/>
                  <w:right w:val="single" w:sz="4" w:space="0" w:color="auto"/>
                </w:tcBorders>
              </w:tcPr>
            </w:tcPrChange>
          </w:tcPr>
          <w:p w:rsidR="002F593B" w:rsidRPr="005E7FBF" w:rsidRDefault="002F593B" w:rsidP="003160A5">
            <w:pPr>
              <w:pStyle w:val="TAC"/>
              <w:rPr>
                <w:lang w:eastAsia="ja-JP"/>
              </w:rPr>
            </w:pPr>
            <w:r w:rsidRPr="005E7FBF">
              <w:rPr>
                <w:lang w:eastAsia="ja-JP"/>
              </w:rPr>
              <w:t>7.61</w:t>
            </w:r>
          </w:p>
        </w:tc>
      </w:tr>
      <w:tr w:rsidR="002F593B" w:rsidRPr="005E7FBF" w:rsidTr="00D60E88">
        <w:trPr>
          <w:jc w:val="center"/>
          <w:trPrChange w:id="812" w:author="张玉凤" w:date="2021-10-11T16:23:00Z">
            <w:trPr>
              <w:gridBefore w:val="1"/>
              <w:wBefore w:w="198" w:type="dxa"/>
              <w:jc w:val="center"/>
            </w:trPr>
          </w:trPrChange>
        </w:trPr>
        <w:tc>
          <w:tcPr>
            <w:tcW w:w="2692" w:type="dxa"/>
            <w:tcBorders>
              <w:bottom w:val="nil"/>
            </w:tcBorders>
            <w:tcPrChange w:id="813" w:author="张玉凤" w:date="2021-10-11T16:23:00Z">
              <w:tcPr>
                <w:tcW w:w="2632" w:type="dxa"/>
                <w:gridSpan w:val="2"/>
                <w:tcBorders>
                  <w:bottom w:val="nil"/>
                </w:tcBorders>
              </w:tcPr>
            </w:tcPrChange>
          </w:tcPr>
          <w:p w:rsidR="002F593B" w:rsidRPr="005E7FBF" w:rsidRDefault="002F593B" w:rsidP="003160A5">
            <w:pPr>
              <w:pStyle w:val="TAC"/>
              <w:rPr>
                <w:lang w:eastAsia="ja-JP"/>
              </w:rPr>
            </w:pPr>
            <w:r w:rsidRPr="005E7FBF">
              <w:t>Constant-Step Size</w:t>
            </w:r>
          </w:p>
        </w:tc>
        <w:tc>
          <w:tcPr>
            <w:tcW w:w="2552" w:type="dxa"/>
            <w:tcPrChange w:id="814" w:author="张玉凤" w:date="2021-10-11T16:23:00Z">
              <w:tcPr>
                <w:tcW w:w="2632" w:type="dxa"/>
                <w:gridSpan w:val="2"/>
              </w:tcPr>
            </w:tcPrChange>
          </w:tcPr>
          <w:p w:rsidR="002F593B" w:rsidRPr="005E7FBF" w:rsidRDefault="002F593B" w:rsidP="003160A5">
            <w:pPr>
              <w:pStyle w:val="TAC"/>
              <w:rPr>
                <w:lang w:eastAsia="ja-JP"/>
              </w:rPr>
            </w:pPr>
            <w:r w:rsidRPr="005E7FBF">
              <w:t xml:space="preserve">6 GHz </w:t>
            </w:r>
            <w:r w:rsidRPr="005E7FBF">
              <w:sym w:font="Symbol" w:char="F0A3"/>
            </w:r>
            <w:r w:rsidRPr="005E7FBF">
              <w:t xml:space="preserve"> f &lt; 12.75 GHz</w:t>
            </w:r>
          </w:p>
        </w:tc>
        <w:tc>
          <w:tcPr>
            <w:tcW w:w="2691" w:type="dxa"/>
            <w:tcPrChange w:id="815"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5.38</w:t>
            </w:r>
          </w:p>
        </w:tc>
      </w:tr>
      <w:tr w:rsidR="002F593B" w:rsidRPr="005E7FBF" w:rsidTr="00D60E88">
        <w:trPr>
          <w:jc w:val="center"/>
          <w:trPrChange w:id="816" w:author="张玉凤" w:date="2021-10-11T16:23:00Z">
            <w:trPr>
              <w:gridBefore w:val="1"/>
              <w:wBefore w:w="198" w:type="dxa"/>
              <w:jc w:val="center"/>
            </w:trPr>
          </w:trPrChange>
        </w:trPr>
        <w:tc>
          <w:tcPr>
            <w:tcW w:w="2692" w:type="dxa"/>
            <w:tcBorders>
              <w:top w:val="nil"/>
              <w:bottom w:val="nil"/>
            </w:tcBorders>
            <w:tcPrChange w:id="817" w:author="张玉凤" w:date="2021-10-11T16:23:00Z">
              <w:tcPr>
                <w:tcW w:w="2632" w:type="dxa"/>
                <w:gridSpan w:val="2"/>
                <w:tcBorders>
                  <w:top w:val="nil"/>
                  <w:bottom w:val="nil"/>
                </w:tcBorders>
              </w:tcPr>
            </w:tcPrChange>
          </w:tcPr>
          <w:p w:rsidR="002F593B" w:rsidRPr="005E7FBF" w:rsidRDefault="002F593B" w:rsidP="003160A5">
            <w:pPr>
              <w:pStyle w:val="TAC"/>
              <w:rPr>
                <w:lang w:eastAsia="ja-JP"/>
              </w:rPr>
            </w:pPr>
          </w:p>
        </w:tc>
        <w:tc>
          <w:tcPr>
            <w:tcW w:w="2552" w:type="dxa"/>
            <w:tcPrChange w:id="818" w:author="张玉凤" w:date="2021-10-11T16:23:00Z">
              <w:tcPr>
                <w:tcW w:w="2632" w:type="dxa"/>
                <w:gridSpan w:val="2"/>
              </w:tcPr>
            </w:tcPrChange>
          </w:tcPr>
          <w:p w:rsidR="002F593B" w:rsidRPr="005E7FBF" w:rsidRDefault="002F593B" w:rsidP="003160A5">
            <w:pPr>
              <w:pStyle w:val="TAC"/>
              <w:rPr>
                <w:lang w:eastAsia="ja-JP"/>
              </w:rPr>
            </w:pPr>
            <w:r w:rsidRPr="005E7FBF">
              <w:t xml:space="preserve">12.75 GHz </w:t>
            </w:r>
            <w:r w:rsidRPr="005E7FBF">
              <w:rPr>
                <w:rFonts w:cs="Arial"/>
              </w:rPr>
              <w:t>≤</w:t>
            </w:r>
            <w:r w:rsidRPr="005E7FBF">
              <w:t xml:space="preserve"> f </w:t>
            </w:r>
            <w:r w:rsidRPr="005E7FBF">
              <w:rPr>
                <w:rFonts w:cs="Arial"/>
              </w:rPr>
              <w:t>≤</w:t>
            </w:r>
            <w:r w:rsidRPr="005E7FBF">
              <w:t xml:space="preserve"> </w:t>
            </w:r>
            <w:r w:rsidRPr="005E7FBF">
              <w:rPr>
                <w:lang w:eastAsia="ja-JP"/>
              </w:rPr>
              <w:t>23.45GHz</w:t>
            </w:r>
          </w:p>
        </w:tc>
        <w:tc>
          <w:tcPr>
            <w:tcW w:w="2691" w:type="dxa"/>
            <w:tcPrChange w:id="819"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5.34</w:t>
            </w:r>
          </w:p>
        </w:tc>
      </w:tr>
      <w:tr w:rsidR="002F593B" w:rsidRPr="005E7FBF" w:rsidTr="00D60E88">
        <w:trPr>
          <w:jc w:val="center"/>
          <w:trPrChange w:id="820" w:author="张玉凤" w:date="2021-10-11T16:23:00Z">
            <w:trPr>
              <w:gridBefore w:val="1"/>
              <w:wBefore w:w="198" w:type="dxa"/>
              <w:jc w:val="center"/>
            </w:trPr>
          </w:trPrChange>
        </w:trPr>
        <w:tc>
          <w:tcPr>
            <w:tcW w:w="2692" w:type="dxa"/>
            <w:tcBorders>
              <w:top w:val="nil"/>
              <w:bottom w:val="nil"/>
            </w:tcBorders>
            <w:tcPrChange w:id="821" w:author="张玉凤" w:date="2021-10-11T16:23:00Z">
              <w:tcPr>
                <w:tcW w:w="2632" w:type="dxa"/>
                <w:gridSpan w:val="2"/>
                <w:tcBorders>
                  <w:top w:val="nil"/>
                  <w:bottom w:val="nil"/>
                </w:tcBorders>
              </w:tcPr>
            </w:tcPrChange>
          </w:tcPr>
          <w:p w:rsidR="002F593B" w:rsidRPr="005E7FBF" w:rsidRDefault="002F593B" w:rsidP="003160A5">
            <w:pPr>
              <w:pStyle w:val="TAC"/>
              <w:rPr>
                <w:lang w:eastAsia="ja-JP"/>
              </w:rPr>
            </w:pPr>
          </w:p>
        </w:tc>
        <w:tc>
          <w:tcPr>
            <w:tcW w:w="2552" w:type="dxa"/>
            <w:tcPrChange w:id="822" w:author="张玉凤" w:date="2021-10-11T16:23:00Z">
              <w:tcPr>
                <w:tcW w:w="2632" w:type="dxa"/>
                <w:gridSpan w:val="2"/>
              </w:tcPr>
            </w:tcPrChange>
          </w:tcPr>
          <w:p w:rsidR="002F593B" w:rsidRPr="005E7FBF" w:rsidRDefault="002F593B" w:rsidP="003160A5">
            <w:pPr>
              <w:pStyle w:val="TAC"/>
              <w:rPr>
                <w:lang w:eastAsia="ja-JP"/>
              </w:rPr>
            </w:pPr>
            <w:r w:rsidRPr="005E7FBF">
              <w:rPr>
                <w:lang w:eastAsia="ja-JP"/>
              </w:rPr>
              <w:t>23</w:t>
            </w:r>
            <w:r w:rsidRPr="005E7FBF">
              <w:t>.</w:t>
            </w:r>
            <w:r w:rsidRPr="005E7FBF">
              <w:rPr>
                <w:lang w:eastAsia="ja-JP"/>
              </w:rPr>
              <w:t>45</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40.8GHz</w:t>
            </w:r>
          </w:p>
        </w:tc>
        <w:tc>
          <w:tcPr>
            <w:tcW w:w="2691" w:type="dxa"/>
            <w:tcPrChange w:id="823"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5.62</w:t>
            </w:r>
          </w:p>
        </w:tc>
      </w:tr>
      <w:tr w:rsidR="002F593B" w:rsidRPr="005E7FBF" w:rsidTr="00D60E88">
        <w:trPr>
          <w:jc w:val="center"/>
          <w:trPrChange w:id="824" w:author="张玉凤" w:date="2021-10-11T16:23:00Z">
            <w:trPr>
              <w:gridBefore w:val="1"/>
              <w:wBefore w:w="198" w:type="dxa"/>
              <w:jc w:val="center"/>
            </w:trPr>
          </w:trPrChange>
        </w:trPr>
        <w:tc>
          <w:tcPr>
            <w:tcW w:w="2692" w:type="dxa"/>
            <w:tcBorders>
              <w:top w:val="nil"/>
            </w:tcBorders>
            <w:tcPrChange w:id="825" w:author="张玉凤" w:date="2021-10-11T16:23:00Z">
              <w:tcPr>
                <w:tcW w:w="2632" w:type="dxa"/>
                <w:gridSpan w:val="2"/>
                <w:tcBorders>
                  <w:top w:val="nil"/>
                </w:tcBorders>
              </w:tcPr>
            </w:tcPrChange>
          </w:tcPr>
          <w:p w:rsidR="002F593B" w:rsidRPr="005E7FBF" w:rsidRDefault="002F593B" w:rsidP="003160A5">
            <w:pPr>
              <w:pStyle w:val="TAC"/>
              <w:rPr>
                <w:lang w:eastAsia="ja-JP"/>
              </w:rPr>
            </w:pPr>
          </w:p>
        </w:tc>
        <w:tc>
          <w:tcPr>
            <w:tcW w:w="2552" w:type="dxa"/>
            <w:tcPrChange w:id="826" w:author="张玉凤" w:date="2021-10-11T16:23:00Z">
              <w:tcPr>
                <w:tcW w:w="2632" w:type="dxa"/>
                <w:gridSpan w:val="2"/>
              </w:tcPr>
            </w:tcPrChange>
          </w:tcPr>
          <w:p w:rsidR="002F593B" w:rsidRPr="005E7FBF" w:rsidRDefault="002F593B" w:rsidP="003160A5">
            <w:pPr>
              <w:pStyle w:val="TAC"/>
              <w:rPr>
                <w:lang w:eastAsia="ja-JP"/>
              </w:rPr>
            </w:pPr>
            <w:r w:rsidRPr="005E7FBF">
              <w:rPr>
                <w:lang w:eastAsia="ja-JP"/>
              </w:rPr>
              <w:t>40.8</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66GHz</w:t>
            </w:r>
          </w:p>
        </w:tc>
        <w:tc>
          <w:tcPr>
            <w:tcW w:w="2691" w:type="dxa"/>
            <w:tcPrChange w:id="827"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7.43</w:t>
            </w:r>
          </w:p>
        </w:tc>
      </w:tr>
      <w:tr w:rsidR="002F593B" w:rsidRPr="005E7FBF" w:rsidTr="00D60E88">
        <w:trPr>
          <w:jc w:val="center"/>
          <w:trPrChange w:id="828" w:author="张玉凤" w:date="2021-10-11T16:23:00Z">
            <w:trPr>
              <w:gridAfter w:val="0"/>
              <w:wAfter w:w="198" w:type="dxa"/>
              <w:jc w:val="center"/>
            </w:trPr>
          </w:trPrChange>
        </w:trPr>
        <w:tc>
          <w:tcPr>
            <w:tcW w:w="2692" w:type="dxa"/>
            <w:tcBorders>
              <w:top w:val="nil"/>
            </w:tcBorders>
            <w:tcPrChange w:id="829" w:author="张玉凤" w:date="2021-10-11T16:23:00Z">
              <w:tcPr>
                <w:tcW w:w="2632" w:type="dxa"/>
                <w:gridSpan w:val="2"/>
                <w:tcBorders>
                  <w:top w:val="nil"/>
                </w:tcBorders>
              </w:tcPr>
            </w:tcPrChange>
          </w:tcPr>
          <w:p w:rsidR="002F593B" w:rsidRPr="005E7FBF" w:rsidRDefault="002F593B" w:rsidP="003160A5">
            <w:pPr>
              <w:pStyle w:val="TAC"/>
              <w:rPr>
                <w:lang w:eastAsia="ja-JP"/>
              </w:rPr>
            </w:pPr>
          </w:p>
        </w:tc>
        <w:tc>
          <w:tcPr>
            <w:tcW w:w="2552" w:type="dxa"/>
            <w:tcPrChange w:id="830" w:author="张玉凤" w:date="2021-10-11T16:23:00Z">
              <w:tcPr>
                <w:tcW w:w="2632" w:type="dxa"/>
                <w:gridSpan w:val="2"/>
              </w:tcPr>
            </w:tcPrChange>
          </w:tcPr>
          <w:p w:rsidR="002F593B" w:rsidRPr="005E7FBF" w:rsidRDefault="002F593B" w:rsidP="003160A5">
            <w:pPr>
              <w:pStyle w:val="TAC"/>
              <w:rPr>
                <w:lang w:eastAsia="ja-JP"/>
              </w:rPr>
            </w:pPr>
            <w:r w:rsidRPr="005E7FBF">
              <w:rPr>
                <w:lang w:eastAsia="ja-JP"/>
              </w:rPr>
              <w:t>66</w:t>
            </w:r>
            <w:r w:rsidRPr="005E7FBF">
              <w:t xml:space="preserve"> GHz </w:t>
            </w:r>
            <w:r w:rsidRPr="005E7FBF">
              <w:rPr>
                <w:rFonts w:cs="Arial"/>
              </w:rPr>
              <w:t>≤</w:t>
            </w:r>
            <w:r w:rsidRPr="005E7FBF">
              <w:t xml:space="preserve"> f </w:t>
            </w:r>
            <w:r w:rsidRPr="005E7FBF">
              <w:rPr>
                <w:rFonts w:cs="Arial"/>
              </w:rPr>
              <w:t>≤</w:t>
            </w:r>
            <w:r w:rsidRPr="005E7FBF">
              <w:t xml:space="preserve"> </w:t>
            </w:r>
            <w:r w:rsidRPr="005E7FBF">
              <w:rPr>
                <w:lang w:eastAsia="ja-JP"/>
              </w:rPr>
              <w:t>80GHz</w:t>
            </w:r>
          </w:p>
        </w:tc>
        <w:tc>
          <w:tcPr>
            <w:tcW w:w="2691" w:type="dxa"/>
            <w:tcPrChange w:id="831" w:author="张玉凤" w:date="2021-10-11T16:23:00Z">
              <w:tcPr>
                <w:tcW w:w="2644" w:type="dxa"/>
                <w:gridSpan w:val="2"/>
              </w:tcPr>
            </w:tcPrChange>
          </w:tcPr>
          <w:p w:rsidR="002F593B" w:rsidRPr="005E7FBF" w:rsidRDefault="002F593B" w:rsidP="003160A5">
            <w:pPr>
              <w:pStyle w:val="TAC"/>
              <w:rPr>
                <w:lang w:eastAsia="ja-JP"/>
              </w:rPr>
            </w:pPr>
            <w:r w:rsidRPr="005E7FBF">
              <w:rPr>
                <w:lang w:eastAsia="ja-JP"/>
              </w:rPr>
              <w:t>7.73</w:t>
            </w:r>
          </w:p>
        </w:tc>
      </w:tr>
      <w:tr w:rsidR="002F593B" w:rsidRPr="005E7FBF" w:rsidTr="00D60E88">
        <w:trPr>
          <w:jc w:val="center"/>
          <w:trPrChange w:id="832" w:author="张玉凤" w:date="2021-10-11T16:22:00Z">
            <w:trPr>
              <w:gridBefore w:val="1"/>
              <w:wBefore w:w="198" w:type="dxa"/>
              <w:jc w:val="center"/>
            </w:trPr>
          </w:trPrChange>
        </w:trPr>
        <w:tc>
          <w:tcPr>
            <w:tcW w:w="7935" w:type="dxa"/>
            <w:gridSpan w:val="3"/>
            <w:tcPrChange w:id="833" w:author="张玉凤" w:date="2021-10-11T16:22:00Z">
              <w:tcPr>
                <w:tcW w:w="7908" w:type="dxa"/>
                <w:gridSpan w:val="6"/>
              </w:tcPr>
            </w:tcPrChange>
          </w:tcPr>
          <w:p w:rsidR="002F593B" w:rsidRPr="005E7FBF" w:rsidRDefault="002F593B" w:rsidP="003160A5">
            <w:pPr>
              <w:pStyle w:val="TAC"/>
              <w:ind w:left="869" w:hangingChars="483" w:hanging="869"/>
              <w:jc w:val="left"/>
              <w:rPr>
                <w:lang w:eastAsia="ja-JP"/>
              </w:rPr>
            </w:pPr>
            <w:r w:rsidRPr="005E7FBF">
              <w:t>NOTE 1:</w:t>
            </w:r>
            <w:r w:rsidRPr="005E7FBF">
              <w:tab/>
            </w:r>
            <w:r w:rsidRPr="005E7FBF">
              <w:rPr>
                <w:lang w:eastAsia="ja-JP"/>
              </w:rPr>
              <w:t>These offset values are the upper limit values when fine TRP measurement uncertainty of the test system is same as maximum test system uncertainty in Annex F and when using the coarse measurement grid with minimum number of points as specified in Table M.4.5-3.</w:t>
            </w:r>
          </w:p>
          <w:p w:rsidR="002F593B" w:rsidRPr="005E7FBF" w:rsidRDefault="002F593B" w:rsidP="0050155D">
            <w:pPr>
              <w:pStyle w:val="TAC"/>
              <w:ind w:left="869" w:hangingChars="483" w:hanging="869"/>
              <w:jc w:val="left"/>
            </w:pPr>
            <w:r w:rsidRPr="005E7FBF">
              <w:rPr>
                <w:lang w:eastAsia="ja-JP"/>
              </w:rPr>
              <w:t>NOTE 2:</w:t>
            </w:r>
            <w:r w:rsidRPr="005E7FBF">
              <w:rPr>
                <w:lang w:eastAsia="ja-JP"/>
              </w:rPr>
              <w:tab/>
              <w:t>It is allowed to use the offset values derived based on test system’s actual measurement uncertainty budget and denser measurement grid as specified in Table M.4.5</w:t>
            </w:r>
            <w:del w:id="834" w:author="张玉凤" w:date="2021-10-11T16:23:00Z">
              <w:r w:rsidRPr="005E7FBF" w:rsidDel="0050155D">
                <w:rPr>
                  <w:lang w:eastAsia="ja-JP"/>
                </w:rPr>
                <w:delText>.</w:delText>
              </w:r>
            </w:del>
            <w:ins w:id="835" w:author="张玉凤" w:date="2021-10-11T16:23:00Z">
              <w:r w:rsidR="0050155D" w:rsidRPr="005E7FBF">
                <w:rPr>
                  <w:rFonts w:hint="eastAsia"/>
                  <w:lang w:eastAsia="zh-CN"/>
                </w:rPr>
                <w:t>-</w:t>
              </w:r>
            </w:ins>
            <w:r w:rsidRPr="005E7FBF">
              <w:rPr>
                <w:lang w:eastAsia="ja-JP"/>
              </w:rPr>
              <w:t>3.</w:t>
            </w:r>
          </w:p>
        </w:tc>
      </w:tr>
    </w:tbl>
    <w:p w:rsidR="002F593B" w:rsidRPr="005E7FBF" w:rsidRDefault="002F593B" w:rsidP="002F593B">
      <w:pPr>
        <w:rPr>
          <w:lang w:eastAsia="ja-JP"/>
        </w:rPr>
      </w:pPr>
    </w:p>
    <w:p w:rsidR="002F593B" w:rsidRPr="005E7FBF" w:rsidRDefault="002F593B" w:rsidP="002F593B">
      <w:pPr>
        <w:pStyle w:val="B20"/>
        <w:rPr>
          <w:rFonts w:eastAsia="SimSun"/>
        </w:rPr>
      </w:pPr>
      <w:r w:rsidRPr="005E7FBF">
        <w:t>(b)</w:t>
      </w:r>
      <w:r w:rsidRPr="005E7FBF">
        <w:tab/>
        <w:t xml:space="preserve">Measure fine TRP measurements according to procedures in Annex K, using fine TRP measurement grid selection criteria as per Table </w:t>
      </w:r>
      <w:r w:rsidRPr="005E7FBF">
        <w:rPr>
          <w:lang w:eastAsia="ja-JP"/>
        </w:rPr>
        <w:t>M.4.5-3</w:t>
      </w:r>
      <w:r w:rsidRPr="005E7FBF">
        <w:t xml:space="preserve"> in Annex M, for each of the spurious emission frequency identified in step (</w:t>
      </w:r>
      <w:r w:rsidRPr="005E7FBF">
        <w:rPr>
          <w:lang w:eastAsia="ja-JP"/>
        </w:rPr>
        <w:t>a</w:t>
      </w:r>
      <w:r w:rsidRPr="005E7FBF">
        <w:t xml:space="preserve">). Apply </w:t>
      </w:r>
      <w:r w:rsidRPr="005E7FBF">
        <w:rPr>
          <w:lang w:eastAsia="ja-JP"/>
        </w:rPr>
        <w:t xml:space="preserve">a measurement bandwidth according to Table </w:t>
      </w:r>
      <w:r w:rsidRPr="005E7FBF">
        <w:t>7.9</w:t>
      </w:r>
      <w:r w:rsidRPr="005E7FBF">
        <w:rPr>
          <w:lang w:eastAsia="ja-JP"/>
        </w:rPr>
        <w:t>.5</w:t>
      </w:r>
      <w:r w:rsidRPr="005E7FBF">
        <w:t>-1</w:t>
      </w:r>
      <w:del w:id="836" w:author="张玉凤" w:date="2021-10-11T16:23:00Z">
        <w:r w:rsidRPr="005E7FBF" w:rsidDel="0050155D">
          <w:delText xml:space="preserve"> </w:delText>
        </w:r>
        <w:r w:rsidRPr="005E7FBF" w:rsidDel="0050155D">
          <w:rPr>
            <w:lang w:eastAsia="ja-JP"/>
          </w:rPr>
          <w:delText>or Table 7.9.5-2</w:delText>
        </w:r>
      </w:del>
      <w:r w:rsidRPr="005E7FBF">
        <w:t>.</w:t>
      </w:r>
    </w:p>
    <w:p w:rsidR="002F593B" w:rsidRPr="005E7FBF" w:rsidRDefault="002F593B" w:rsidP="002F593B">
      <w:pPr>
        <w:pStyle w:val="B10"/>
        <w:rPr>
          <w:lang w:eastAsia="ja-JP"/>
        </w:rPr>
      </w:pPr>
      <w:r w:rsidRPr="005E7FBF">
        <w:t>6.</w:t>
      </w:r>
      <w:r w:rsidRPr="005E7FBF">
        <w:tab/>
      </w:r>
      <w:r w:rsidRPr="005E7FBF">
        <w:rPr>
          <w:lang w:eastAsia="ja-JP"/>
        </w:rPr>
        <w:t xml:space="preserve">SS deactivates the UE </w:t>
      </w:r>
      <w:proofErr w:type="spellStart"/>
      <w:r w:rsidRPr="005E7FBF">
        <w:rPr>
          <w:lang w:eastAsia="ja-JP"/>
        </w:rPr>
        <w:t>Beamlock</w:t>
      </w:r>
      <w:proofErr w:type="spellEnd"/>
      <w:r w:rsidRPr="005E7FBF">
        <w:rPr>
          <w:lang w:eastAsia="ja-JP"/>
        </w:rPr>
        <w:t xml:space="preserve"> Function (UBF) by performing the procedure as specified in TS 38.508-1 [10] clause 4.9.3. </w:t>
      </w:r>
    </w:p>
    <w:p w:rsidR="002F593B" w:rsidRPr="005E7FBF" w:rsidRDefault="002F593B" w:rsidP="002F593B">
      <w:pPr>
        <w:pStyle w:val="NO"/>
        <w:rPr>
          <w:rFonts w:ascii="Arial" w:hAnsi="Arial"/>
          <w:sz w:val="18"/>
          <w:lang w:eastAsia="ja-JP"/>
        </w:rPr>
      </w:pPr>
      <w:r w:rsidRPr="005E7FBF">
        <w:t>NOTE 1:</w:t>
      </w:r>
      <w:r w:rsidRPr="005E7FBF">
        <w:tab/>
        <w:t xml:space="preserve">The frequency range defined in </w:t>
      </w:r>
      <w:r w:rsidRPr="005E7FBF">
        <w:rPr>
          <w:lang w:eastAsia="ja-JP"/>
        </w:rPr>
        <w:t xml:space="preserve">Table </w:t>
      </w:r>
      <w:r w:rsidRPr="005E7FBF">
        <w:t>7.9</w:t>
      </w:r>
      <w:r w:rsidRPr="005E7FBF">
        <w:rPr>
          <w:lang w:eastAsia="ja-JP"/>
        </w:rPr>
        <w:t>.5</w:t>
      </w:r>
      <w:r w:rsidRPr="005E7FBF">
        <w:t>-1</w:t>
      </w:r>
      <w:del w:id="837" w:author="张玉凤" w:date="2021-10-11T16:23:00Z">
        <w:r w:rsidRPr="005E7FBF" w:rsidDel="0050155D">
          <w:delText xml:space="preserve"> </w:delText>
        </w:r>
        <w:r w:rsidRPr="005E7FBF" w:rsidDel="0050155D">
          <w:rPr>
            <w:lang w:eastAsia="ja-JP"/>
          </w:rPr>
          <w:delText>or Table 7.9.5-2</w:delText>
        </w:r>
      </w:del>
      <w:r w:rsidRPr="005E7FBF">
        <w:rPr>
          <w:lang w:eastAsia="ja-JP"/>
        </w:rPr>
        <w:t xml:space="preserve"> </w:t>
      </w:r>
      <w:r w:rsidRPr="005E7FBF">
        <w:t>may be split into ranges. For each range a different test system, e.g. antenna and/or chamber, may be used. To pass the test case all verdicts of the frequency ranges must pass</w:t>
      </w:r>
      <w:r w:rsidRPr="005E7FBF">
        <w:rPr>
          <w:rFonts w:ascii="Arial" w:hAnsi="Arial"/>
          <w:sz w:val="18"/>
          <w:lang w:eastAsia="ja-JP"/>
        </w:rPr>
        <w:t>.</w:t>
      </w:r>
    </w:p>
    <w:p w:rsidR="002F593B" w:rsidRPr="005E7FBF" w:rsidRDefault="002F593B" w:rsidP="002F593B">
      <w:pPr>
        <w:pStyle w:val="NO"/>
        <w:rPr>
          <w:lang w:eastAsia="zh-CN"/>
        </w:rPr>
      </w:pPr>
      <w:r w:rsidRPr="005E7FBF">
        <w:rPr>
          <w:lang w:eastAsia="ja-JP"/>
        </w:rPr>
        <w:t xml:space="preserve">NOTE 2: </w:t>
      </w:r>
      <w:r w:rsidRPr="005E7FBF">
        <w:rPr>
          <w:lang w:eastAsia="ja-JP"/>
        </w:rPr>
        <w:tab/>
      </w:r>
      <w:del w:id="838" w:author="张玉凤" w:date="2021-10-11T16:17:00Z">
        <w:r w:rsidRPr="005E7FBF" w:rsidDel="00AE5E0C">
          <w:delText xml:space="preserve"> When switching to DFT-s-OFDM waveform, as specified in the test configuration Table 7.</w:delText>
        </w:r>
        <w:r w:rsidRPr="005E7FBF" w:rsidDel="00AE5E0C">
          <w:rPr>
            <w:lang w:eastAsia="ja-JP"/>
          </w:rPr>
          <w:delText>9</w:delText>
        </w:r>
        <w:r w:rsidRPr="005E7FBF" w:rsidDel="00AE5E0C">
          <w:delText>.4.2-1, send an NR RRCReconfiguration message according to TS 38.508-1 [10] clause 4.6.3 Table 4.6.3-118 PUSCH-Config with TRANSFORM_PRECODER_ENABLED condition.</w:delText>
        </w:r>
      </w:del>
      <w:ins w:id="839" w:author="张玉凤" w:date="2021-10-11T16:17:00Z">
        <w:r w:rsidR="00AE5E0C" w:rsidRPr="005E7FBF">
          <w:rPr>
            <w:rFonts w:hint="eastAsia"/>
            <w:lang w:eastAsia="zh-CN"/>
          </w:rPr>
          <w:t>Void.</w:t>
        </w:r>
      </w:ins>
    </w:p>
    <w:p w:rsidR="002F593B" w:rsidRPr="005E7FBF" w:rsidRDefault="002F593B" w:rsidP="002F593B">
      <w:pPr>
        <w:pStyle w:val="NO"/>
      </w:pPr>
      <w:r w:rsidRPr="005E7FBF">
        <w:rPr>
          <w:lang w:eastAsia="ja-JP"/>
        </w:rPr>
        <w:t>NOTE 3:</w:t>
      </w:r>
      <w:r w:rsidRPr="005E7FBF">
        <w:rPr>
          <w:lang w:eastAsia="ja-JP"/>
        </w:rPr>
        <w:tab/>
        <w:t xml:space="preserve">The </w:t>
      </w:r>
      <w:r w:rsidRPr="005E7FBF">
        <w:t xml:space="preserve">BEAM_SELECT_WAIT_TIME default value is defined in Annex K.1.1. </w:t>
      </w:r>
    </w:p>
    <w:p w:rsidR="002F593B" w:rsidRPr="005E7FBF" w:rsidRDefault="002F593B" w:rsidP="002F593B">
      <w:pPr>
        <w:pStyle w:val="NO"/>
        <w:rPr>
          <w:ins w:id="840" w:author="张玉凤" w:date="2021-10-18T13:59:00Z"/>
          <w:lang w:eastAsia="zh-CN"/>
        </w:rPr>
      </w:pPr>
      <w:r w:rsidRPr="005E7FBF">
        <w:rPr>
          <w:lang w:eastAsia="ja-JP"/>
        </w:rPr>
        <w:t>NOTE 4:</w:t>
      </w:r>
      <w:r w:rsidRPr="005E7FBF">
        <w:rPr>
          <w:lang w:eastAsia="ja-JP"/>
        </w:rPr>
        <w:tab/>
        <w:t>If the (in-band) beam peak is within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perform first hemispherical TRP scan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in DUT Orientation 1 and second hemispherical TRP scan (90</w:t>
      </w:r>
      <w:r w:rsidRPr="005E7FBF">
        <w:rPr>
          <w:vertAlign w:val="superscript"/>
          <w:lang w:eastAsia="ja-JP"/>
        </w:rPr>
        <w:t>o</w:t>
      </w:r>
      <w:r w:rsidRPr="005E7FBF">
        <w:rPr>
          <w:lang w:eastAsia="ja-JP"/>
        </w:rPr>
        <w:t>&gt;</w:t>
      </w:r>
      <w:r w:rsidRPr="005E7FBF">
        <w:rPr>
          <w:rFonts w:ascii="Symbol" w:hAnsi="Symbol"/>
          <w:lang w:eastAsia="ja-JP"/>
        </w:rPr>
        <w:t></w:t>
      </w:r>
      <w:r w:rsidRPr="005E7FBF">
        <w:rPr>
          <w:lang w:eastAsia="ja-JP"/>
        </w:rPr>
        <w:t>≥0</w:t>
      </w:r>
      <w:r w:rsidRPr="005E7FBF">
        <w:rPr>
          <w:vertAlign w:val="superscript"/>
          <w:lang w:eastAsia="ja-JP"/>
        </w:rPr>
        <w:t>o</w:t>
      </w:r>
      <w:r w:rsidRPr="005E7FBF">
        <w:rPr>
          <w:lang w:eastAsia="ja-JP"/>
        </w:rPr>
        <w:t>) in DUT Orientation 2. If the (in-band) beam peak is within 90</w:t>
      </w:r>
      <w:r w:rsidRPr="005E7FBF">
        <w:rPr>
          <w:vertAlign w:val="superscript"/>
          <w:lang w:eastAsia="ja-JP"/>
        </w:rPr>
        <w:t>o</w:t>
      </w:r>
      <w:r w:rsidRPr="005E7FBF">
        <w:rPr>
          <w:lang w:eastAsia="ja-JP"/>
        </w:rPr>
        <w:t>&lt;</w:t>
      </w:r>
      <w:r w:rsidRPr="005E7FBF">
        <w:rPr>
          <w:rFonts w:ascii="Symbol" w:hAnsi="Symbol"/>
          <w:lang w:eastAsia="ja-JP"/>
        </w:rPr>
        <w:t></w:t>
      </w:r>
      <w:r w:rsidRPr="005E7FBF">
        <w:rPr>
          <w:lang w:eastAsia="ja-JP"/>
        </w:rPr>
        <w:t>≤180</w:t>
      </w:r>
      <w:r w:rsidRPr="005E7FBF">
        <w:rPr>
          <w:vertAlign w:val="superscript"/>
          <w:lang w:eastAsia="ja-JP"/>
        </w:rPr>
        <w:t>o</w:t>
      </w:r>
      <w:r w:rsidRPr="005E7FBF">
        <w:rPr>
          <w:lang w:eastAsia="ja-JP"/>
        </w:rPr>
        <w:t>: perform first hemispherical TRP scan (0</w:t>
      </w:r>
      <w:r w:rsidRPr="005E7FBF">
        <w:rPr>
          <w:vertAlign w:val="superscript"/>
          <w:lang w:eastAsia="ja-JP"/>
        </w:rPr>
        <w:t>o</w:t>
      </w:r>
      <w:r w:rsidRPr="005E7FBF">
        <w:rPr>
          <w:lang w:eastAsia="ja-JP"/>
        </w:rPr>
        <w:t>≤</w:t>
      </w:r>
      <w:r w:rsidRPr="005E7FBF">
        <w:rPr>
          <w:rFonts w:ascii="Symbol" w:hAnsi="Symbol"/>
          <w:lang w:eastAsia="ja-JP"/>
        </w:rPr>
        <w:t></w:t>
      </w:r>
      <w:r w:rsidRPr="005E7FBF">
        <w:rPr>
          <w:lang w:eastAsia="ja-JP"/>
        </w:rPr>
        <w:t>≤90</w:t>
      </w:r>
      <w:r w:rsidRPr="005E7FBF">
        <w:rPr>
          <w:vertAlign w:val="superscript"/>
          <w:lang w:eastAsia="ja-JP"/>
        </w:rPr>
        <w:t>o</w:t>
      </w:r>
      <w:r w:rsidRPr="005E7FBF">
        <w:rPr>
          <w:lang w:eastAsia="ja-JP"/>
        </w:rPr>
        <w:t>) in DUT Orientation 2 and second hemispherical TRP scan (90</w:t>
      </w:r>
      <w:r w:rsidRPr="005E7FBF">
        <w:rPr>
          <w:vertAlign w:val="superscript"/>
          <w:lang w:eastAsia="ja-JP"/>
        </w:rPr>
        <w:t>o</w:t>
      </w:r>
      <w:r w:rsidRPr="005E7FBF">
        <w:rPr>
          <w:lang w:eastAsia="ja-JP"/>
        </w:rPr>
        <w:t>&gt;</w:t>
      </w:r>
      <w:r w:rsidRPr="005E7FBF">
        <w:rPr>
          <w:rFonts w:ascii="Symbol" w:hAnsi="Symbol"/>
          <w:lang w:eastAsia="ja-JP"/>
        </w:rPr>
        <w:t></w:t>
      </w:r>
      <w:r w:rsidRPr="005E7FBF">
        <w:rPr>
          <w:lang w:eastAsia="ja-JP"/>
        </w:rPr>
        <w:t>≥0</w:t>
      </w:r>
      <w:r w:rsidRPr="005E7FBF">
        <w:rPr>
          <w:vertAlign w:val="superscript"/>
          <w:lang w:eastAsia="ja-JP"/>
        </w:rPr>
        <w:t>o</w:t>
      </w:r>
      <w:r w:rsidRPr="005E7FBF">
        <w:rPr>
          <w:lang w:eastAsia="ja-JP"/>
        </w:rPr>
        <w:t>) in DUT Orientation 1. The DUT with UBF activated needs to be re-positioned during the test.</w:t>
      </w:r>
    </w:p>
    <w:p w:rsidR="0080267F" w:rsidRPr="005E7FBF" w:rsidRDefault="0080267F" w:rsidP="002F593B">
      <w:pPr>
        <w:pStyle w:val="NO"/>
        <w:rPr>
          <w:lang w:eastAsia="zh-CN"/>
        </w:rPr>
      </w:pPr>
      <w:ins w:id="841" w:author="张玉凤" w:date="2021-10-18T13:59:00Z">
        <w:r w:rsidRPr="005E7FBF">
          <w:rPr>
            <w:lang w:eastAsia="ja-JP"/>
          </w:rPr>
          <w:t xml:space="preserve">NOTE </w:t>
        </w:r>
        <w:r w:rsidRPr="005E7FBF">
          <w:rPr>
            <w:rFonts w:hint="eastAsia"/>
            <w:lang w:eastAsia="zh-CN"/>
          </w:rPr>
          <w:t>5</w:t>
        </w:r>
        <w:r w:rsidRPr="005E7FBF">
          <w:rPr>
            <w:lang w:eastAsia="ja-JP"/>
          </w:rPr>
          <w:t xml:space="preserve">: </w:t>
        </w:r>
        <w:r w:rsidRPr="005E7FBF">
          <w:rPr>
            <w:lang w:eastAsia="ja-JP"/>
          </w:rPr>
          <w:tab/>
          <w:t xml:space="preserve">The coarse </w:t>
        </w:r>
        <w:r w:rsidRPr="005E7FBF">
          <w:t xml:space="preserve">TRP measurement grid and corresponding offset dB value referred in step </w:t>
        </w:r>
        <w:r w:rsidRPr="005E7FBF">
          <w:rPr>
            <w:rFonts w:hint="eastAsia"/>
            <w:lang w:eastAsia="zh-CN"/>
          </w:rPr>
          <w:t>5</w:t>
        </w:r>
        <w:r w:rsidRPr="005E7FBF">
          <w:t>(a) above, for some valid grids can be found in TR 38.903[20] section B.18.</w:t>
        </w:r>
      </w:ins>
    </w:p>
    <w:p w:rsidR="002F593B" w:rsidRPr="005E7FBF" w:rsidRDefault="002F593B" w:rsidP="002F593B">
      <w:pPr>
        <w:pStyle w:val="H6"/>
      </w:pPr>
      <w:r w:rsidRPr="005E7FBF">
        <w:t>7.9.4.3</w:t>
      </w:r>
      <w:r w:rsidRPr="005E7FBF">
        <w:tab/>
        <w:t>Message contents</w:t>
      </w:r>
    </w:p>
    <w:p w:rsidR="002F593B" w:rsidRPr="005E7FBF" w:rsidRDefault="002F593B" w:rsidP="002F593B">
      <w:r w:rsidRPr="005E7FBF">
        <w:t xml:space="preserve">Message contents are according to TS 38.508-1 [10] </w:t>
      </w:r>
      <w:proofErr w:type="spellStart"/>
      <w:r w:rsidRPr="005E7FBF">
        <w:t>subclause</w:t>
      </w:r>
      <w:proofErr w:type="spellEnd"/>
      <w:r w:rsidRPr="005E7FBF">
        <w:t xml:space="preserve"> 4.6.</w:t>
      </w:r>
    </w:p>
    <w:p w:rsidR="002F593B" w:rsidRPr="005E7FBF" w:rsidRDefault="002F593B" w:rsidP="002F593B">
      <w:pPr>
        <w:pStyle w:val="H6"/>
      </w:pPr>
      <w:r w:rsidRPr="005E7FBF">
        <w:t>7.9.5</w:t>
      </w:r>
      <w:r w:rsidRPr="005E7FBF">
        <w:tab/>
        <w:t>Test requirement</w:t>
      </w:r>
    </w:p>
    <w:p w:rsidR="002F593B" w:rsidRPr="005E7FBF" w:rsidRDefault="002F593B" w:rsidP="002F593B">
      <w:r w:rsidRPr="005E7FBF">
        <w:t xml:space="preserve">The measured spurious emissions derived in step 5, shall </w:t>
      </w:r>
      <w:r w:rsidRPr="005E7FBF">
        <w:rPr>
          <w:rFonts w:cs="v5.0.0"/>
        </w:rPr>
        <w:t>not exceed the maximum level specified in Table 7.9.5-1</w:t>
      </w:r>
      <w:del w:id="842" w:author="张玉凤" w:date="2021-10-11T16:25:00Z">
        <w:r w:rsidRPr="005E7FBF" w:rsidDel="00867558">
          <w:rPr>
            <w:rFonts w:cs="v5.0.0"/>
          </w:rPr>
          <w:delText xml:space="preserve"> and 7.9.5-2</w:delText>
        </w:r>
      </w:del>
      <w:r w:rsidRPr="005E7FBF">
        <w:rPr>
          <w:rFonts w:cs="v5.0.0"/>
        </w:rPr>
        <w:t>.</w:t>
      </w:r>
    </w:p>
    <w:p w:rsidR="002F593B" w:rsidRPr="005E7FBF" w:rsidRDefault="002F593B" w:rsidP="002F593B">
      <w:pPr>
        <w:pStyle w:val="TH"/>
      </w:pPr>
      <w:r w:rsidRPr="005E7FBF">
        <w:t>Table 7.9</w:t>
      </w:r>
      <w:r w:rsidRPr="005E7FBF">
        <w:rPr>
          <w:lang w:eastAsia="ja-JP"/>
        </w:rPr>
        <w:t>.5</w:t>
      </w:r>
      <w:r w:rsidRPr="005E7FBF">
        <w:t>-1: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38"/>
        <w:gridCol w:w="1440"/>
        <w:gridCol w:w="1170"/>
        <w:gridCol w:w="3330"/>
      </w:tblGrid>
      <w:tr w:rsidR="002F593B" w:rsidRPr="005E7FBF" w:rsidTr="003160A5">
        <w:trPr>
          <w:jc w:val="center"/>
        </w:trPr>
        <w:tc>
          <w:tcPr>
            <w:tcW w:w="2538" w:type="dxa"/>
          </w:tcPr>
          <w:p w:rsidR="002F593B" w:rsidRPr="005E7FBF" w:rsidRDefault="002F593B" w:rsidP="003160A5">
            <w:pPr>
              <w:pStyle w:val="TAH"/>
              <w:rPr>
                <w:rFonts w:cs="Arial"/>
              </w:rPr>
            </w:pPr>
            <w:r w:rsidRPr="005E7FBF">
              <w:rPr>
                <w:rFonts w:cs="Arial"/>
              </w:rPr>
              <w:t>Frequency range</w:t>
            </w:r>
          </w:p>
        </w:tc>
        <w:tc>
          <w:tcPr>
            <w:tcW w:w="1440" w:type="dxa"/>
          </w:tcPr>
          <w:p w:rsidR="002F593B" w:rsidRPr="005E7FBF" w:rsidRDefault="002F593B" w:rsidP="003160A5">
            <w:pPr>
              <w:pStyle w:val="TAH"/>
              <w:rPr>
                <w:rFonts w:cs="Arial"/>
              </w:rPr>
            </w:pPr>
            <w:r w:rsidRPr="005E7FBF">
              <w:rPr>
                <w:rFonts w:cs="Arial"/>
              </w:rPr>
              <w:t>Measurement</w:t>
            </w:r>
          </w:p>
          <w:p w:rsidR="002F593B" w:rsidRPr="005E7FBF" w:rsidRDefault="002F593B" w:rsidP="003160A5">
            <w:pPr>
              <w:pStyle w:val="TAH"/>
              <w:rPr>
                <w:rFonts w:cs="Arial"/>
              </w:rPr>
            </w:pPr>
            <w:r w:rsidRPr="005E7FBF">
              <w:rPr>
                <w:rFonts w:cs="Arial"/>
              </w:rPr>
              <w:t>bandwidth</w:t>
            </w:r>
          </w:p>
        </w:tc>
        <w:tc>
          <w:tcPr>
            <w:tcW w:w="1170" w:type="dxa"/>
          </w:tcPr>
          <w:p w:rsidR="002F593B" w:rsidRPr="005E7FBF" w:rsidRDefault="002F593B" w:rsidP="003160A5">
            <w:pPr>
              <w:pStyle w:val="TAH"/>
              <w:rPr>
                <w:rFonts w:cs="Arial"/>
              </w:rPr>
            </w:pPr>
            <w:r w:rsidRPr="005E7FBF">
              <w:rPr>
                <w:rFonts w:cs="Arial"/>
              </w:rPr>
              <w:t>Maximum level</w:t>
            </w:r>
          </w:p>
        </w:tc>
        <w:tc>
          <w:tcPr>
            <w:tcW w:w="3330" w:type="dxa"/>
          </w:tcPr>
          <w:p w:rsidR="002F593B" w:rsidRPr="005E7FBF" w:rsidRDefault="002F593B" w:rsidP="003160A5">
            <w:pPr>
              <w:pStyle w:val="TAH"/>
              <w:rPr>
                <w:rFonts w:cs="Arial"/>
              </w:rPr>
            </w:pPr>
            <w:r w:rsidRPr="005E7FBF">
              <w:rPr>
                <w:rFonts w:cs="Arial"/>
              </w:rPr>
              <w:t>NOTE</w:t>
            </w:r>
          </w:p>
        </w:tc>
      </w:tr>
      <w:tr w:rsidR="002F593B" w:rsidRPr="005E7FBF" w:rsidTr="003160A5">
        <w:trPr>
          <w:jc w:val="center"/>
        </w:trPr>
        <w:tc>
          <w:tcPr>
            <w:tcW w:w="2538" w:type="dxa"/>
          </w:tcPr>
          <w:p w:rsidR="002F593B" w:rsidRPr="005E7FBF" w:rsidRDefault="002F593B" w:rsidP="003160A5">
            <w:pPr>
              <w:pStyle w:val="TAC"/>
              <w:rPr>
                <w:rFonts w:cs="Arial"/>
              </w:rPr>
            </w:pPr>
            <w:r w:rsidRPr="005E7FBF">
              <w:rPr>
                <w:rFonts w:cs="Arial"/>
              </w:rPr>
              <w:t xml:space="preserve">6GHz </w:t>
            </w:r>
            <w:r w:rsidRPr="005E7FBF">
              <w:rPr>
                <w:rFonts w:cs="Arial"/>
              </w:rPr>
              <w:sym w:font="Symbol" w:char="F0A3"/>
            </w:r>
            <w:r w:rsidRPr="005E7FBF">
              <w:rPr>
                <w:rFonts w:cs="Arial"/>
              </w:rPr>
              <w:t xml:space="preserve"> f &lt; 20GHz</w:t>
            </w:r>
          </w:p>
        </w:tc>
        <w:tc>
          <w:tcPr>
            <w:tcW w:w="1440" w:type="dxa"/>
          </w:tcPr>
          <w:p w:rsidR="002F593B" w:rsidRPr="005E7FBF" w:rsidRDefault="002F593B" w:rsidP="003160A5">
            <w:pPr>
              <w:pStyle w:val="TAC"/>
              <w:rPr>
                <w:rFonts w:cs="Arial"/>
              </w:rPr>
            </w:pPr>
            <w:r w:rsidRPr="005E7FBF">
              <w:rPr>
                <w:rFonts w:cs="Arial"/>
              </w:rPr>
              <w:t>1 MHz</w:t>
            </w:r>
          </w:p>
        </w:tc>
        <w:tc>
          <w:tcPr>
            <w:tcW w:w="1170" w:type="dxa"/>
          </w:tcPr>
          <w:p w:rsidR="002F593B" w:rsidRPr="005E7FBF" w:rsidRDefault="002F593B" w:rsidP="003160A5">
            <w:pPr>
              <w:pStyle w:val="TAC"/>
              <w:rPr>
                <w:rFonts w:cs="Arial"/>
              </w:rPr>
            </w:pPr>
            <w:r w:rsidRPr="005E7FBF">
              <w:rPr>
                <w:rFonts w:cs="Arial"/>
              </w:rPr>
              <w:t>-47 + 10.2 dBm</w:t>
            </w:r>
          </w:p>
        </w:tc>
        <w:tc>
          <w:tcPr>
            <w:tcW w:w="3330" w:type="dxa"/>
          </w:tcPr>
          <w:p w:rsidR="002F593B" w:rsidRPr="005E7FBF" w:rsidRDefault="002F593B" w:rsidP="003160A5">
            <w:pPr>
              <w:pStyle w:val="TAC"/>
              <w:rPr>
                <w:rFonts w:cs="Arial"/>
                <w:lang w:eastAsia="ja-JP"/>
              </w:rPr>
            </w:pPr>
            <w:r w:rsidRPr="005E7FBF">
              <w:rPr>
                <w:rFonts w:cs="Arial"/>
                <w:lang w:eastAsia="ja-JP"/>
              </w:rPr>
              <w:t>1</w:t>
            </w:r>
          </w:p>
        </w:tc>
      </w:tr>
      <w:tr w:rsidR="002F593B" w:rsidRPr="005E7FBF" w:rsidTr="003160A5">
        <w:trPr>
          <w:jc w:val="center"/>
        </w:trPr>
        <w:tc>
          <w:tcPr>
            <w:tcW w:w="2538" w:type="dxa"/>
          </w:tcPr>
          <w:p w:rsidR="002F593B" w:rsidRPr="005E7FBF" w:rsidRDefault="002F593B" w:rsidP="003160A5">
            <w:pPr>
              <w:pStyle w:val="TAC"/>
              <w:rPr>
                <w:rFonts w:cs="Arial"/>
              </w:rPr>
            </w:pPr>
            <w:r w:rsidRPr="005E7FBF">
              <w:rPr>
                <w:rFonts w:cs="Arial"/>
              </w:rPr>
              <w:t xml:space="preserve">20GHz </w:t>
            </w:r>
            <w:r w:rsidRPr="005E7FBF">
              <w:rPr>
                <w:rFonts w:cs="Arial"/>
              </w:rPr>
              <w:sym w:font="Symbol" w:char="F0A3"/>
            </w:r>
            <w:r w:rsidRPr="005E7FBF">
              <w:rPr>
                <w:rFonts w:cs="Arial"/>
              </w:rPr>
              <w:t xml:space="preserve"> f &lt; 40GHz</w:t>
            </w:r>
          </w:p>
        </w:tc>
        <w:tc>
          <w:tcPr>
            <w:tcW w:w="1440" w:type="dxa"/>
          </w:tcPr>
          <w:p w:rsidR="002F593B" w:rsidRPr="005E7FBF" w:rsidRDefault="002F593B" w:rsidP="003160A5">
            <w:pPr>
              <w:pStyle w:val="TAC"/>
              <w:rPr>
                <w:rFonts w:cs="Arial"/>
              </w:rPr>
            </w:pPr>
            <w:r w:rsidRPr="005E7FBF">
              <w:rPr>
                <w:rFonts w:cs="Arial"/>
              </w:rPr>
              <w:t>1 MHz</w:t>
            </w:r>
          </w:p>
        </w:tc>
        <w:tc>
          <w:tcPr>
            <w:tcW w:w="1170" w:type="dxa"/>
          </w:tcPr>
          <w:p w:rsidR="002F593B" w:rsidRPr="005E7FBF" w:rsidRDefault="002F593B" w:rsidP="003160A5">
            <w:pPr>
              <w:pStyle w:val="TAC"/>
              <w:rPr>
                <w:rFonts w:cs="Arial"/>
              </w:rPr>
            </w:pPr>
            <w:r w:rsidRPr="005E7FBF">
              <w:rPr>
                <w:rFonts w:cs="Arial"/>
              </w:rPr>
              <w:t>-47 + 17.2 dBm</w:t>
            </w:r>
          </w:p>
        </w:tc>
        <w:tc>
          <w:tcPr>
            <w:tcW w:w="3330" w:type="dxa"/>
          </w:tcPr>
          <w:p w:rsidR="002F593B" w:rsidRPr="005E7FBF" w:rsidRDefault="002F593B" w:rsidP="003160A5">
            <w:pPr>
              <w:pStyle w:val="TAC"/>
              <w:rPr>
                <w:rFonts w:cs="Arial"/>
                <w:lang w:eastAsia="ja-JP"/>
              </w:rPr>
            </w:pPr>
            <w:r w:rsidRPr="005E7FBF">
              <w:rPr>
                <w:rFonts w:cs="Arial"/>
                <w:lang w:eastAsia="ja-JP"/>
              </w:rPr>
              <w:t>1</w:t>
            </w:r>
          </w:p>
        </w:tc>
      </w:tr>
      <w:tr w:rsidR="002F593B" w:rsidRPr="005E7FBF" w:rsidTr="003160A5">
        <w:trPr>
          <w:jc w:val="center"/>
        </w:trPr>
        <w:tc>
          <w:tcPr>
            <w:tcW w:w="2538" w:type="dxa"/>
          </w:tcPr>
          <w:p w:rsidR="002F593B" w:rsidRPr="005E7FBF" w:rsidRDefault="002F593B" w:rsidP="003160A5">
            <w:pPr>
              <w:pStyle w:val="TAC"/>
              <w:rPr>
                <w:rFonts w:cs="Arial"/>
              </w:rPr>
            </w:pPr>
            <w:r w:rsidRPr="005E7FBF">
              <w:rPr>
                <w:rFonts w:cs="Arial"/>
              </w:rPr>
              <w:t xml:space="preserve">40GHz </w:t>
            </w:r>
            <w:r w:rsidRPr="005E7FBF">
              <w:rPr>
                <w:rFonts w:cs="Arial"/>
              </w:rPr>
              <w:sym w:font="Symbol" w:char="F0A3"/>
            </w:r>
            <w:r w:rsidRPr="005E7FBF">
              <w:rPr>
                <w:rFonts w:cs="Arial"/>
              </w:rPr>
              <w:t xml:space="preserve"> f </w:t>
            </w:r>
            <w:r w:rsidRPr="005E7FBF">
              <w:rPr>
                <w:rFonts w:cs="Arial"/>
              </w:rPr>
              <w:sym w:font="Symbol" w:char="F0A3"/>
            </w:r>
            <w:r w:rsidRPr="005E7FBF">
              <w:rPr>
                <w:rFonts w:cs="Arial"/>
              </w:rPr>
              <w:t xml:space="preserve"> 2</w:t>
            </w:r>
            <w:r w:rsidRPr="005E7FBF">
              <w:rPr>
                <w:rFonts w:cs="Arial"/>
                <w:vertAlign w:val="superscript"/>
              </w:rPr>
              <w:t>nd</w:t>
            </w:r>
            <w:r w:rsidRPr="005E7FBF">
              <w:rPr>
                <w:rFonts w:cs="Arial"/>
              </w:rPr>
              <w:t xml:space="preserve"> harmonic of the upper frequency edge of the DL operating band in GHz</w:t>
            </w:r>
          </w:p>
        </w:tc>
        <w:tc>
          <w:tcPr>
            <w:tcW w:w="1440" w:type="dxa"/>
          </w:tcPr>
          <w:p w:rsidR="002F593B" w:rsidRPr="005E7FBF" w:rsidRDefault="002F593B" w:rsidP="003160A5">
            <w:pPr>
              <w:pStyle w:val="TAC"/>
              <w:rPr>
                <w:rFonts w:cs="Arial"/>
              </w:rPr>
            </w:pPr>
            <w:r w:rsidRPr="005E7FBF">
              <w:rPr>
                <w:rFonts w:cs="Arial"/>
              </w:rPr>
              <w:t>1 MHz</w:t>
            </w:r>
          </w:p>
        </w:tc>
        <w:tc>
          <w:tcPr>
            <w:tcW w:w="1170" w:type="dxa"/>
          </w:tcPr>
          <w:p w:rsidR="002F593B" w:rsidRPr="005E7FBF" w:rsidRDefault="002F593B" w:rsidP="003160A5">
            <w:pPr>
              <w:pStyle w:val="TAC"/>
              <w:rPr>
                <w:rFonts w:cs="Arial"/>
              </w:rPr>
            </w:pPr>
            <w:r w:rsidRPr="005E7FBF">
              <w:rPr>
                <w:rFonts w:cs="Arial"/>
              </w:rPr>
              <w:t>-47 + 33.1 dBm</w:t>
            </w:r>
          </w:p>
        </w:tc>
        <w:tc>
          <w:tcPr>
            <w:tcW w:w="3330" w:type="dxa"/>
          </w:tcPr>
          <w:p w:rsidR="002F593B" w:rsidRPr="005E7FBF" w:rsidRDefault="002F593B" w:rsidP="003160A5">
            <w:pPr>
              <w:pStyle w:val="TAC"/>
              <w:rPr>
                <w:rFonts w:cs="Arial"/>
                <w:lang w:eastAsia="ja-JP"/>
              </w:rPr>
            </w:pPr>
            <w:r w:rsidRPr="005E7FBF">
              <w:rPr>
                <w:rFonts w:cs="Arial"/>
                <w:lang w:eastAsia="ja-JP"/>
              </w:rPr>
              <w:t>1</w:t>
            </w:r>
          </w:p>
        </w:tc>
      </w:tr>
      <w:tr w:rsidR="002F593B" w:rsidRPr="005E7FBF" w:rsidTr="003160A5">
        <w:trPr>
          <w:jc w:val="center"/>
        </w:trPr>
        <w:tc>
          <w:tcPr>
            <w:tcW w:w="8478" w:type="dxa"/>
            <w:gridSpan w:val="4"/>
          </w:tcPr>
          <w:p w:rsidR="002F593B" w:rsidRPr="005E7FBF" w:rsidRDefault="002F593B" w:rsidP="003160A5">
            <w:pPr>
              <w:pStyle w:val="TAN"/>
              <w:rPr>
                <w:rFonts w:cs="Arial"/>
                <w:lang w:eastAsia="zh-CN"/>
              </w:rPr>
            </w:pPr>
            <w:r w:rsidRPr="005E7FBF">
              <w:rPr>
                <w:rFonts w:cs="Arial"/>
              </w:rPr>
              <w:t>NOTE 1:</w:t>
            </w:r>
            <w:r w:rsidRPr="005E7FBF">
              <w:rPr>
                <w:rFonts w:cs="Arial"/>
              </w:rPr>
              <w:tab/>
              <w:t>Unused PDCCH resources are padded with resource element groups with power level given by PDCCH as defined in Annex C.3.1.</w:t>
            </w:r>
          </w:p>
        </w:tc>
      </w:tr>
    </w:tbl>
    <w:p w:rsidR="002F593B" w:rsidRPr="005E7FBF" w:rsidRDefault="002F593B" w:rsidP="002F593B">
      <w:pPr>
        <w:rPr>
          <w:lang w:eastAsia="ja-JP"/>
        </w:rPr>
      </w:pPr>
    </w:p>
    <w:p w:rsidR="002F593B" w:rsidRPr="005E7FBF" w:rsidRDefault="002F593B" w:rsidP="002F593B">
      <w:pPr>
        <w:pStyle w:val="TH"/>
      </w:pPr>
      <w:r w:rsidRPr="005E7FBF">
        <w:t>Table 7.9</w:t>
      </w:r>
      <w:r w:rsidRPr="005E7FBF">
        <w:rPr>
          <w:lang w:eastAsia="ja-JP"/>
        </w:rPr>
        <w:t>.5</w:t>
      </w:r>
      <w:r w:rsidRPr="005E7FBF">
        <w:t>-2: Void</w:t>
      </w:r>
    </w:p>
    <w:p w:rsidR="008D3C17" w:rsidRPr="005E7FBF" w:rsidRDefault="008D3C17" w:rsidP="002F4455">
      <w:pPr>
        <w:rPr>
          <w:lang w:eastAsia="zh-CN"/>
        </w:rPr>
      </w:pPr>
    </w:p>
    <w:p w:rsidR="001E41F3" w:rsidRDefault="00557D1F" w:rsidP="00226A24">
      <w:pPr>
        <w:pStyle w:val="Separation"/>
        <w:rPr>
          <w:noProof/>
        </w:rPr>
      </w:pPr>
      <w:r w:rsidRPr="005E7FBF">
        <w:rPr>
          <w:rFonts w:eastAsia="??"/>
          <w:color w:val="FF0000"/>
          <w:sz w:val="32"/>
        </w:rPr>
        <w:t>&lt;&lt; End of changes &gt;&gt;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B23" w:rsidRDefault="00EC6B23">
      <w:r>
        <w:separator/>
      </w:r>
    </w:p>
  </w:endnote>
  <w:endnote w:type="continuationSeparator" w:id="0">
    <w:p w:rsidR="00EC6B23" w:rsidRDefault="00EC6B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B23" w:rsidRDefault="00EC6B23">
      <w:r>
        <w:separator/>
      </w:r>
    </w:p>
  </w:footnote>
  <w:footnote w:type="continuationSeparator" w:id="0">
    <w:p w:rsidR="00EC6B23" w:rsidRDefault="00EC6B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A9" w:rsidRDefault="007B68A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34B21C1"/>
    <w:multiLevelType w:val="hybridMultilevel"/>
    <w:tmpl w:val="776040B2"/>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BBB490D0">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7292CEA"/>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C581928"/>
    <w:multiLevelType w:val="hybridMultilevel"/>
    <w:tmpl w:val="A4B4FA78"/>
    <w:lvl w:ilvl="0" w:tplc="12B051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22">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22BE454A">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3AF4BD4"/>
    <w:multiLevelType w:val="hybridMultilevel"/>
    <w:tmpl w:val="1116B4F8"/>
    <w:lvl w:ilvl="0" w:tplc="360E2E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5"/>
  </w:num>
  <w:num w:numId="4">
    <w:abstractNumId w:val="11"/>
  </w:num>
  <w:num w:numId="5">
    <w:abstractNumId w:val="21"/>
  </w:num>
  <w:num w:numId="6">
    <w:abstractNumId w:val="6"/>
  </w:num>
  <w:num w:numId="7">
    <w:abstractNumId w:val="30"/>
  </w:num>
  <w:num w:numId="8">
    <w:abstractNumId w:val="9"/>
  </w:num>
  <w:num w:numId="9">
    <w:abstractNumId w:val="25"/>
  </w:num>
  <w:num w:numId="10">
    <w:abstractNumId w:val="28"/>
  </w:num>
  <w:num w:numId="11">
    <w:abstractNumId w:val="29"/>
  </w:num>
  <w:num w:numId="12">
    <w:abstractNumId w:val="2"/>
  </w:num>
  <w:num w:numId="13">
    <w:abstractNumId w:val="10"/>
  </w:num>
  <w:num w:numId="14">
    <w:abstractNumId w:val="12"/>
  </w:num>
  <w:num w:numId="15">
    <w:abstractNumId w:val="8"/>
  </w:num>
  <w:num w:numId="16">
    <w:abstractNumId w:val="2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9"/>
  </w:num>
  <w:num w:numId="24">
    <w:abstractNumId w:val="20"/>
  </w:num>
  <w:num w:numId="25">
    <w:abstractNumId w:val="22"/>
  </w:num>
  <w:num w:numId="26">
    <w:abstractNumId w:val="17"/>
  </w:num>
  <w:num w:numId="27">
    <w:abstractNumId w:val="18"/>
  </w:num>
  <w:num w:numId="28">
    <w:abstractNumId w:val="13"/>
  </w:num>
  <w:num w:numId="29">
    <w:abstractNumId w:val="27"/>
  </w:num>
  <w:num w:numId="30">
    <w:abstractNumId w:val="4"/>
  </w:num>
  <w:num w:numId="31">
    <w:abstractNumId w:val="5"/>
  </w:num>
  <w:num w:numId="32">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2630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90ADD"/>
    <w:rsid w:val="00091BFD"/>
    <w:rsid w:val="00092002"/>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1762"/>
    <w:rsid w:val="001128F6"/>
    <w:rsid w:val="00113744"/>
    <w:rsid w:val="0011492B"/>
    <w:rsid w:val="00117509"/>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265A"/>
    <w:rsid w:val="0016327A"/>
    <w:rsid w:val="00165934"/>
    <w:rsid w:val="00167C4E"/>
    <w:rsid w:val="00174223"/>
    <w:rsid w:val="00177B13"/>
    <w:rsid w:val="00177C96"/>
    <w:rsid w:val="00183C0B"/>
    <w:rsid w:val="001848AD"/>
    <w:rsid w:val="00192C46"/>
    <w:rsid w:val="001940FD"/>
    <w:rsid w:val="00194698"/>
    <w:rsid w:val="001A08B3"/>
    <w:rsid w:val="001A257F"/>
    <w:rsid w:val="001A603E"/>
    <w:rsid w:val="001A6BC3"/>
    <w:rsid w:val="001A7B60"/>
    <w:rsid w:val="001B0AA9"/>
    <w:rsid w:val="001B10BA"/>
    <w:rsid w:val="001B1334"/>
    <w:rsid w:val="001B3A6A"/>
    <w:rsid w:val="001B3CFC"/>
    <w:rsid w:val="001B4FC3"/>
    <w:rsid w:val="001B4FE5"/>
    <w:rsid w:val="001B52F0"/>
    <w:rsid w:val="001B7A65"/>
    <w:rsid w:val="001C0D40"/>
    <w:rsid w:val="001C19AF"/>
    <w:rsid w:val="001C6840"/>
    <w:rsid w:val="001C782F"/>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D15B0"/>
    <w:rsid w:val="002D43DB"/>
    <w:rsid w:val="002E09EB"/>
    <w:rsid w:val="002E0DCC"/>
    <w:rsid w:val="002E191C"/>
    <w:rsid w:val="002E472E"/>
    <w:rsid w:val="002E4F53"/>
    <w:rsid w:val="002F4455"/>
    <w:rsid w:val="002F5439"/>
    <w:rsid w:val="002F593B"/>
    <w:rsid w:val="002F6D5F"/>
    <w:rsid w:val="003002D6"/>
    <w:rsid w:val="00303E6C"/>
    <w:rsid w:val="00305409"/>
    <w:rsid w:val="00305BC9"/>
    <w:rsid w:val="0031508E"/>
    <w:rsid w:val="00316163"/>
    <w:rsid w:val="003209CD"/>
    <w:rsid w:val="003214E8"/>
    <w:rsid w:val="00324B04"/>
    <w:rsid w:val="0032768C"/>
    <w:rsid w:val="00337158"/>
    <w:rsid w:val="00343C28"/>
    <w:rsid w:val="0034553C"/>
    <w:rsid w:val="00355F94"/>
    <w:rsid w:val="00360734"/>
    <w:rsid w:val="003609EF"/>
    <w:rsid w:val="00361DB9"/>
    <w:rsid w:val="00362052"/>
    <w:rsid w:val="0036231A"/>
    <w:rsid w:val="00362D9A"/>
    <w:rsid w:val="003671A9"/>
    <w:rsid w:val="0036777A"/>
    <w:rsid w:val="00370458"/>
    <w:rsid w:val="00371D9D"/>
    <w:rsid w:val="00374550"/>
    <w:rsid w:val="00374DD4"/>
    <w:rsid w:val="00380287"/>
    <w:rsid w:val="00382081"/>
    <w:rsid w:val="00383A87"/>
    <w:rsid w:val="00383B71"/>
    <w:rsid w:val="003912EC"/>
    <w:rsid w:val="003971B4"/>
    <w:rsid w:val="003A01A2"/>
    <w:rsid w:val="003A0506"/>
    <w:rsid w:val="003A33BE"/>
    <w:rsid w:val="003A40E1"/>
    <w:rsid w:val="003B451C"/>
    <w:rsid w:val="003C189F"/>
    <w:rsid w:val="003C1B8E"/>
    <w:rsid w:val="003C3E10"/>
    <w:rsid w:val="003C6F9C"/>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3619"/>
    <w:rsid w:val="004242F1"/>
    <w:rsid w:val="004247FE"/>
    <w:rsid w:val="00424B5D"/>
    <w:rsid w:val="00425D81"/>
    <w:rsid w:val="00427B87"/>
    <w:rsid w:val="004305F2"/>
    <w:rsid w:val="0043356A"/>
    <w:rsid w:val="004346AB"/>
    <w:rsid w:val="0043482F"/>
    <w:rsid w:val="00441218"/>
    <w:rsid w:val="00450614"/>
    <w:rsid w:val="0046113E"/>
    <w:rsid w:val="004624EE"/>
    <w:rsid w:val="00462A3E"/>
    <w:rsid w:val="00465A8B"/>
    <w:rsid w:val="00467028"/>
    <w:rsid w:val="004760A3"/>
    <w:rsid w:val="00480833"/>
    <w:rsid w:val="00482EFC"/>
    <w:rsid w:val="00485EA5"/>
    <w:rsid w:val="004907ED"/>
    <w:rsid w:val="004930F3"/>
    <w:rsid w:val="00494149"/>
    <w:rsid w:val="004945A6"/>
    <w:rsid w:val="0049536A"/>
    <w:rsid w:val="00495418"/>
    <w:rsid w:val="00496E77"/>
    <w:rsid w:val="004A4F37"/>
    <w:rsid w:val="004B63AC"/>
    <w:rsid w:val="004B75B7"/>
    <w:rsid w:val="004C019D"/>
    <w:rsid w:val="004C3DA2"/>
    <w:rsid w:val="004D3BCF"/>
    <w:rsid w:val="004D4143"/>
    <w:rsid w:val="004E0A26"/>
    <w:rsid w:val="004E3FCE"/>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7111"/>
    <w:rsid w:val="00553DFB"/>
    <w:rsid w:val="0055617B"/>
    <w:rsid w:val="00556608"/>
    <w:rsid w:val="00557908"/>
    <w:rsid w:val="00557D1F"/>
    <w:rsid w:val="00561073"/>
    <w:rsid w:val="00565943"/>
    <w:rsid w:val="005717B9"/>
    <w:rsid w:val="005745F2"/>
    <w:rsid w:val="00576026"/>
    <w:rsid w:val="00581820"/>
    <w:rsid w:val="005845BE"/>
    <w:rsid w:val="00592D74"/>
    <w:rsid w:val="00594E12"/>
    <w:rsid w:val="00595BED"/>
    <w:rsid w:val="00596830"/>
    <w:rsid w:val="00596A97"/>
    <w:rsid w:val="00596C6F"/>
    <w:rsid w:val="005A2BE7"/>
    <w:rsid w:val="005B09CF"/>
    <w:rsid w:val="005B0C7D"/>
    <w:rsid w:val="005B1705"/>
    <w:rsid w:val="005B3AC8"/>
    <w:rsid w:val="005B444E"/>
    <w:rsid w:val="005B6577"/>
    <w:rsid w:val="005C1DE1"/>
    <w:rsid w:val="005C1EEA"/>
    <w:rsid w:val="005C465C"/>
    <w:rsid w:val="005D39DC"/>
    <w:rsid w:val="005D6117"/>
    <w:rsid w:val="005D7354"/>
    <w:rsid w:val="005E22F8"/>
    <w:rsid w:val="005E2602"/>
    <w:rsid w:val="005E2C44"/>
    <w:rsid w:val="005E54B7"/>
    <w:rsid w:val="005E6DCB"/>
    <w:rsid w:val="005E7015"/>
    <w:rsid w:val="005E7FBF"/>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2002"/>
    <w:rsid w:val="00623164"/>
    <w:rsid w:val="006257ED"/>
    <w:rsid w:val="006273A8"/>
    <w:rsid w:val="00627972"/>
    <w:rsid w:val="00633666"/>
    <w:rsid w:val="006344C2"/>
    <w:rsid w:val="00634BCE"/>
    <w:rsid w:val="006361E9"/>
    <w:rsid w:val="00645FAE"/>
    <w:rsid w:val="00651534"/>
    <w:rsid w:val="00655D47"/>
    <w:rsid w:val="00656FFA"/>
    <w:rsid w:val="00660FE4"/>
    <w:rsid w:val="00665C47"/>
    <w:rsid w:val="006665B6"/>
    <w:rsid w:val="00666FE0"/>
    <w:rsid w:val="0067132F"/>
    <w:rsid w:val="00674F31"/>
    <w:rsid w:val="00677168"/>
    <w:rsid w:val="00684D8E"/>
    <w:rsid w:val="006909A8"/>
    <w:rsid w:val="00695808"/>
    <w:rsid w:val="006975E9"/>
    <w:rsid w:val="006A14CC"/>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18B"/>
    <w:rsid w:val="006F7364"/>
    <w:rsid w:val="0070365B"/>
    <w:rsid w:val="00706119"/>
    <w:rsid w:val="00711698"/>
    <w:rsid w:val="00711FA0"/>
    <w:rsid w:val="00717D49"/>
    <w:rsid w:val="007211A2"/>
    <w:rsid w:val="00721468"/>
    <w:rsid w:val="0073311A"/>
    <w:rsid w:val="0074118F"/>
    <w:rsid w:val="00743E07"/>
    <w:rsid w:val="007477B7"/>
    <w:rsid w:val="00747942"/>
    <w:rsid w:val="0075175C"/>
    <w:rsid w:val="00751F7F"/>
    <w:rsid w:val="007539D9"/>
    <w:rsid w:val="00753FA3"/>
    <w:rsid w:val="007570EF"/>
    <w:rsid w:val="00762B3F"/>
    <w:rsid w:val="007653A4"/>
    <w:rsid w:val="007671E4"/>
    <w:rsid w:val="007723F4"/>
    <w:rsid w:val="00772FBA"/>
    <w:rsid w:val="00773760"/>
    <w:rsid w:val="00775F74"/>
    <w:rsid w:val="00780550"/>
    <w:rsid w:val="00782CFF"/>
    <w:rsid w:val="00787438"/>
    <w:rsid w:val="00787CE0"/>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4932"/>
    <w:rsid w:val="007D4CED"/>
    <w:rsid w:val="007D6A07"/>
    <w:rsid w:val="007E49F1"/>
    <w:rsid w:val="007E7A50"/>
    <w:rsid w:val="007F1AB6"/>
    <w:rsid w:val="007F31CA"/>
    <w:rsid w:val="007F66FB"/>
    <w:rsid w:val="007F7259"/>
    <w:rsid w:val="00800F20"/>
    <w:rsid w:val="0080267F"/>
    <w:rsid w:val="008031EB"/>
    <w:rsid w:val="008040A8"/>
    <w:rsid w:val="00804DCB"/>
    <w:rsid w:val="0080523B"/>
    <w:rsid w:val="00807C80"/>
    <w:rsid w:val="008132A9"/>
    <w:rsid w:val="00821193"/>
    <w:rsid w:val="0082245E"/>
    <w:rsid w:val="0082529F"/>
    <w:rsid w:val="008264D4"/>
    <w:rsid w:val="008279FA"/>
    <w:rsid w:val="008331DB"/>
    <w:rsid w:val="00834848"/>
    <w:rsid w:val="00840F48"/>
    <w:rsid w:val="00841330"/>
    <w:rsid w:val="00844AC9"/>
    <w:rsid w:val="00845CE2"/>
    <w:rsid w:val="008532C4"/>
    <w:rsid w:val="00853757"/>
    <w:rsid w:val="00853ABE"/>
    <w:rsid w:val="0085584B"/>
    <w:rsid w:val="00856A16"/>
    <w:rsid w:val="00861EF9"/>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6A4"/>
    <w:rsid w:val="009016E1"/>
    <w:rsid w:val="00904842"/>
    <w:rsid w:val="0090551F"/>
    <w:rsid w:val="00905671"/>
    <w:rsid w:val="0091197C"/>
    <w:rsid w:val="009148DE"/>
    <w:rsid w:val="0091798A"/>
    <w:rsid w:val="009236D7"/>
    <w:rsid w:val="009342EF"/>
    <w:rsid w:val="00937440"/>
    <w:rsid w:val="00941E30"/>
    <w:rsid w:val="00943FA9"/>
    <w:rsid w:val="009468CB"/>
    <w:rsid w:val="00950ECF"/>
    <w:rsid w:val="0095478F"/>
    <w:rsid w:val="009569DB"/>
    <w:rsid w:val="00956DE0"/>
    <w:rsid w:val="00960378"/>
    <w:rsid w:val="00961EA6"/>
    <w:rsid w:val="0096356C"/>
    <w:rsid w:val="009640AF"/>
    <w:rsid w:val="00966822"/>
    <w:rsid w:val="00967F6D"/>
    <w:rsid w:val="0097492F"/>
    <w:rsid w:val="00975A97"/>
    <w:rsid w:val="009777D9"/>
    <w:rsid w:val="009800E3"/>
    <w:rsid w:val="009801D4"/>
    <w:rsid w:val="009814E6"/>
    <w:rsid w:val="009835AA"/>
    <w:rsid w:val="00991B88"/>
    <w:rsid w:val="00993B29"/>
    <w:rsid w:val="00997670"/>
    <w:rsid w:val="009A5753"/>
    <w:rsid w:val="009A579D"/>
    <w:rsid w:val="009A69E4"/>
    <w:rsid w:val="009A7053"/>
    <w:rsid w:val="009A778B"/>
    <w:rsid w:val="009B2004"/>
    <w:rsid w:val="009B58E6"/>
    <w:rsid w:val="009C03D1"/>
    <w:rsid w:val="009C0D84"/>
    <w:rsid w:val="009C11EC"/>
    <w:rsid w:val="009C6E22"/>
    <w:rsid w:val="009D22C1"/>
    <w:rsid w:val="009D2B57"/>
    <w:rsid w:val="009D348E"/>
    <w:rsid w:val="009D3C81"/>
    <w:rsid w:val="009D420A"/>
    <w:rsid w:val="009D6AAD"/>
    <w:rsid w:val="009D7572"/>
    <w:rsid w:val="009E3297"/>
    <w:rsid w:val="009E6B2A"/>
    <w:rsid w:val="009F1D64"/>
    <w:rsid w:val="009F233C"/>
    <w:rsid w:val="009F2FD1"/>
    <w:rsid w:val="009F3E61"/>
    <w:rsid w:val="009F3F03"/>
    <w:rsid w:val="009F734F"/>
    <w:rsid w:val="009F7504"/>
    <w:rsid w:val="00A0690E"/>
    <w:rsid w:val="00A10B85"/>
    <w:rsid w:val="00A133A0"/>
    <w:rsid w:val="00A14641"/>
    <w:rsid w:val="00A14BFA"/>
    <w:rsid w:val="00A1547E"/>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D596A"/>
    <w:rsid w:val="00AE040E"/>
    <w:rsid w:val="00AE28C4"/>
    <w:rsid w:val="00AE4E54"/>
    <w:rsid w:val="00AE5E0C"/>
    <w:rsid w:val="00AF77D4"/>
    <w:rsid w:val="00B02B42"/>
    <w:rsid w:val="00B0388B"/>
    <w:rsid w:val="00B063D2"/>
    <w:rsid w:val="00B071AE"/>
    <w:rsid w:val="00B115C5"/>
    <w:rsid w:val="00B116CC"/>
    <w:rsid w:val="00B12E48"/>
    <w:rsid w:val="00B156AE"/>
    <w:rsid w:val="00B160C8"/>
    <w:rsid w:val="00B2192A"/>
    <w:rsid w:val="00B22ADA"/>
    <w:rsid w:val="00B258BB"/>
    <w:rsid w:val="00B400CE"/>
    <w:rsid w:val="00B40177"/>
    <w:rsid w:val="00B40992"/>
    <w:rsid w:val="00B501E6"/>
    <w:rsid w:val="00B52DEC"/>
    <w:rsid w:val="00B53F07"/>
    <w:rsid w:val="00B6091B"/>
    <w:rsid w:val="00B65F46"/>
    <w:rsid w:val="00B67B97"/>
    <w:rsid w:val="00B70969"/>
    <w:rsid w:val="00B71B87"/>
    <w:rsid w:val="00B73FFF"/>
    <w:rsid w:val="00B74A9E"/>
    <w:rsid w:val="00B77917"/>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18AD"/>
    <w:rsid w:val="00BC29CD"/>
    <w:rsid w:val="00BD279D"/>
    <w:rsid w:val="00BD2B7B"/>
    <w:rsid w:val="00BD370D"/>
    <w:rsid w:val="00BD6BB8"/>
    <w:rsid w:val="00BE2B1E"/>
    <w:rsid w:val="00BE5410"/>
    <w:rsid w:val="00BF104E"/>
    <w:rsid w:val="00BF130A"/>
    <w:rsid w:val="00BF2042"/>
    <w:rsid w:val="00BF27DA"/>
    <w:rsid w:val="00BF29DE"/>
    <w:rsid w:val="00C00923"/>
    <w:rsid w:val="00C026AE"/>
    <w:rsid w:val="00C05304"/>
    <w:rsid w:val="00C1159C"/>
    <w:rsid w:val="00C15E73"/>
    <w:rsid w:val="00C225E6"/>
    <w:rsid w:val="00C266DD"/>
    <w:rsid w:val="00C2722E"/>
    <w:rsid w:val="00C30630"/>
    <w:rsid w:val="00C33AD0"/>
    <w:rsid w:val="00C36760"/>
    <w:rsid w:val="00C36C90"/>
    <w:rsid w:val="00C43BFA"/>
    <w:rsid w:val="00C47AF0"/>
    <w:rsid w:val="00C53041"/>
    <w:rsid w:val="00C54553"/>
    <w:rsid w:val="00C6204D"/>
    <w:rsid w:val="00C64C6D"/>
    <w:rsid w:val="00C654C4"/>
    <w:rsid w:val="00C66BA2"/>
    <w:rsid w:val="00C705EA"/>
    <w:rsid w:val="00C71130"/>
    <w:rsid w:val="00C75F3A"/>
    <w:rsid w:val="00C77715"/>
    <w:rsid w:val="00C82540"/>
    <w:rsid w:val="00C84853"/>
    <w:rsid w:val="00C862B1"/>
    <w:rsid w:val="00C864A9"/>
    <w:rsid w:val="00C87E96"/>
    <w:rsid w:val="00C91848"/>
    <w:rsid w:val="00C91A2D"/>
    <w:rsid w:val="00C9550E"/>
    <w:rsid w:val="00C95985"/>
    <w:rsid w:val="00CA4F11"/>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695A"/>
    <w:rsid w:val="00D42222"/>
    <w:rsid w:val="00D44193"/>
    <w:rsid w:val="00D44806"/>
    <w:rsid w:val="00D50255"/>
    <w:rsid w:val="00D5428B"/>
    <w:rsid w:val="00D5603B"/>
    <w:rsid w:val="00D560C3"/>
    <w:rsid w:val="00D60E88"/>
    <w:rsid w:val="00D626CA"/>
    <w:rsid w:val="00D62E2E"/>
    <w:rsid w:val="00D66520"/>
    <w:rsid w:val="00D7086A"/>
    <w:rsid w:val="00D73986"/>
    <w:rsid w:val="00D8088E"/>
    <w:rsid w:val="00D80A73"/>
    <w:rsid w:val="00D82A58"/>
    <w:rsid w:val="00D84ACB"/>
    <w:rsid w:val="00D85DF5"/>
    <w:rsid w:val="00D86802"/>
    <w:rsid w:val="00D86A6D"/>
    <w:rsid w:val="00D90696"/>
    <w:rsid w:val="00D90EF9"/>
    <w:rsid w:val="00D942E0"/>
    <w:rsid w:val="00D970D4"/>
    <w:rsid w:val="00DA21F8"/>
    <w:rsid w:val="00DA2616"/>
    <w:rsid w:val="00DA4733"/>
    <w:rsid w:val="00DA4FAA"/>
    <w:rsid w:val="00DA5C93"/>
    <w:rsid w:val="00DA682C"/>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F4961"/>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631B"/>
    <w:rsid w:val="00E92F46"/>
    <w:rsid w:val="00E93C87"/>
    <w:rsid w:val="00EA348B"/>
    <w:rsid w:val="00EA570B"/>
    <w:rsid w:val="00EA5EED"/>
    <w:rsid w:val="00EB0654"/>
    <w:rsid w:val="00EB09B7"/>
    <w:rsid w:val="00EB6A65"/>
    <w:rsid w:val="00EB7454"/>
    <w:rsid w:val="00EC676C"/>
    <w:rsid w:val="00EC689B"/>
    <w:rsid w:val="00EC6B23"/>
    <w:rsid w:val="00ED0CC3"/>
    <w:rsid w:val="00ED32B7"/>
    <w:rsid w:val="00ED5E4B"/>
    <w:rsid w:val="00ED6D30"/>
    <w:rsid w:val="00ED75BB"/>
    <w:rsid w:val="00EE004A"/>
    <w:rsid w:val="00EE5CBF"/>
    <w:rsid w:val="00EE7D7C"/>
    <w:rsid w:val="00EF086C"/>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76F7C"/>
    <w:rsid w:val="00F830AE"/>
    <w:rsid w:val="00F90320"/>
    <w:rsid w:val="00F921F0"/>
    <w:rsid w:val="00FA02A7"/>
    <w:rsid w:val="00FB0FFC"/>
    <w:rsid w:val="00FB2739"/>
    <w:rsid w:val="00FB4C25"/>
    <w:rsid w:val="00FB6386"/>
    <w:rsid w:val="00FC30E0"/>
    <w:rsid w:val="00FC4233"/>
    <w:rsid w:val="00FC61EA"/>
    <w:rsid w:val="00FC74FE"/>
    <w:rsid w:val="00FD08FC"/>
    <w:rsid w:val="00FD144C"/>
    <w:rsid w:val="00FD2F42"/>
    <w:rsid w:val="00FD667C"/>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329C8-40A8-45CE-ABC0-6738591D3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1283</TotalTime>
  <Pages>27</Pages>
  <Words>19242</Words>
  <Characters>109682</Characters>
  <Application>Microsoft Office Word</Application>
  <DocSecurity>0</DocSecurity>
  <Lines>914</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643</cp:revision>
  <cp:lastPrinted>1899-12-31T23:00:00Z</cp:lastPrinted>
  <dcterms:created xsi:type="dcterms:W3CDTF">2021-02-04T05:37:00Z</dcterms:created>
  <dcterms:modified xsi:type="dcterms:W3CDTF">2021-11-19T03:27:00Z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